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D5" w:rsidRDefault="004B31D5" w:rsidP="004B31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4B31D5">
        <w:rPr>
          <w:rFonts w:ascii="Times New Roman" w:hAnsi="Times New Roman" w:cs="Times New Roman"/>
          <w:b/>
          <w:iCs/>
          <w:sz w:val="24"/>
          <w:szCs w:val="24"/>
        </w:rPr>
        <w:t>Brantingham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JW</w:t>
      </w:r>
      <w:r w:rsidRPr="004B31D5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Pr="004B31D5">
        <w:rPr>
          <w:rFonts w:ascii="Times New Roman" w:hAnsi="Times New Roman" w:cs="Times New Roman"/>
          <w:b/>
          <w:iCs/>
          <w:sz w:val="24"/>
          <w:szCs w:val="24"/>
        </w:rPr>
        <w:t>Cassa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TK</w:t>
      </w:r>
      <w:r w:rsidRPr="004B31D5">
        <w:rPr>
          <w:rFonts w:ascii="Times New Roman" w:hAnsi="Times New Roman" w:cs="Times New Roman"/>
          <w:b/>
          <w:iCs/>
          <w:sz w:val="24"/>
          <w:szCs w:val="24"/>
        </w:rPr>
        <w:t xml:space="preserve">, DC, </w:t>
      </w:r>
      <w:proofErr w:type="spellStart"/>
      <w:r w:rsidRPr="004B31D5">
        <w:rPr>
          <w:rFonts w:ascii="Times New Roman" w:hAnsi="Times New Roman" w:cs="Times New Roman"/>
          <w:b/>
          <w:iCs/>
          <w:sz w:val="24"/>
          <w:szCs w:val="24"/>
        </w:rPr>
        <w:t>Bonnefin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D</w:t>
      </w:r>
      <w:r w:rsidRPr="004B31D5">
        <w:rPr>
          <w:rFonts w:ascii="Times New Roman" w:hAnsi="Times New Roman" w:cs="Times New Roman"/>
          <w:b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and et al. </w:t>
      </w:r>
      <w:r w:rsidR="00D03B73">
        <w:rPr>
          <w:rFonts w:ascii="Times New Roman" w:hAnsi="Times New Roman" w:cs="Times New Roman"/>
          <w:b/>
          <w:iCs/>
          <w:sz w:val="24"/>
          <w:szCs w:val="24"/>
        </w:rPr>
        <w:t>M</w:t>
      </w:r>
      <w:r w:rsidR="00D03B73" w:rsidRPr="004B31D5">
        <w:rPr>
          <w:rFonts w:ascii="Times New Roman" w:hAnsi="Times New Roman" w:cs="Times New Roman"/>
          <w:b/>
          <w:iCs/>
          <w:sz w:val="24"/>
          <w:szCs w:val="24"/>
        </w:rPr>
        <w:t xml:space="preserve">anipulative </w:t>
      </w:r>
      <w:r w:rsidR="00D03B73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="00D03B73" w:rsidRPr="004B31D5">
        <w:rPr>
          <w:rFonts w:ascii="Times New Roman" w:hAnsi="Times New Roman" w:cs="Times New Roman"/>
          <w:b/>
          <w:iCs/>
          <w:sz w:val="24"/>
          <w:szCs w:val="24"/>
        </w:rPr>
        <w:t>nd multimodal therapy for upper</w:t>
      </w:r>
      <w:r w:rsidR="00D03B7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03B73" w:rsidRPr="004B31D5">
        <w:rPr>
          <w:rFonts w:ascii="Times New Roman" w:hAnsi="Times New Roman" w:cs="Times New Roman"/>
          <w:b/>
          <w:iCs/>
          <w:sz w:val="24"/>
          <w:szCs w:val="24"/>
        </w:rPr>
        <w:t xml:space="preserve">extremity </w:t>
      </w:r>
      <w:r w:rsidR="00D03B73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="00D03B73" w:rsidRPr="004B31D5">
        <w:rPr>
          <w:rFonts w:ascii="Times New Roman" w:hAnsi="Times New Roman" w:cs="Times New Roman"/>
          <w:b/>
          <w:iCs/>
          <w:sz w:val="24"/>
          <w:szCs w:val="24"/>
        </w:rPr>
        <w:t>nd temporomandibular disorders: a</w:t>
      </w:r>
      <w:r w:rsidR="00D03B7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03B73" w:rsidRPr="004B31D5">
        <w:rPr>
          <w:rFonts w:ascii="Times New Roman" w:hAnsi="Times New Roman" w:cs="Times New Roman"/>
          <w:b/>
          <w:iCs/>
          <w:sz w:val="24"/>
          <w:szCs w:val="24"/>
        </w:rPr>
        <w:t>systematic review</w:t>
      </w:r>
      <w:r w:rsidR="00D03B73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D03B73" w:rsidRPr="00D03B73">
        <w:rPr>
          <w:rFonts w:ascii="Times New Roman" w:hAnsi="Times New Roman" w:cs="Times New Roman"/>
          <w:b/>
          <w:iCs/>
          <w:sz w:val="24"/>
          <w:szCs w:val="24"/>
        </w:rPr>
        <w:t xml:space="preserve">J Manipulative </w:t>
      </w:r>
      <w:proofErr w:type="spellStart"/>
      <w:r w:rsidR="00D03B73" w:rsidRPr="00D03B73">
        <w:rPr>
          <w:rFonts w:ascii="Times New Roman" w:hAnsi="Times New Roman" w:cs="Times New Roman"/>
          <w:b/>
          <w:iCs/>
          <w:sz w:val="24"/>
          <w:szCs w:val="24"/>
        </w:rPr>
        <w:t>Physiol</w:t>
      </w:r>
      <w:proofErr w:type="spellEnd"/>
      <w:r w:rsidR="00D03B73" w:rsidRPr="00D03B7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D03B73" w:rsidRPr="00D03B73">
        <w:rPr>
          <w:rFonts w:ascii="Times New Roman" w:hAnsi="Times New Roman" w:cs="Times New Roman"/>
          <w:b/>
          <w:iCs/>
          <w:sz w:val="24"/>
          <w:szCs w:val="24"/>
        </w:rPr>
        <w:t>Ther</w:t>
      </w:r>
      <w:proofErr w:type="spellEnd"/>
      <w:r w:rsidR="00D03B73" w:rsidRPr="00D03B73">
        <w:rPr>
          <w:rFonts w:ascii="Times New Roman" w:hAnsi="Times New Roman" w:cs="Times New Roman"/>
          <w:b/>
          <w:iCs/>
          <w:sz w:val="24"/>
          <w:szCs w:val="24"/>
        </w:rPr>
        <w:t xml:space="preserve"> 2013;</w:t>
      </w:r>
      <w:r w:rsidR="006B36E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03B73" w:rsidRPr="00D03B73">
        <w:rPr>
          <w:rFonts w:ascii="Times New Roman" w:hAnsi="Times New Roman" w:cs="Times New Roman"/>
          <w:b/>
          <w:iCs/>
          <w:sz w:val="24"/>
          <w:szCs w:val="24"/>
        </w:rPr>
        <w:t>36:143-201</w:t>
      </w:r>
      <w:r w:rsidR="00D03B73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D03B73" w:rsidRDefault="00F05609" w:rsidP="004B31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PMID: </w:t>
      </w:r>
      <w:r w:rsidRPr="00F05609">
        <w:rPr>
          <w:rFonts w:ascii="Times New Roman" w:hAnsi="Times New Roman" w:cs="Times New Roman"/>
          <w:b/>
          <w:iCs/>
          <w:sz w:val="24"/>
          <w:szCs w:val="24"/>
        </w:rPr>
        <w:t>23697915</w:t>
      </w:r>
    </w:p>
    <w:p w:rsidR="00F05609" w:rsidRPr="004B31D5" w:rsidRDefault="00F05609" w:rsidP="004B31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357C9B" w:rsidRDefault="00357C9B" w:rsidP="00D15A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A08">
        <w:rPr>
          <w:rFonts w:ascii="Times New Roman" w:hAnsi="Times New Roman" w:cs="Times New Roman"/>
          <w:b/>
          <w:sz w:val="24"/>
          <w:szCs w:val="24"/>
        </w:rPr>
        <w:t>Design:</w:t>
      </w:r>
      <w:r w:rsidRPr="001D0973">
        <w:rPr>
          <w:rFonts w:ascii="Times New Roman" w:hAnsi="Times New Roman" w:cs="Times New Roman"/>
          <w:sz w:val="24"/>
          <w:szCs w:val="24"/>
        </w:rPr>
        <w:t xml:space="preserve"> </w:t>
      </w:r>
      <w:r w:rsidR="00D03B73">
        <w:rPr>
          <w:rFonts w:ascii="Times New Roman" w:hAnsi="Times New Roman" w:cs="Times New Roman"/>
          <w:sz w:val="24"/>
          <w:szCs w:val="24"/>
        </w:rPr>
        <w:t xml:space="preserve">Systematic review </w:t>
      </w:r>
      <w:r w:rsidRPr="001D0973">
        <w:rPr>
          <w:rFonts w:ascii="Times New Roman" w:hAnsi="Times New Roman" w:cs="Times New Roman"/>
          <w:sz w:val="24"/>
          <w:szCs w:val="24"/>
        </w:rPr>
        <w:t>of randomized clinical trials</w:t>
      </w:r>
    </w:p>
    <w:p w:rsidR="00D15A08" w:rsidRDefault="00D15A08" w:rsidP="00D15A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A08">
        <w:rPr>
          <w:rFonts w:ascii="Times New Roman" w:hAnsi="Times New Roman" w:cs="Times New Roman"/>
          <w:b/>
          <w:sz w:val="24"/>
          <w:szCs w:val="24"/>
        </w:rPr>
        <w:t>Date:</w:t>
      </w:r>
      <w:r w:rsidR="00D03B73">
        <w:rPr>
          <w:rFonts w:ascii="Times New Roman" w:hAnsi="Times New Roman" w:cs="Times New Roman"/>
          <w:sz w:val="24"/>
          <w:szCs w:val="24"/>
        </w:rPr>
        <w:t xml:space="preserve"> 11-19</w:t>
      </w:r>
      <w:r w:rsidR="00E12BAB">
        <w:rPr>
          <w:rFonts w:ascii="Times New Roman" w:hAnsi="Times New Roman" w:cs="Times New Roman"/>
          <w:sz w:val="24"/>
          <w:szCs w:val="24"/>
        </w:rPr>
        <w:t>-15</w:t>
      </w:r>
      <w:r w:rsidR="00176832">
        <w:rPr>
          <w:rFonts w:ascii="Times New Roman" w:hAnsi="Times New Roman" w:cs="Times New Roman"/>
          <w:sz w:val="24"/>
          <w:szCs w:val="24"/>
        </w:rPr>
        <w:t xml:space="preserve"> LM</w:t>
      </w:r>
    </w:p>
    <w:p w:rsidR="00D15A08" w:rsidRPr="001D0973" w:rsidRDefault="00D15A08" w:rsidP="00D15A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6ED" w:rsidRDefault="00D15A08" w:rsidP="00D42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Study Q</w:t>
      </w:r>
      <w:r w:rsidR="00357C9B" w:rsidRPr="00D15A08">
        <w:rPr>
          <w:rFonts w:ascii="Times New Roman" w:hAnsi="Times New Roman" w:cs="Times New Roman"/>
          <w:b/>
          <w:sz w:val="24"/>
          <w:szCs w:val="24"/>
        </w:rPr>
        <w:t>uestion:</w:t>
      </w:r>
      <w:r w:rsidR="00357C9B" w:rsidRPr="001D0973">
        <w:rPr>
          <w:rFonts w:ascii="Times New Roman" w:hAnsi="Times New Roman" w:cs="Times New Roman"/>
          <w:sz w:val="24"/>
          <w:szCs w:val="24"/>
        </w:rPr>
        <w:t xml:space="preserve"> </w:t>
      </w:r>
      <w:r w:rsidR="00D423D4" w:rsidRPr="00D423D4">
        <w:rPr>
          <w:rFonts w:ascii="Times New Roman" w:hAnsi="Times New Roman" w:cs="Times New Roman"/>
          <w:sz w:val="24"/>
          <w:szCs w:val="24"/>
        </w:rPr>
        <w:t xml:space="preserve">To determine whether </w:t>
      </w:r>
      <w:r w:rsidR="006B36ED">
        <w:rPr>
          <w:rFonts w:ascii="Times New Roman" w:hAnsi="Times New Roman" w:cs="Times New Roman"/>
          <w:sz w:val="24"/>
          <w:szCs w:val="24"/>
        </w:rPr>
        <w:t xml:space="preserve">manual and manipulative therapy (MMT) is an effective chiropractic treatment with </w:t>
      </w:r>
      <w:r w:rsidR="00931F7D">
        <w:rPr>
          <w:rFonts w:ascii="Times New Roman" w:hAnsi="Times New Roman" w:cs="Times New Roman"/>
          <w:sz w:val="24"/>
          <w:szCs w:val="24"/>
        </w:rPr>
        <w:t xml:space="preserve">or without </w:t>
      </w:r>
      <w:r w:rsidR="006B36ED">
        <w:rPr>
          <w:rFonts w:ascii="Times New Roman" w:hAnsi="Times New Roman" w:cs="Times New Roman"/>
          <w:sz w:val="24"/>
          <w:szCs w:val="24"/>
        </w:rPr>
        <w:t xml:space="preserve">multimodal therapy for a variety of upper extremity conditions particularly, lateral epicondylitis (LE), carpal tunnel syndrome (CTS), and thumb osteoarthritis (OA). </w:t>
      </w:r>
    </w:p>
    <w:p w:rsidR="006B36ED" w:rsidRDefault="006B36ED" w:rsidP="00D42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C9B" w:rsidRPr="00C111BA" w:rsidRDefault="00357C9B">
      <w:pPr>
        <w:rPr>
          <w:rFonts w:ascii="Times New Roman" w:hAnsi="Times New Roman" w:cs="Times New Roman"/>
          <w:b/>
          <w:sz w:val="24"/>
          <w:szCs w:val="24"/>
        </w:rPr>
      </w:pPr>
      <w:r w:rsidRPr="00C111BA">
        <w:rPr>
          <w:rFonts w:ascii="Times New Roman" w:hAnsi="Times New Roman" w:cs="Times New Roman"/>
          <w:b/>
          <w:sz w:val="24"/>
          <w:szCs w:val="24"/>
        </w:rPr>
        <w:t>PICOs:</w:t>
      </w:r>
    </w:p>
    <w:p w:rsidR="001C000C" w:rsidRPr="00931F7D" w:rsidRDefault="001C000C" w:rsidP="00931F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27E">
        <w:rPr>
          <w:rFonts w:ascii="Times New Roman" w:hAnsi="Times New Roman" w:cs="Times New Roman"/>
          <w:b/>
          <w:sz w:val="24"/>
          <w:szCs w:val="24"/>
        </w:rPr>
        <w:t>Patients:</w:t>
      </w:r>
      <w:r w:rsidRPr="001C000C">
        <w:rPr>
          <w:rFonts w:ascii="Times New Roman" w:hAnsi="Times New Roman" w:cs="Times New Roman"/>
          <w:sz w:val="24"/>
          <w:szCs w:val="24"/>
        </w:rPr>
        <w:t xml:space="preserve"> Participants 18 years of age </w:t>
      </w:r>
      <w:r w:rsidR="002E4234">
        <w:rPr>
          <w:rFonts w:ascii="Times New Roman" w:hAnsi="Times New Roman" w:cs="Times New Roman"/>
          <w:sz w:val="24"/>
          <w:szCs w:val="24"/>
        </w:rPr>
        <w:t xml:space="preserve">or </w:t>
      </w:r>
      <w:r w:rsidR="002E4234" w:rsidRPr="001C000C">
        <w:rPr>
          <w:rFonts w:ascii="Times New Roman" w:hAnsi="Times New Roman" w:cs="Times New Roman"/>
          <w:sz w:val="24"/>
          <w:szCs w:val="24"/>
        </w:rPr>
        <w:t xml:space="preserve">over </w:t>
      </w:r>
      <w:r w:rsidR="002E4234">
        <w:rPr>
          <w:rFonts w:ascii="Times New Roman" w:hAnsi="Times New Roman" w:cs="Times New Roman"/>
          <w:sz w:val="24"/>
          <w:szCs w:val="24"/>
        </w:rPr>
        <w:t xml:space="preserve">with </w:t>
      </w:r>
      <w:r w:rsidR="00931F7D" w:rsidRPr="00931F7D">
        <w:rPr>
          <w:rFonts w:ascii="Times New Roman" w:hAnsi="Times New Roman" w:cs="Times New Roman"/>
          <w:sz w:val="24"/>
          <w:szCs w:val="24"/>
        </w:rPr>
        <w:t>an extremity</w:t>
      </w:r>
      <w:r w:rsidR="00931F7D">
        <w:rPr>
          <w:rFonts w:ascii="Times New Roman" w:hAnsi="Times New Roman" w:cs="Times New Roman"/>
          <w:sz w:val="24"/>
          <w:szCs w:val="24"/>
        </w:rPr>
        <w:t xml:space="preserve"> peripheral diagnosis </w:t>
      </w:r>
      <w:r w:rsidR="00931F7D" w:rsidRPr="00931F7D">
        <w:rPr>
          <w:rFonts w:ascii="Times New Roman" w:hAnsi="Times New Roman" w:cs="Times New Roman"/>
          <w:sz w:val="24"/>
          <w:szCs w:val="24"/>
        </w:rPr>
        <w:t xml:space="preserve">for upper extremity problems including the elbow, wrist, hand, </w:t>
      </w:r>
      <w:r w:rsidR="00AE0785">
        <w:rPr>
          <w:rFonts w:ascii="Times New Roman" w:hAnsi="Times New Roman" w:cs="Times New Roman"/>
          <w:sz w:val="24"/>
          <w:szCs w:val="24"/>
        </w:rPr>
        <w:t>and finger.</w:t>
      </w:r>
    </w:p>
    <w:p w:rsidR="0062027E" w:rsidRPr="007F23A9" w:rsidRDefault="0062027E" w:rsidP="00C174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27E">
        <w:rPr>
          <w:rFonts w:ascii="Times New Roman" w:hAnsi="Times New Roman" w:cs="Times New Roman"/>
          <w:b/>
          <w:sz w:val="24"/>
          <w:szCs w:val="24"/>
        </w:rPr>
        <w:t>Interventions:</w:t>
      </w:r>
      <w:r w:rsidRPr="0062027E">
        <w:rPr>
          <w:rFonts w:ascii="Times New Roman" w:hAnsi="Times New Roman" w:cs="Times New Roman"/>
          <w:sz w:val="24"/>
          <w:szCs w:val="24"/>
        </w:rPr>
        <w:t xml:space="preserve"> </w:t>
      </w:r>
      <w:r w:rsidR="0060133F">
        <w:rPr>
          <w:rFonts w:ascii="Times New Roman" w:hAnsi="Times New Roman" w:cs="Times New Roman"/>
          <w:sz w:val="24"/>
          <w:szCs w:val="24"/>
        </w:rPr>
        <w:t>Chiropractic m</w:t>
      </w:r>
      <w:r w:rsidR="00030B29" w:rsidRPr="00030B29">
        <w:rPr>
          <w:rFonts w:ascii="Times New Roman" w:hAnsi="Times New Roman" w:cs="Times New Roman"/>
          <w:sz w:val="24"/>
          <w:szCs w:val="24"/>
        </w:rPr>
        <w:t xml:space="preserve">anual and manipulative therapy </w:t>
      </w:r>
      <w:r w:rsidR="0060133F">
        <w:rPr>
          <w:rFonts w:ascii="Times New Roman" w:hAnsi="Times New Roman" w:cs="Times New Roman"/>
          <w:sz w:val="24"/>
          <w:szCs w:val="24"/>
        </w:rPr>
        <w:t xml:space="preserve">and mobilizations </w:t>
      </w:r>
      <w:r w:rsidR="00030B29">
        <w:rPr>
          <w:rFonts w:ascii="Times New Roman" w:hAnsi="Times New Roman" w:cs="Times New Roman"/>
          <w:sz w:val="24"/>
          <w:szCs w:val="24"/>
        </w:rPr>
        <w:t>(</w:t>
      </w:r>
      <w:r w:rsidR="00AE0785" w:rsidRPr="00931F7D">
        <w:rPr>
          <w:rFonts w:ascii="Times New Roman" w:hAnsi="Times New Roman" w:cs="Times New Roman"/>
          <w:sz w:val="24"/>
          <w:szCs w:val="24"/>
        </w:rPr>
        <w:t>MMT</w:t>
      </w:r>
      <w:r w:rsidR="00030B29">
        <w:rPr>
          <w:rFonts w:ascii="Times New Roman" w:hAnsi="Times New Roman" w:cs="Times New Roman"/>
          <w:sz w:val="24"/>
          <w:szCs w:val="24"/>
        </w:rPr>
        <w:t>),</w:t>
      </w:r>
      <w:r w:rsidR="00AE0785" w:rsidRPr="00931F7D">
        <w:rPr>
          <w:rFonts w:ascii="Times New Roman" w:hAnsi="Times New Roman" w:cs="Times New Roman"/>
          <w:sz w:val="24"/>
          <w:szCs w:val="24"/>
        </w:rPr>
        <w:t xml:space="preserve"> </w:t>
      </w:r>
      <w:r w:rsidR="00030B29">
        <w:rPr>
          <w:rFonts w:ascii="Times New Roman" w:hAnsi="Times New Roman" w:cs="Times New Roman"/>
          <w:sz w:val="24"/>
          <w:szCs w:val="24"/>
        </w:rPr>
        <w:t xml:space="preserve"> </w:t>
      </w:r>
      <w:r w:rsidR="00AE0785" w:rsidRPr="00931F7D">
        <w:rPr>
          <w:rFonts w:ascii="Times New Roman" w:hAnsi="Times New Roman" w:cs="Times New Roman"/>
          <w:sz w:val="24"/>
          <w:szCs w:val="24"/>
        </w:rPr>
        <w:t>wit</w:t>
      </w:r>
      <w:r w:rsidR="00AE0785">
        <w:rPr>
          <w:rFonts w:ascii="Times New Roman" w:hAnsi="Times New Roman" w:cs="Times New Roman"/>
          <w:sz w:val="24"/>
          <w:szCs w:val="24"/>
        </w:rPr>
        <w:t xml:space="preserve">h or without </w:t>
      </w:r>
      <w:r w:rsidR="0060133F">
        <w:rPr>
          <w:rFonts w:ascii="Times New Roman" w:hAnsi="Times New Roman" w:cs="Times New Roman"/>
          <w:sz w:val="24"/>
          <w:szCs w:val="24"/>
        </w:rPr>
        <w:t xml:space="preserve">adjunctive </w:t>
      </w:r>
      <w:r w:rsidR="00AE0785">
        <w:rPr>
          <w:rFonts w:ascii="Times New Roman" w:hAnsi="Times New Roman" w:cs="Times New Roman"/>
          <w:sz w:val="24"/>
          <w:szCs w:val="24"/>
        </w:rPr>
        <w:t>multimodal therapy</w:t>
      </w:r>
      <w:r w:rsidR="00030B29">
        <w:rPr>
          <w:rFonts w:ascii="Times New Roman" w:hAnsi="Times New Roman" w:cs="Times New Roman"/>
          <w:sz w:val="24"/>
          <w:szCs w:val="24"/>
        </w:rPr>
        <w:t>,</w:t>
      </w:r>
      <w:r w:rsidR="00AE0785">
        <w:rPr>
          <w:rFonts w:ascii="Times New Roman" w:hAnsi="Times New Roman" w:cs="Times New Roman"/>
          <w:sz w:val="24"/>
          <w:szCs w:val="24"/>
        </w:rPr>
        <w:t xml:space="preserve"> </w:t>
      </w:r>
      <w:r w:rsidR="00030B29">
        <w:rPr>
          <w:rFonts w:ascii="Times New Roman" w:hAnsi="Times New Roman" w:cs="Times New Roman"/>
          <w:sz w:val="24"/>
          <w:szCs w:val="24"/>
        </w:rPr>
        <w:t>such as exercise</w:t>
      </w:r>
      <w:r w:rsidR="00FD6D74">
        <w:rPr>
          <w:rFonts w:ascii="Times New Roman" w:hAnsi="Times New Roman" w:cs="Times New Roman"/>
          <w:sz w:val="24"/>
          <w:szCs w:val="24"/>
        </w:rPr>
        <w:t xml:space="preserve"> or rehabilitation</w:t>
      </w:r>
      <w:r w:rsidR="00030B29">
        <w:rPr>
          <w:rFonts w:ascii="Times New Roman" w:hAnsi="Times New Roman" w:cs="Times New Roman"/>
          <w:sz w:val="24"/>
          <w:szCs w:val="24"/>
        </w:rPr>
        <w:t xml:space="preserve">, </w:t>
      </w:r>
      <w:r w:rsidR="00FD6D74">
        <w:rPr>
          <w:rFonts w:ascii="Times New Roman" w:hAnsi="Times New Roman" w:cs="Times New Roman"/>
          <w:sz w:val="24"/>
          <w:szCs w:val="24"/>
        </w:rPr>
        <w:t xml:space="preserve">NSAIDs, </w:t>
      </w:r>
      <w:r w:rsidR="00030B29">
        <w:rPr>
          <w:rFonts w:ascii="Times New Roman" w:hAnsi="Times New Roman" w:cs="Times New Roman"/>
          <w:sz w:val="24"/>
          <w:szCs w:val="24"/>
        </w:rPr>
        <w:t xml:space="preserve">soft tissue </w:t>
      </w:r>
      <w:r w:rsidR="00C174D9">
        <w:rPr>
          <w:rFonts w:ascii="Times New Roman" w:hAnsi="Times New Roman" w:cs="Times New Roman"/>
          <w:sz w:val="24"/>
          <w:szCs w:val="24"/>
        </w:rPr>
        <w:t xml:space="preserve">and </w:t>
      </w:r>
      <w:r w:rsidR="00C174D9" w:rsidRPr="00C174D9">
        <w:rPr>
          <w:rFonts w:ascii="Times New Roman" w:hAnsi="Times New Roman" w:cs="Times New Roman"/>
          <w:sz w:val="24"/>
          <w:szCs w:val="24"/>
        </w:rPr>
        <w:t>myofascial</w:t>
      </w:r>
      <w:r w:rsidR="00C174D9">
        <w:rPr>
          <w:rFonts w:ascii="Times New Roman" w:hAnsi="Times New Roman" w:cs="Times New Roman"/>
          <w:sz w:val="24"/>
          <w:szCs w:val="24"/>
        </w:rPr>
        <w:t xml:space="preserve"> </w:t>
      </w:r>
      <w:r w:rsidR="00030B29">
        <w:rPr>
          <w:rFonts w:ascii="Times New Roman" w:hAnsi="Times New Roman" w:cs="Times New Roman"/>
          <w:sz w:val="24"/>
          <w:szCs w:val="24"/>
        </w:rPr>
        <w:t xml:space="preserve">technique, </w:t>
      </w:r>
      <w:r w:rsidR="00030B29" w:rsidRPr="00030B29">
        <w:rPr>
          <w:rFonts w:ascii="Times New Roman" w:hAnsi="Times New Roman" w:cs="Times New Roman"/>
          <w:sz w:val="24"/>
          <w:szCs w:val="24"/>
        </w:rPr>
        <w:t xml:space="preserve">stretching, </w:t>
      </w:r>
      <w:r w:rsidR="00C174D9">
        <w:rPr>
          <w:rFonts w:ascii="Times New Roman" w:hAnsi="Times New Roman" w:cs="Times New Roman"/>
          <w:sz w:val="24"/>
          <w:szCs w:val="24"/>
        </w:rPr>
        <w:t xml:space="preserve">strengthening, </w:t>
      </w:r>
      <w:r w:rsidR="00C174D9" w:rsidRPr="00C174D9">
        <w:rPr>
          <w:rFonts w:ascii="Times New Roman" w:hAnsi="Times New Roman" w:cs="Times New Roman"/>
          <w:sz w:val="24"/>
          <w:szCs w:val="24"/>
        </w:rPr>
        <w:t>proprioceptive neuromuscular facilitation,</w:t>
      </w:r>
      <w:r w:rsidR="00C174D9">
        <w:rPr>
          <w:rFonts w:ascii="Times New Roman" w:hAnsi="Times New Roman" w:cs="Times New Roman"/>
          <w:sz w:val="24"/>
          <w:szCs w:val="24"/>
        </w:rPr>
        <w:t xml:space="preserve"> </w:t>
      </w:r>
      <w:r w:rsidR="00C174D9" w:rsidRPr="00C174D9">
        <w:rPr>
          <w:rFonts w:ascii="Times New Roman" w:hAnsi="Times New Roman" w:cs="Times New Roman"/>
          <w:sz w:val="24"/>
          <w:szCs w:val="24"/>
        </w:rPr>
        <w:t xml:space="preserve">splinting or orthoses, </w:t>
      </w:r>
      <w:r w:rsidR="00030B29" w:rsidRPr="007F23A9">
        <w:rPr>
          <w:rFonts w:ascii="Times New Roman" w:hAnsi="Times New Roman" w:cs="Times New Roman"/>
          <w:sz w:val="24"/>
          <w:szCs w:val="24"/>
        </w:rPr>
        <w:t>electro-modalities, heat, ice, nutrition, advice and other adjunctive modalities.</w:t>
      </w:r>
    </w:p>
    <w:p w:rsidR="0062027E" w:rsidRPr="007F23A9" w:rsidRDefault="0062027E" w:rsidP="006202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3A9">
        <w:rPr>
          <w:rFonts w:ascii="Times New Roman" w:hAnsi="Times New Roman" w:cs="Times New Roman"/>
          <w:b/>
          <w:sz w:val="24"/>
          <w:szCs w:val="24"/>
        </w:rPr>
        <w:t>Comparison interventions:</w:t>
      </w:r>
      <w:r w:rsidRPr="007F23A9">
        <w:rPr>
          <w:rFonts w:ascii="Times New Roman" w:hAnsi="Times New Roman" w:cs="Times New Roman"/>
          <w:sz w:val="24"/>
          <w:szCs w:val="24"/>
        </w:rPr>
        <w:t xml:space="preserve"> The control group could be </w:t>
      </w:r>
      <w:r w:rsidR="00FD6D74" w:rsidRPr="007F23A9">
        <w:rPr>
          <w:rFonts w:ascii="Times New Roman" w:hAnsi="Times New Roman" w:cs="Times New Roman"/>
          <w:sz w:val="24"/>
          <w:szCs w:val="24"/>
        </w:rPr>
        <w:t xml:space="preserve">a no treatment </w:t>
      </w:r>
      <w:r w:rsidRPr="007F23A9">
        <w:rPr>
          <w:rFonts w:ascii="Times New Roman" w:hAnsi="Times New Roman" w:cs="Times New Roman"/>
          <w:sz w:val="24"/>
          <w:szCs w:val="24"/>
        </w:rPr>
        <w:t>placebo</w:t>
      </w:r>
      <w:r w:rsidR="00FD6D74" w:rsidRPr="007F23A9">
        <w:rPr>
          <w:rFonts w:ascii="Times New Roman" w:hAnsi="Times New Roman" w:cs="Times New Roman"/>
          <w:sz w:val="24"/>
          <w:szCs w:val="24"/>
        </w:rPr>
        <w:t xml:space="preserve"> group</w:t>
      </w:r>
      <w:r w:rsidR="00C76BB6" w:rsidRPr="007F23A9">
        <w:rPr>
          <w:rFonts w:ascii="Times New Roman" w:hAnsi="Times New Roman" w:cs="Times New Roman"/>
          <w:sz w:val="24"/>
          <w:szCs w:val="24"/>
        </w:rPr>
        <w:t>,</w:t>
      </w:r>
      <w:r w:rsidRPr="007F23A9">
        <w:rPr>
          <w:rFonts w:ascii="Times New Roman" w:hAnsi="Times New Roman" w:cs="Times New Roman"/>
          <w:sz w:val="24"/>
          <w:szCs w:val="24"/>
        </w:rPr>
        <w:t xml:space="preserve"> </w:t>
      </w:r>
      <w:r w:rsidR="00FD6D74" w:rsidRPr="007F23A9">
        <w:rPr>
          <w:rFonts w:ascii="Times New Roman" w:hAnsi="Times New Roman" w:cs="Times New Roman"/>
          <w:sz w:val="24"/>
          <w:szCs w:val="24"/>
        </w:rPr>
        <w:t>another treatment usually a standard treatment,</w:t>
      </w:r>
      <w:r w:rsidR="00667450" w:rsidRPr="007F23A9">
        <w:rPr>
          <w:rFonts w:ascii="Times New Roman" w:hAnsi="Times New Roman" w:cs="Times New Roman"/>
          <w:sz w:val="24"/>
          <w:szCs w:val="24"/>
        </w:rPr>
        <w:t xml:space="preserve"> or both.</w:t>
      </w:r>
    </w:p>
    <w:p w:rsidR="002E31E5" w:rsidRPr="00057598" w:rsidRDefault="002E31E5" w:rsidP="0005759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598">
        <w:rPr>
          <w:rFonts w:ascii="Times New Roman" w:hAnsi="Times New Roman" w:cs="Times New Roman"/>
          <w:b/>
          <w:sz w:val="24"/>
          <w:szCs w:val="24"/>
        </w:rPr>
        <w:t>Outcomes:</w:t>
      </w:r>
      <w:r w:rsidRPr="00057598">
        <w:rPr>
          <w:rFonts w:ascii="Times New Roman" w:hAnsi="Times New Roman" w:cs="Times New Roman"/>
          <w:sz w:val="24"/>
          <w:szCs w:val="24"/>
        </w:rPr>
        <w:t xml:space="preserve"> </w:t>
      </w:r>
      <w:r w:rsidR="00057598" w:rsidRPr="00057598">
        <w:rPr>
          <w:rFonts w:ascii="Times New Roman" w:hAnsi="Times New Roman" w:cs="Times New Roman"/>
          <w:sz w:val="24"/>
          <w:szCs w:val="24"/>
        </w:rPr>
        <w:t xml:space="preserve">Various </w:t>
      </w:r>
      <w:r w:rsidRPr="00057598">
        <w:rPr>
          <w:rFonts w:ascii="Times New Roman" w:hAnsi="Times New Roman" w:cs="Times New Roman"/>
          <w:sz w:val="24"/>
          <w:szCs w:val="24"/>
        </w:rPr>
        <w:t>assessment</w:t>
      </w:r>
      <w:r w:rsidR="00057598" w:rsidRPr="00057598">
        <w:rPr>
          <w:rFonts w:ascii="Times New Roman" w:hAnsi="Times New Roman" w:cs="Times New Roman"/>
          <w:sz w:val="24"/>
          <w:szCs w:val="24"/>
        </w:rPr>
        <w:t>s</w:t>
      </w:r>
      <w:r w:rsidRPr="00057598">
        <w:rPr>
          <w:rFonts w:ascii="Times New Roman" w:hAnsi="Times New Roman" w:cs="Times New Roman"/>
          <w:sz w:val="24"/>
          <w:szCs w:val="24"/>
        </w:rPr>
        <w:t xml:space="preserve"> of </w:t>
      </w:r>
      <w:r w:rsidR="00057598" w:rsidRPr="00057598">
        <w:rPr>
          <w:rFonts w:ascii="Times New Roman" w:hAnsi="Times New Roman" w:cs="Times New Roman"/>
          <w:sz w:val="24"/>
          <w:szCs w:val="24"/>
        </w:rPr>
        <w:t xml:space="preserve">pain, function, grip strength, </w:t>
      </w:r>
      <w:r w:rsidRPr="00057598">
        <w:rPr>
          <w:rFonts w:ascii="Times New Roman" w:hAnsi="Times New Roman" w:cs="Times New Roman"/>
          <w:sz w:val="24"/>
          <w:szCs w:val="24"/>
        </w:rPr>
        <w:t>self-reported physical</w:t>
      </w:r>
      <w:r w:rsidR="00057598" w:rsidRPr="00057598">
        <w:rPr>
          <w:rFonts w:ascii="Times New Roman" w:hAnsi="Times New Roman" w:cs="Times New Roman"/>
          <w:sz w:val="24"/>
          <w:szCs w:val="24"/>
        </w:rPr>
        <w:t xml:space="preserve"> distress</w:t>
      </w:r>
      <w:r w:rsidR="00057598">
        <w:rPr>
          <w:rFonts w:ascii="Times New Roman" w:hAnsi="Times New Roman" w:cs="Times New Roman"/>
          <w:sz w:val="24"/>
          <w:szCs w:val="24"/>
        </w:rPr>
        <w:t>, and other measures</w:t>
      </w:r>
      <w:r w:rsidR="00EA7C4F">
        <w:rPr>
          <w:rFonts w:ascii="Times New Roman" w:hAnsi="Times New Roman" w:cs="Times New Roman"/>
          <w:sz w:val="24"/>
          <w:szCs w:val="24"/>
        </w:rPr>
        <w:t xml:space="preserve"> using a variety of scales</w:t>
      </w:r>
      <w:r w:rsidR="00057598">
        <w:rPr>
          <w:rFonts w:ascii="Times New Roman" w:hAnsi="Times New Roman" w:cs="Times New Roman"/>
          <w:sz w:val="24"/>
          <w:szCs w:val="24"/>
        </w:rPr>
        <w:t>.</w:t>
      </w:r>
    </w:p>
    <w:p w:rsidR="00B21701" w:rsidRDefault="00FB38C2" w:rsidP="00FB38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450">
        <w:rPr>
          <w:rFonts w:ascii="Times New Roman" w:hAnsi="Times New Roman" w:cs="Times New Roman"/>
          <w:b/>
          <w:sz w:val="24"/>
          <w:szCs w:val="24"/>
        </w:rPr>
        <w:t>Study types:</w:t>
      </w:r>
      <w:r w:rsidRPr="00667450">
        <w:rPr>
          <w:rFonts w:ascii="AGaramond-Regular" w:hAnsi="AGaramond-Regular" w:cs="AGaramond-Regular"/>
          <w:sz w:val="18"/>
          <w:szCs w:val="18"/>
        </w:rPr>
        <w:t xml:space="preserve"> </w:t>
      </w:r>
      <w:r w:rsidRPr="00667450">
        <w:rPr>
          <w:rFonts w:ascii="Times New Roman" w:hAnsi="Times New Roman" w:cs="Times New Roman"/>
          <w:sz w:val="24"/>
          <w:szCs w:val="24"/>
        </w:rPr>
        <w:t xml:space="preserve">Randomized controlled </w:t>
      </w:r>
      <w:r w:rsidR="00FD6D74" w:rsidRPr="00667450">
        <w:rPr>
          <w:rFonts w:ascii="Times New Roman" w:hAnsi="Times New Roman" w:cs="Times New Roman"/>
          <w:sz w:val="24"/>
          <w:szCs w:val="24"/>
        </w:rPr>
        <w:t xml:space="preserve">or clinical </w:t>
      </w:r>
      <w:r w:rsidRPr="00667450">
        <w:rPr>
          <w:rFonts w:ascii="Times New Roman" w:hAnsi="Times New Roman" w:cs="Times New Roman"/>
          <w:sz w:val="24"/>
          <w:szCs w:val="24"/>
        </w:rPr>
        <w:t xml:space="preserve">trials (RCTs) or controlled clinical (quasi-randomized) trials </w:t>
      </w:r>
      <w:r w:rsidR="00667450">
        <w:rPr>
          <w:rFonts w:ascii="Times New Roman" w:hAnsi="Times New Roman" w:cs="Times New Roman"/>
          <w:sz w:val="24"/>
          <w:szCs w:val="24"/>
        </w:rPr>
        <w:t xml:space="preserve">(CTs) </w:t>
      </w:r>
      <w:r w:rsidRPr="00667450">
        <w:rPr>
          <w:rFonts w:ascii="Times New Roman" w:hAnsi="Times New Roman" w:cs="Times New Roman"/>
          <w:sz w:val="24"/>
          <w:szCs w:val="24"/>
        </w:rPr>
        <w:t xml:space="preserve">comparing some form </w:t>
      </w:r>
      <w:r w:rsidR="00667450">
        <w:rPr>
          <w:rFonts w:ascii="Times New Roman" w:hAnsi="Times New Roman" w:cs="Times New Roman"/>
          <w:sz w:val="24"/>
          <w:szCs w:val="24"/>
        </w:rPr>
        <w:t>of MMT to a group not receiving MMT.</w:t>
      </w:r>
    </w:p>
    <w:p w:rsidR="00AB171E" w:rsidRPr="00667450" w:rsidRDefault="00AB171E" w:rsidP="00AB171E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2397E" w:rsidRPr="00FD7C0A" w:rsidRDefault="00275B7E" w:rsidP="009554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1BA">
        <w:rPr>
          <w:rFonts w:ascii="Times New Roman" w:hAnsi="Times New Roman" w:cs="Times New Roman"/>
          <w:b/>
          <w:sz w:val="24"/>
          <w:szCs w:val="24"/>
        </w:rPr>
        <w:t xml:space="preserve">Study </w:t>
      </w:r>
      <w:r w:rsidRPr="00FD7C0A">
        <w:rPr>
          <w:rFonts w:ascii="Times New Roman" w:hAnsi="Times New Roman" w:cs="Times New Roman"/>
          <w:b/>
          <w:sz w:val="24"/>
          <w:szCs w:val="24"/>
        </w:rPr>
        <w:t>selection:</w:t>
      </w:r>
    </w:p>
    <w:p w:rsidR="00D923B4" w:rsidRDefault="005223C6" w:rsidP="005223C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23C6">
        <w:rPr>
          <w:rFonts w:ascii="Times New Roman" w:hAnsi="Times New Roman" w:cs="Times New Roman"/>
          <w:sz w:val="24"/>
          <w:szCs w:val="24"/>
        </w:rPr>
        <w:t>Databases included the Cumulative Index of Nursing Allied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3C6">
        <w:rPr>
          <w:rFonts w:ascii="Times New Roman" w:hAnsi="Times New Roman" w:cs="Times New Roman"/>
          <w:sz w:val="24"/>
          <w:szCs w:val="24"/>
        </w:rPr>
        <w:t>Health Literature (CINAHL), PubMed, Manual, Alternative,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3C6">
        <w:rPr>
          <w:rFonts w:ascii="Times New Roman" w:hAnsi="Times New Roman" w:cs="Times New Roman"/>
          <w:sz w:val="24"/>
          <w:szCs w:val="24"/>
        </w:rPr>
        <w:t>and Natural Therapy Index System (MANTIS);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3C6">
        <w:rPr>
          <w:rFonts w:ascii="Times New Roman" w:hAnsi="Times New Roman" w:cs="Times New Roman"/>
          <w:sz w:val="24"/>
          <w:szCs w:val="24"/>
        </w:rPr>
        <w:t>Physiotherapy Evidence Database (</w:t>
      </w:r>
      <w:proofErr w:type="spellStart"/>
      <w:r w:rsidRPr="005223C6">
        <w:rPr>
          <w:rFonts w:ascii="Times New Roman" w:hAnsi="Times New Roman" w:cs="Times New Roman"/>
          <w:sz w:val="24"/>
          <w:szCs w:val="24"/>
        </w:rPr>
        <w:t>PEDro</w:t>
      </w:r>
      <w:proofErr w:type="spellEnd"/>
      <w:r w:rsidRPr="005223C6">
        <w:rPr>
          <w:rFonts w:ascii="Times New Roman" w:hAnsi="Times New Roman" w:cs="Times New Roman"/>
          <w:sz w:val="24"/>
          <w:szCs w:val="24"/>
        </w:rPr>
        <w:t>); Index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3C6">
        <w:rPr>
          <w:rFonts w:ascii="Times New Roman" w:hAnsi="Times New Roman" w:cs="Times New Roman"/>
          <w:sz w:val="24"/>
          <w:szCs w:val="24"/>
        </w:rPr>
        <w:t xml:space="preserve">Chiropractic Literature, Google Scholar, and </w:t>
      </w:r>
      <w:r w:rsidR="009F7ECF">
        <w:rPr>
          <w:rFonts w:ascii="Times New Roman" w:hAnsi="Times New Roman" w:cs="Times New Roman"/>
          <w:sz w:val="24"/>
          <w:szCs w:val="24"/>
        </w:rPr>
        <w:t xml:space="preserve">a </w:t>
      </w:r>
      <w:r w:rsidRPr="005223C6">
        <w:rPr>
          <w:rFonts w:ascii="Times New Roman" w:hAnsi="Times New Roman" w:cs="Times New Roman"/>
          <w:sz w:val="24"/>
          <w:szCs w:val="24"/>
        </w:rPr>
        <w:t>hand 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3C6">
        <w:rPr>
          <w:rFonts w:ascii="Times New Roman" w:hAnsi="Times New Roman" w:cs="Times New Roman"/>
          <w:sz w:val="24"/>
          <w:szCs w:val="24"/>
        </w:rPr>
        <w:t>of literature dating from January 1983 to March 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3C6">
        <w:rPr>
          <w:rFonts w:ascii="Times New Roman" w:hAnsi="Times New Roman" w:cs="Times New Roman"/>
          <w:sz w:val="24"/>
          <w:szCs w:val="24"/>
        </w:rPr>
        <w:t>2012.</w:t>
      </w:r>
    </w:p>
    <w:p w:rsidR="00973303" w:rsidRDefault="00973303" w:rsidP="009733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73303">
        <w:rPr>
          <w:rFonts w:ascii="Times New Roman" w:hAnsi="Times New Roman" w:cs="Times New Roman"/>
          <w:sz w:val="24"/>
          <w:szCs w:val="24"/>
        </w:rPr>
        <w:t>elevant articles were read, reviewed and assessed</w:t>
      </w:r>
      <w:r w:rsidR="00EA7C4F">
        <w:rPr>
          <w:rFonts w:ascii="Times New Roman" w:hAnsi="Times New Roman" w:cs="Times New Roman"/>
          <w:sz w:val="24"/>
          <w:szCs w:val="24"/>
        </w:rPr>
        <w:t xml:space="preserve"> for quality</w:t>
      </w:r>
      <w:r>
        <w:rPr>
          <w:rFonts w:ascii="Times New Roman" w:hAnsi="Times New Roman" w:cs="Times New Roman"/>
          <w:sz w:val="24"/>
          <w:szCs w:val="24"/>
        </w:rPr>
        <w:t>, and</w:t>
      </w:r>
      <w:r w:rsidRPr="00973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73303">
        <w:rPr>
          <w:rFonts w:ascii="Times New Roman" w:hAnsi="Times New Roman" w:cs="Times New Roman"/>
          <w:sz w:val="24"/>
          <w:szCs w:val="24"/>
        </w:rPr>
        <w:t>ata were abstracted independently by a minimum of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303">
        <w:rPr>
          <w:rFonts w:ascii="Times New Roman" w:hAnsi="Times New Roman" w:cs="Times New Roman"/>
          <w:sz w:val="24"/>
          <w:szCs w:val="24"/>
        </w:rPr>
        <w:t>of the authors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303">
        <w:rPr>
          <w:rFonts w:ascii="Times New Roman" w:hAnsi="Times New Roman" w:cs="Times New Roman"/>
          <w:sz w:val="24"/>
          <w:szCs w:val="24"/>
        </w:rPr>
        <w:t>using the valid and reliable Physiotherapy Evidence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303">
        <w:rPr>
          <w:rFonts w:ascii="Times New Roman" w:hAnsi="Times New Roman" w:cs="Times New Roman"/>
          <w:sz w:val="24"/>
          <w:szCs w:val="24"/>
        </w:rPr>
        <w:t xml:space="preserve">Database scale or </w:t>
      </w:r>
      <w:proofErr w:type="spellStart"/>
      <w:r w:rsidRPr="00973303">
        <w:rPr>
          <w:rFonts w:ascii="Times New Roman" w:hAnsi="Times New Roman" w:cs="Times New Roman"/>
          <w:sz w:val="24"/>
          <w:szCs w:val="24"/>
        </w:rPr>
        <w:t>PEDro</w:t>
      </w:r>
      <w:proofErr w:type="spellEnd"/>
      <w:r w:rsidRPr="00973303">
        <w:rPr>
          <w:rFonts w:ascii="Times New Roman" w:hAnsi="Times New Roman" w:cs="Times New Roman"/>
          <w:sz w:val="24"/>
          <w:szCs w:val="24"/>
        </w:rPr>
        <w:t xml:space="preserve"> ranking system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7330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973303">
        <w:rPr>
          <w:rFonts w:ascii="Times New Roman" w:hAnsi="Times New Roman" w:cs="Times New Roman"/>
          <w:sz w:val="24"/>
          <w:szCs w:val="24"/>
        </w:rPr>
        <w:t>PEDro</w:t>
      </w:r>
      <w:proofErr w:type="spellEnd"/>
      <w:r w:rsidRPr="00973303">
        <w:rPr>
          <w:rFonts w:ascii="Times New Roman" w:hAnsi="Times New Roman" w:cs="Times New Roman"/>
          <w:sz w:val="24"/>
          <w:szCs w:val="24"/>
        </w:rPr>
        <w:t xml:space="preserve"> methodological scores of RCTs are ranked from “10 best,” to“0 worst.” </w:t>
      </w:r>
      <w:r>
        <w:rPr>
          <w:rFonts w:ascii="Times New Roman" w:hAnsi="Times New Roman" w:cs="Times New Roman"/>
          <w:sz w:val="24"/>
          <w:szCs w:val="24"/>
        </w:rPr>
        <w:t xml:space="preserve">The mean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PEDro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score from all authors was decided by </w:t>
      </w:r>
      <w:r w:rsidR="00667450">
        <w:rPr>
          <w:rFonts w:ascii="Times New Roman" w:hAnsi="Times New Roman" w:cs="Times New Roman"/>
          <w:sz w:val="24"/>
          <w:szCs w:val="24"/>
        </w:rPr>
        <w:t>group consensus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1AE8" w:rsidRPr="00121AE8" w:rsidRDefault="00121AE8" w:rsidP="00121AE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more rigorous, slightly modified </w:t>
      </w:r>
      <w:proofErr w:type="spellStart"/>
      <w:r>
        <w:rPr>
          <w:rFonts w:ascii="Times New Roman" w:hAnsi="Times New Roman" w:cs="Times New Roman"/>
          <w:sz w:val="24"/>
          <w:szCs w:val="24"/>
        </w:rPr>
        <w:t>PEDro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ranking system was used in this review: </w:t>
      </w:r>
      <w:r w:rsidRPr="00121AE8">
        <w:rPr>
          <w:rFonts w:ascii="Times New Roman" w:hAnsi="Times New Roman" w:cs="Times New Roman"/>
          <w:sz w:val="24"/>
          <w:szCs w:val="24"/>
        </w:rPr>
        <w:t>a very high-quality RCT is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9F7ECF">
        <w:rPr>
          <w:rFonts w:ascii="Times New Roman" w:hAnsi="Times New Roman" w:cs="Times New Roman"/>
          <w:sz w:val="24"/>
          <w:szCs w:val="24"/>
        </w:rPr>
        <w:t xml:space="preserve">score </w:t>
      </w:r>
      <w:proofErr w:type="gramStart"/>
      <w:r w:rsidR="009F7ECF">
        <w:rPr>
          <w:rFonts w:ascii="Times New Roman" w:hAnsi="Times New Roman" w:cs="Times New Roman"/>
          <w:sz w:val="24"/>
          <w:szCs w:val="24"/>
        </w:rPr>
        <w:t xml:space="preserve">of </w:t>
      </w:r>
      <w:r w:rsidRPr="00121AE8">
        <w:rPr>
          <w:rFonts w:ascii="Times New Roman" w:hAnsi="Times New Roman" w:cs="Times New Roman"/>
          <w:sz w:val="24"/>
          <w:szCs w:val="24"/>
        </w:rPr>
        <w:t xml:space="preserve"> 9</w:t>
      </w:r>
      <w:proofErr w:type="gramEnd"/>
      <w:r w:rsidRPr="00121AE8">
        <w:rPr>
          <w:rFonts w:ascii="Times New Roman" w:hAnsi="Times New Roman" w:cs="Times New Roman"/>
          <w:sz w:val="24"/>
          <w:szCs w:val="24"/>
        </w:rPr>
        <w:t xml:space="preserve"> to 10 with a very low risk of bias, a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Pr="00121AE8">
        <w:rPr>
          <w:rFonts w:ascii="Times New Roman" w:hAnsi="Times New Roman" w:cs="Times New Roman"/>
          <w:sz w:val="24"/>
          <w:szCs w:val="24"/>
        </w:rPr>
        <w:t>igh-quality RCT is 7 to 8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AE8">
        <w:rPr>
          <w:rFonts w:ascii="Times New Roman" w:hAnsi="Times New Roman" w:cs="Times New Roman"/>
          <w:sz w:val="24"/>
          <w:szCs w:val="24"/>
        </w:rPr>
        <w:t xml:space="preserve">low risk of bias, a </w:t>
      </w:r>
      <w:r>
        <w:rPr>
          <w:rFonts w:ascii="Times New Roman" w:hAnsi="Times New Roman" w:cs="Times New Roman"/>
          <w:sz w:val="24"/>
          <w:szCs w:val="24"/>
        </w:rPr>
        <w:t>moderate q</w:t>
      </w:r>
      <w:r w:rsidRPr="00121AE8">
        <w:rPr>
          <w:rFonts w:ascii="Times New Roman" w:hAnsi="Times New Roman" w:cs="Times New Roman"/>
          <w:sz w:val="24"/>
          <w:szCs w:val="24"/>
        </w:rPr>
        <w:t>uality is 4 to 6 with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7ECF">
        <w:rPr>
          <w:rFonts w:ascii="Times New Roman" w:hAnsi="Times New Roman" w:cs="Times New Roman"/>
          <w:sz w:val="24"/>
          <w:szCs w:val="24"/>
        </w:rPr>
        <w:t>high risk of bias, and low-</w:t>
      </w:r>
      <w:r w:rsidRPr="00121AE8">
        <w:rPr>
          <w:rFonts w:ascii="Times New Roman" w:hAnsi="Times New Roman" w:cs="Times New Roman"/>
          <w:sz w:val="24"/>
          <w:szCs w:val="24"/>
        </w:rPr>
        <w:t>or poor-quality RCTs are rated 1 to 3 with very high risk of bias.</w:t>
      </w:r>
    </w:p>
    <w:p w:rsidR="00AB171E" w:rsidRPr="00667450" w:rsidRDefault="00AB171E" w:rsidP="00AB171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7450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strength of the </w:t>
      </w:r>
      <w:r w:rsidRPr="00667450">
        <w:rPr>
          <w:rFonts w:ascii="Times New Roman" w:hAnsi="Times New Roman" w:cs="Times New Roman"/>
          <w:sz w:val="24"/>
          <w:szCs w:val="24"/>
        </w:rPr>
        <w:t xml:space="preserve">evidence for each </w:t>
      </w:r>
      <w:r>
        <w:rPr>
          <w:rFonts w:ascii="Times New Roman" w:hAnsi="Times New Roman" w:cs="Times New Roman"/>
          <w:sz w:val="24"/>
          <w:szCs w:val="24"/>
        </w:rPr>
        <w:t xml:space="preserve">upper extremity </w:t>
      </w:r>
      <w:r w:rsidRPr="00667450">
        <w:rPr>
          <w:rFonts w:ascii="Times New Roman" w:hAnsi="Times New Roman" w:cs="Times New Roman"/>
          <w:sz w:val="24"/>
          <w:szCs w:val="24"/>
        </w:rPr>
        <w:t>condition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450">
        <w:rPr>
          <w:rFonts w:ascii="Times New Roman" w:hAnsi="Times New Roman" w:cs="Times New Roman"/>
          <w:sz w:val="24"/>
          <w:szCs w:val="24"/>
        </w:rPr>
        <w:t xml:space="preserve">was then given a </w:t>
      </w:r>
      <w:r>
        <w:rPr>
          <w:rFonts w:ascii="Times New Roman" w:hAnsi="Times New Roman" w:cs="Times New Roman"/>
          <w:sz w:val="24"/>
          <w:szCs w:val="24"/>
        </w:rPr>
        <w:t>Grade as either a level A, B, C, or I</w:t>
      </w:r>
      <w:r w:rsidRPr="00667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insufficient. Grade A was considered good evidence from relevant studies, Grade B was fair evidence, Grade C was limited evidence from studies and reviews, and I for no recommendation because of</w:t>
      </w:r>
      <w:r w:rsidR="009F7ECF" w:rsidRPr="009F7ECF">
        <w:rPr>
          <w:rFonts w:ascii="Times New Roman" w:hAnsi="Times New Roman" w:cs="Times New Roman"/>
          <w:sz w:val="24"/>
          <w:szCs w:val="24"/>
        </w:rPr>
        <w:t xml:space="preserve"> </w:t>
      </w:r>
      <w:r w:rsidR="009F7ECF">
        <w:rPr>
          <w:rFonts w:ascii="Times New Roman" w:hAnsi="Times New Roman" w:cs="Times New Roman"/>
          <w:sz w:val="24"/>
          <w:szCs w:val="24"/>
        </w:rPr>
        <w:t>insufficient or non-relevant evidence.</w:t>
      </w:r>
    </w:p>
    <w:p w:rsidR="00AC575C" w:rsidRDefault="00EA7C4F" w:rsidP="00EA7C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7C4F">
        <w:rPr>
          <w:rFonts w:ascii="Times New Roman" w:hAnsi="Times New Roman" w:cs="Times New Roman"/>
          <w:sz w:val="24"/>
          <w:szCs w:val="24"/>
        </w:rPr>
        <w:t xml:space="preserve">The </w:t>
      </w:r>
      <w:r w:rsidR="00BA718E" w:rsidRPr="00EA7C4F">
        <w:rPr>
          <w:rFonts w:ascii="Times New Roman" w:hAnsi="Times New Roman" w:cs="Times New Roman"/>
          <w:sz w:val="24"/>
          <w:szCs w:val="24"/>
        </w:rPr>
        <w:t xml:space="preserve">results of the various RCTs </w:t>
      </w:r>
      <w:r w:rsidRPr="00EA7C4F">
        <w:rPr>
          <w:rFonts w:ascii="Times New Roman" w:hAnsi="Times New Roman" w:cs="Times New Roman"/>
          <w:sz w:val="24"/>
          <w:szCs w:val="24"/>
        </w:rPr>
        <w:t xml:space="preserve">were not </w:t>
      </w:r>
      <w:r w:rsidR="00BA718E" w:rsidRPr="00EA7C4F">
        <w:rPr>
          <w:rFonts w:ascii="Times New Roman" w:hAnsi="Times New Roman" w:cs="Times New Roman"/>
          <w:sz w:val="24"/>
          <w:szCs w:val="24"/>
        </w:rPr>
        <w:t>pooled</w:t>
      </w:r>
      <w:r w:rsidRPr="00EA7C4F">
        <w:rPr>
          <w:rFonts w:ascii="Times New Roman" w:hAnsi="Times New Roman" w:cs="Times New Roman"/>
          <w:sz w:val="24"/>
          <w:szCs w:val="24"/>
        </w:rPr>
        <w:t xml:space="preserve"> and meta-analyses were not conducted. </w:t>
      </w:r>
    </w:p>
    <w:p w:rsidR="00EA7C4F" w:rsidRPr="00EA7C4F" w:rsidRDefault="00EA7C4F" w:rsidP="00EA7C4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53061" w:rsidRDefault="0041084D" w:rsidP="0041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084D">
        <w:rPr>
          <w:rFonts w:ascii="Times New Roman" w:hAnsi="Times New Roman" w:cs="Times New Roman"/>
          <w:b/>
          <w:sz w:val="24"/>
          <w:szCs w:val="24"/>
        </w:rPr>
        <w:t>R</w:t>
      </w:r>
      <w:r w:rsidR="00953061" w:rsidRPr="0041084D">
        <w:rPr>
          <w:rFonts w:ascii="Times New Roman" w:hAnsi="Times New Roman" w:cs="Times New Roman"/>
          <w:b/>
          <w:sz w:val="24"/>
          <w:szCs w:val="24"/>
        </w:rPr>
        <w:t>esults:</w:t>
      </w:r>
    </w:p>
    <w:p w:rsidR="0041084D" w:rsidRPr="0041084D" w:rsidRDefault="0041084D" w:rsidP="0041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23C6" w:rsidRDefault="005223C6" w:rsidP="005223C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23C6">
        <w:rPr>
          <w:rFonts w:ascii="Times New Roman" w:hAnsi="Times New Roman" w:cs="Times New Roman"/>
          <w:sz w:val="24"/>
          <w:szCs w:val="24"/>
        </w:rPr>
        <w:t>Out of 81 randomized controlled or clinical trials, 35 were included</w:t>
      </w:r>
      <w:r>
        <w:rPr>
          <w:rFonts w:ascii="Times New Roman" w:hAnsi="Times New Roman" w:cs="Times New Roman"/>
          <w:sz w:val="24"/>
          <w:szCs w:val="24"/>
        </w:rPr>
        <w:t xml:space="preserve"> in this review</w:t>
      </w:r>
      <w:r w:rsidR="006D77E9">
        <w:rPr>
          <w:rFonts w:ascii="Times New Roman" w:hAnsi="Times New Roman" w:cs="Times New Roman"/>
          <w:sz w:val="24"/>
          <w:szCs w:val="24"/>
        </w:rPr>
        <w:t xml:space="preserve"> and used to develop expert consensus</w:t>
      </w:r>
      <w:r w:rsidRPr="005223C6">
        <w:rPr>
          <w:rFonts w:ascii="Times New Roman" w:hAnsi="Times New Roman" w:cs="Times New Roman"/>
          <w:sz w:val="24"/>
          <w:szCs w:val="24"/>
        </w:rPr>
        <w:t>. Five controlled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3C6">
        <w:rPr>
          <w:rFonts w:ascii="Times New Roman" w:hAnsi="Times New Roman" w:cs="Times New Roman"/>
          <w:sz w:val="24"/>
          <w:szCs w:val="24"/>
        </w:rPr>
        <w:t xml:space="preserve">clinical trials were located and 4 were included. </w:t>
      </w:r>
      <w:r>
        <w:rPr>
          <w:rFonts w:ascii="Times New Roman" w:hAnsi="Times New Roman" w:cs="Times New Roman"/>
          <w:sz w:val="24"/>
          <w:szCs w:val="24"/>
        </w:rPr>
        <w:t xml:space="preserve">Thirty-two case series and </w:t>
      </w:r>
      <w:r w:rsidRPr="005223C6">
        <w:rPr>
          <w:rFonts w:ascii="Times New Roman" w:hAnsi="Times New Roman" w:cs="Times New Roman"/>
          <w:sz w:val="24"/>
          <w:szCs w:val="24"/>
        </w:rPr>
        <w:t>reports</w:t>
      </w:r>
      <w:r>
        <w:rPr>
          <w:rFonts w:ascii="Times New Roman" w:hAnsi="Times New Roman" w:cs="Times New Roman"/>
          <w:sz w:val="24"/>
          <w:szCs w:val="24"/>
        </w:rPr>
        <w:t xml:space="preserve"> were included in the review, but are not included in this critique.</w:t>
      </w:r>
    </w:p>
    <w:p w:rsidR="002C77C7" w:rsidRDefault="002C77C7" w:rsidP="002C77C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the 35 RCTs included and ranked on the </w:t>
      </w:r>
      <w:proofErr w:type="spellStart"/>
      <w:r w:rsidRPr="002C77C7">
        <w:rPr>
          <w:rFonts w:ascii="Times New Roman" w:hAnsi="Times New Roman" w:cs="Times New Roman"/>
          <w:sz w:val="24"/>
          <w:szCs w:val="24"/>
        </w:rPr>
        <w:t>PEDro</w:t>
      </w:r>
      <w:proofErr w:type="spellEnd"/>
      <w:r w:rsidRPr="002C77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quality </w:t>
      </w:r>
      <w:r w:rsidRPr="002C77C7">
        <w:rPr>
          <w:rFonts w:ascii="Times New Roman" w:hAnsi="Times New Roman" w:cs="Times New Roman"/>
          <w:sz w:val="24"/>
          <w:szCs w:val="24"/>
        </w:rPr>
        <w:t>system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81099">
        <w:rPr>
          <w:rFonts w:ascii="Times New Roman" w:hAnsi="Times New Roman" w:cs="Times New Roman"/>
          <w:sz w:val="24"/>
          <w:szCs w:val="24"/>
        </w:rPr>
        <w:t xml:space="preserve">20 RCTs scored a 6 or higher on the </w:t>
      </w:r>
      <w:proofErr w:type="spellStart"/>
      <w:r w:rsidR="00C81099">
        <w:rPr>
          <w:rFonts w:ascii="Times New Roman" w:hAnsi="Times New Roman" w:cs="Times New Roman"/>
          <w:sz w:val="24"/>
          <w:szCs w:val="24"/>
        </w:rPr>
        <w:t>PEDro</w:t>
      </w:r>
      <w:proofErr w:type="spellEnd"/>
      <w:r w:rsidR="00C81099">
        <w:rPr>
          <w:rFonts w:ascii="Times New Roman" w:hAnsi="Times New Roman" w:cs="Times New Roman"/>
          <w:sz w:val="24"/>
          <w:szCs w:val="24"/>
        </w:rPr>
        <w:t xml:space="preserve"> scale; </w:t>
      </w:r>
      <w:r>
        <w:rPr>
          <w:rFonts w:ascii="Times New Roman" w:hAnsi="Times New Roman" w:cs="Times New Roman"/>
          <w:sz w:val="24"/>
          <w:szCs w:val="24"/>
        </w:rPr>
        <w:t>4 RCTs ranked a score of 8, 10 RCTs scored a 7, 6 RCTs scored a 6, and the remaining 15 RCTs scored b</w:t>
      </w:r>
      <w:r w:rsidR="003160D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low 6</w:t>
      </w:r>
      <w:r w:rsidR="003160D3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="003160D3">
        <w:rPr>
          <w:rFonts w:ascii="Times New Roman" w:hAnsi="Times New Roman" w:cs="Times New Roman"/>
          <w:sz w:val="24"/>
          <w:szCs w:val="24"/>
        </w:rPr>
        <w:t>PEDro</w:t>
      </w:r>
      <w:proofErr w:type="spellEnd"/>
      <w:r w:rsidR="003160D3">
        <w:rPr>
          <w:rFonts w:ascii="Times New Roman" w:hAnsi="Times New Roman" w:cs="Times New Roman"/>
          <w:sz w:val="24"/>
          <w:szCs w:val="24"/>
        </w:rPr>
        <w:t xml:space="preserve"> ranking system. There were no very high quality RCTs scoring a 9 or 10, just 14 high quality RCTs, and the remaining 21 RCTs of low or medium quality.</w:t>
      </w:r>
      <w:r w:rsidR="00C81099">
        <w:rPr>
          <w:rFonts w:ascii="Times New Roman" w:hAnsi="Times New Roman" w:cs="Times New Roman"/>
          <w:sz w:val="24"/>
          <w:szCs w:val="24"/>
        </w:rPr>
        <w:t xml:space="preserve"> Only the 20 RCTs that scored </w:t>
      </w:r>
      <w:r w:rsidR="00C81099">
        <w:rPr>
          <w:rFonts w:ascii="Times New Roman" w:hAnsi="Times New Roman" w:cs="Times New Roman"/>
          <w:sz w:val="24"/>
          <w:szCs w:val="24"/>
          <w:u w:val="single"/>
        </w:rPr>
        <w:t>&gt;</w:t>
      </w:r>
      <w:r w:rsidR="00C81099">
        <w:rPr>
          <w:rFonts w:ascii="Times New Roman" w:hAnsi="Times New Roman" w:cs="Times New Roman"/>
          <w:sz w:val="24"/>
          <w:szCs w:val="24"/>
        </w:rPr>
        <w:t xml:space="preserve"> 6 on the </w:t>
      </w:r>
      <w:proofErr w:type="spellStart"/>
      <w:r w:rsidR="00C81099">
        <w:rPr>
          <w:rFonts w:ascii="Times New Roman" w:hAnsi="Times New Roman" w:cs="Times New Roman"/>
          <w:sz w:val="24"/>
          <w:szCs w:val="24"/>
        </w:rPr>
        <w:t>PEDro</w:t>
      </w:r>
      <w:proofErr w:type="spellEnd"/>
      <w:r w:rsidR="00C81099">
        <w:rPr>
          <w:rFonts w:ascii="Times New Roman" w:hAnsi="Times New Roman" w:cs="Times New Roman"/>
          <w:sz w:val="24"/>
          <w:szCs w:val="24"/>
        </w:rPr>
        <w:t xml:space="preserve"> scale were considered in this review.</w:t>
      </w:r>
    </w:p>
    <w:p w:rsidR="006D77E9" w:rsidRDefault="006D77E9" w:rsidP="006D77E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 fair or Grade B</w:t>
      </w:r>
      <w:r w:rsidRPr="006D77E9">
        <w:rPr>
          <w:rFonts w:ascii="Times New Roman" w:hAnsi="Times New Roman" w:cs="Times New Roman"/>
          <w:sz w:val="24"/>
          <w:szCs w:val="24"/>
        </w:rPr>
        <w:t xml:space="preserve"> level of evidence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7E9">
        <w:rPr>
          <w:rFonts w:ascii="Times New Roman" w:hAnsi="Times New Roman" w:cs="Times New Roman"/>
          <w:sz w:val="24"/>
          <w:szCs w:val="24"/>
        </w:rPr>
        <w:t>MMT for short-term</w:t>
      </w:r>
      <w:r>
        <w:rPr>
          <w:rFonts w:ascii="Times New Roman" w:hAnsi="Times New Roman" w:cs="Times New Roman"/>
          <w:sz w:val="24"/>
          <w:szCs w:val="24"/>
        </w:rPr>
        <w:t xml:space="preserve"> treatment </w:t>
      </w:r>
      <w:r w:rsidRPr="006D77E9">
        <w:rPr>
          <w:rFonts w:ascii="Times New Roman" w:hAnsi="Times New Roman" w:cs="Times New Roman"/>
          <w:sz w:val="24"/>
          <w:szCs w:val="24"/>
        </w:rPr>
        <w:t xml:space="preserve">of </w:t>
      </w:r>
      <w:r w:rsidR="00891DDB">
        <w:rPr>
          <w:rFonts w:ascii="Times New Roman" w:hAnsi="Times New Roman" w:cs="Times New Roman"/>
          <w:sz w:val="24"/>
          <w:szCs w:val="24"/>
        </w:rPr>
        <w:t xml:space="preserve"> </w:t>
      </w:r>
      <w:r w:rsidRPr="006D77E9">
        <w:rPr>
          <w:rFonts w:ascii="Times New Roman" w:hAnsi="Times New Roman" w:cs="Times New Roman"/>
          <w:sz w:val="24"/>
          <w:szCs w:val="24"/>
        </w:rPr>
        <w:t>≤3-6 months for LE to the elbow joint and/or full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7E9">
        <w:rPr>
          <w:rFonts w:ascii="Times New Roman" w:hAnsi="Times New Roman" w:cs="Times New Roman"/>
          <w:sz w:val="24"/>
          <w:szCs w:val="24"/>
        </w:rPr>
        <w:t xml:space="preserve">kinetic chain </w:t>
      </w:r>
      <w:r>
        <w:rPr>
          <w:rFonts w:ascii="Times New Roman" w:hAnsi="Times New Roman" w:cs="Times New Roman"/>
          <w:sz w:val="24"/>
          <w:szCs w:val="24"/>
        </w:rPr>
        <w:t xml:space="preserve">(FKC) </w:t>
      </w:r>
      <w:r w:rsidRPr="006D77E9">
        <w:rPr>
          <w:rFonts w:ascii="Times New Roman" w:hAnsi="Times New Roman" w:cs="Times New Roman"/>
          <w:sz w:val="24"/>
          <w:szCs w:val="24"/>
        </w:rPr>
        <w:t>generally combined with exercise, soft tissue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7E9">
        <w:rPr>
          <w:rFonts w:ascii="Times New Roman" w:hAnsi="Times New Roman" w:cs="Times New Roman"/>
          <w:sz w:val="24"/>
          <w:szCs w:val="24"/>
        </w:rPr>
        <w:t>and/or myofascial treatment, advice, education, and home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7E9">
        <w:rPr>
          <w:rFonts w:ascii="Times New Roman" w:hAnsi="Times New Roman" w:cs="Times New Roman"/>
          <w:sz w:val="24"/>
          <w:szCs w:val="24"/>
        </w:rPr>
        <w:t>exercise also known as multimodal therapy. Evidence level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7E9">
        <w:rPr>
          <w:rFonts w:ascii="Times New Roman" w:hAnsi="Times New Roman" w:cs="Times New Roman"/>
          <w:sz w:val="24"/>
          <w:szCs w:val="24"/>
        </w:rPr>
        <w:t>was based on MMT randomized controlled or clinical studies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7E9">
        <w:rPr>
          <w:rFonts w:ascii="Times New Roman" w:hAnsi="Times New Roman" w:cs="Times New Roman"/>
          <w:sz w:val="24"/>
          <w:szCs w:val="24"/>
        </w:rPr>
        <w:t>combined with exercise and/or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7E9">
        <w:rPr>
          <w:rFonts w:ascii="Times New Roman" w:hAnsi="Times New Roman" w:cs="Times New Roman"/>
          <w:sz w:val="24"/>
          <w:szCs w:val="24"/>
        </w:rPr>
        <w:t xml:space="preserve">multimodal therapy including </w:t>
      </w:r>
      <w:r w:rsidR="00891DDB">
        <w:rPr>
          <w:rFonts w:ascii="Times New Roman" w:hAnsi="Times New Roman" w:cs="Times New Roman"/>
          <w:sz w:val="24"/>
          <w:szCs w:val="24"/>
        </w:rPr>
        <w:t xml:space="preserve">8 </w:t>
      </w:r>
      <w:r w:rsidRPr="006D77E9">
        <w:rPr>
          <w:rFonts w:ascii="Times New Roman" w:hAnsi="Times New Roman" w:cs="Times New Roman"/>
          <w:sz w:val="24"/>
          <w:szCs w:val="24"/>
        </w:rPr>
        <w:t>high quality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7E9">
        <w:rPr>
          <w:rFonts w:ascii="Times New Roman" w:hAnsi="Times New Roman" w:cs="Times New Roman"/>
          <w:sz w:val="24"/>
          <w:szCs w:val="24"/>
        </w:rPr>
        <w:t>RCTs</w:t>
      </w:r>
      <w:r w:rsidR="001C452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C4528">
        <w:rPr>
          <w:rFonts w:ascii="Times New Roman" w:hAnsi="Times New Roman" w:cs="Times New Roman"/>
          <w:sz w:val="24"/>
          <w:szCs w:val="24"/>
        </w:rPr>
        <w:t>PEDro</w:t>
      </w:r>
      <w:proofErr w:type="spellEnd"/>
      <w:r w:rsidR="001C4528">
        <w:rPr>
          <w:rFonts w:ascii="Times New Roman" w:hAnsi="Times New Roman" w:cs="Times New Roman"/>
          <w:sz w:val="24"/>
          <w:szCs w:val="24"/>
        </w:rPr>
        <w:t xml:space="preserve"> scores of 7 or 8), </w:t>
      </w:r>
      <w:r w:rsidR="00D01A02">
        <w:rPr>
          <w:rFonts w:ascii="Times New Roman" w:hAnsi="Times New Roman" w:cs="Times New Roman"/>
          <w:sz w:val="24"/>
          <w:szCs w:val="24"/>
        </w:rPr>
        <w:t xml:space="preserve">and </w:t>
      </w:r>
      <w:r w:rsidR="001C4528">
        <w:rPr>
          <w:rFonts w:ascii="Times New Roman" w:hAnsi="Times New Roman" w:cs="Times New Roman"/>
          <w:sz w:val="24"/>
          <w:szCs w:val="24"/>
        </w:rPr>
        <w:t xml:space="preserve">3 </w:t>
      </w:r>
      <w:r w:rsidR="00891DDB" w:rsidRPr="006D77E9">
        <w:rPr>
          <w:rFonts w:ascii="Times New Roman" w:hAnsi="Times New Roman" w:cs="Times New Roman"/>
          <w:sz w:val="24"/>
          <w:szCs w:val="24"/>
        </w:rPr>
        <w:t>medium</w:t>
      </w:r>
      <w:r w:rsidR="001C4528">
        <w:rPr>
          <w:rFonts w:ascii="Times New Roman" w:hAnsi="Times New Roman" w:cs="Times New Roman"/>
          <w:sz w:val="24"/>
          <w:szCs w:val="24"/>
        </w:rPr>
        <w:t xml:space="preserve"> quality RCTs ranking a 6</w:t>
      </w:r>
      <w:r w:rsidR="00C81099">
        <w:rPr>
          <w:rFonts w:ascii="Times New Roman" w:hAnsi="Times New Roman" w:cs="Times New Roman"/>
          <w:sz w:val="24"/>
          <w:szCs w:val="24"/>
        </w:rPr>
        <w:t>.</w:t>
      </w:r>
    </w:p>
    <w:p w:rsidR="00443B12" w:rsidRPr="00F74B12" w:rsidRDefault="00443B12" w:rsidP="00F74B1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2 high quality RCTS for LE, 8 or 9 MMT treatments over 3 weeks produced an 11 point mean decrease in VAS pain scores. At the end of 6 weeks of treatment in one study, the mean VAS scores decreased 26 points. Multimodal therapies with MMT were used in </w:t>
      </w:r>
      <w:proofErr w:type="gramStart"/>
      <w:r>
        <w:rPr>
          <w:rFonts w:ascii="Times New Roman" w:hAnsi="Times New Roman" w:cs="Times New Roman"/>
          <w:sz w:val="24"/>
          <w:szCs w:val="24"/>
        </w:rPr>
        <w:t>both studies</w:t>
      </w:r>
      <w:proofErr w:type="gramEnd"/>
      <w:r w:rsidR="00DE3C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included extensive exercise, ultrasound, deep friction massage, </w:t>
      </w:r>
      <w:r w:rsidR="00DE3C22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soft tissue mobilization</w:t>
      </w:r>
      <w:r w:rsidR="00DE3C22">
        <w:rPr>
          <w:rFonts w:ascii="Times New Roman" w:hAnsi="Times New Roman" w:cs="Times New Roman"/>
          <w:sz w:val="24"/>
          <w:szCs w:val="24"/>
        </w:rPr>
        <w:t>.</w:t>
      </w:r>
      <w:r w:rsidR="00F74B12">
        <w:rPr>
          <w:rFonts w:ascii="Times New Roman" w:hAnsi="Times New Roman" w:cs="Times New Roman"/>
          <w:sz w:val="24"/>
          <w:szCs w:val="24"/>
        </w:rPr>
        <w:t xml:space="preserve"> C</w:t>
      </w:r>
      <w:r w:rsidR="00F74B12" w:rsidRPr="00F74B12">
        <w:rPr>
          <w:rFonts w:ascii="Times New Roman" w:hAnsi="Times New Roman" w:cs="Times New Roman"/>
          <w:sz w:val="24"/>
          <w:szCs w:val="24"/>
        </w:rPr>
        <w:t>ombining elbow</w:t>
      </w:r>
      <w:r w:rsidR="00F74B12">
        <w:rPr>
          <w:rFonts w:ascii="Times New Roman" w:hAnsi="Times New Roman" w:cs="Times New Roman"/>
          <w:sz w:val="24"/>
          <w:szCs w:val="24"/>
        </w:rPr>
        <w:t xml:space="preserve"> </w:t>
      </w:r>
      <w:r w:rsidR="00F74B12" w:rsidRPr="00F74B12">
        <w:rPr>
          <w:rFonts w:ascii="Times New Roman" w:hAnsi="Times New Roman" w:cs="Times New Roman"/>
          <w:sz w:val="24"/>
          <w:szCs w:val="24"/>
        </w:rPr>
        <w:t>manipulation and exercise was superior to wait and see in</w:t>
      </w:r>
      <w:r w:rsidR="00F74B12">
        <w:rPr>
          <w:rFonts w:ascii="Times New Roman" w:hAnsi="Times New Roman" w:cs="Times New Roman"/>
          <w:sz w:val="24"/>
          <w:szCs w:val="24"/>
        </w:rPr>
        <w:t xml:space="preserve"> </w:t>
      </w:r>
      <w:r w:rsidR="00F74B12" w:rsidRPr="00F74B12">
        <w:rPr>
          <w:rFonts w:ascii="Times New Roman" w:hAnsi="Times New Roman" w:cs="Times New Roman"/>
          <w:sz w:val="24"/>
          <w:szCs w:val="24"/>
        </w:rPr>
        <w:t>the first 6 weeks</w:t>
      </w:r>
      <w:r w:rsidR="00F74B12">
        <w:rPr>
          <w:rFonts w:ascii="Times New Roman" w:hAnsi="Times New Roman" w:cs="Times New Roman"/>
          <w:sz w:val="24"/>
          <w:szCs w:val="24"/>
        </w:rPr>
        <w:t>,</w:t>
      </w:r>
      <w:r w:rsidR="00F74B12" w:rsidRPr="00F74B12">
        <w:rPr>
          <w:rFonts w:ascii="Times New Roman" w:hAnsi="Times New Roman" w:cs="Times New Roman"/>
          <w:sz w:val="24"/>
          <w:szCs w:val="24"/>
        </w:rPr>
        <w:t xml:space="preserve"> and to steroid injections in the long term (at</w:t>
      </w:r>
      <w:r w:rsidR="00F74B12">
        <w:rPr>
          <w:rFonts w:ascii="Times New Roman" w:hAnsi="Times New Roman" w:cs="Times New Roman"/>
          <w:sz w:val="24"/>
          <w:szCs w:val="24"/>
        </w:rPr>
        <w:t xml:space="preserve"> </w:t>
      </w:r>
      <w:r w:rsidR="00F74B12" w:rsidRPr="00F74B12">
        <w:rPr>
          <w:rFonts w:ascii="Times New Roman" w:hAnsi="Times New Roman" w:cs="Times New Roman"/>
          <w:sz w:val="24"/>
          <w:szCs w:val="24"/>
        </w:rPr>
        <w:t>3, 6, and 12 months)</w:t>
      </w:r>
      <w:r w:rsidR="00F74B12">
        <w:rPr>
          <w:rFonts w:ascii="Times New Roman" w:hAnsi="Times New Roman" w:cs="Times New Roman"/>
          <w:sz w:val="24"/>
          <w:szCs w:val="24"/>
        </w:rPr>
        <w:t>.</w:t>
      </w:r>
      <w:r w:rsidR="00F74B12" w:rsidRPr="00F74B12">
        <w:rPr>
          <w:rFonts w:ascii="Times New Roman" w:hAnsi="Times New Roman" w:cs="Times New Roman"/>
          <w:sz w:val="24"/>
          <w:szCs w:val="24"/>
        </w:rPr>
        <w:t xml:space="preserve"> </w:t>
      </w:r>
      <w:r w:rsidR="000B5A5E" w:rsidRPr="00F74B12">
        <w:rPr>
          <w:rFonts w:ascii="Times New Roman" w:hAnsi="Times New Roman" w:cs="Times New Roman"/>
          <w:sz w:val="24"/>
          <w:szCs w:val="24"/>
        </w:rPr>
        <w:t>In one high quality study, function improved from baseline to 6 weeks by 1.6 kilograms in pain free grip strength.</w:t>
      </w:r>
    </w:p>
    <w:p w:rsidR="00DE3C22" w:rsidRPr="00DE3C22" w:rsidRDefault="00DE3C22" w:rsidP="00DE3C2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3C22">
        <w:rPr>
          <w:rFonts w:ascii="Times New Roman" w:hAnsi="Times New Roman" w:cs="Times New Roman"/>
          <w:sz w:val="24"/>
          <w:szCs w:val="24"/>
        </w:rPr>
        <w:t xml:space="preserve">In these same 2 high quality RCTS for LE, corticosteroid injection achieved the quickest, highest levels of VAS pain relief </w:t>
      </w:r>
      <w:r w:rsidR="000B5A5E">
        <w:rPr>
          <w:rFonts w:ascii="Times New Roman" w:hAnsi="Times New Roman" w:cs="Times New Roman"/>
          <w:sz w:val="24"/>
          <w:szCs w:val="24"/>
        </w:rPr>
        <w:t xml:space="preserve">and improved functional outcomes </w:t>
      </w:r>
      <w:r w:rsidRPr="00DE3C22">
        <w:rPr>
          <w:rFonts w:ascii="Times New Roman" w:hAnsi="Times New Roman" w:cs="Times New Roman"/>
          <w:sz w:val="24"/>
          <w:szCs w:val="24"/>
        </w:rPr>
        <w:t>in the short-term, but by 12 weeks corticosteroid injection was not superior to MMT in either study. MMT with physical therapy or exercise achieved significantly superior long-term outcomes for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C22">
        <w:rPr>
          <w:rFonts w:ascii="Times New Roman" w:hAnsi="Times New Roman" w:cs="Times New Roman"/>
          <w:sz w:val="24"/>
          <w:szCs w:val="24"/>
        </w:rPr>
        <w:t>greater number of subjects in both studies. Approximately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C22">
        <w:rPr>
          <w:rFonts w:ascii="Times New Roman" w:hAnsi="Times New Roman" w:cs="Times New Roman"/>
          <w:sz w:val="24"/>
          <w:szCs w:val="24"/>
        </w:rPr>
        <w:t>one-half (or more) of the steroid subjects improved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E3C22">
        <w:rPr>
          <w:rFonts w:ascii="Times New Roman" w:hAnsi="Times New Roman" w:cs="Times New Roman"/>
          <w:sz w:val="24"/>
          <w:szCs w:val="24"/>
        </w:rPr>
        <w:t>but in both studies approximately one-third to one-half of 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C22">
        <w:rPr>
          <w:rFonts w:ascii="Times New Roman" w:hAnsi="Times New Roman" w:cs="Times New Roman"/>
          <w:sz w:val="24"/>
          <w:szCs w:val="24"/>
        </w:rPr>
        <w:t>subjects that received steroid injections relapsed to a near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C22">
        <w:rPr>
          <w:rFonts w:ascii="Times New Roman" w:hAnsi="Times New Roman" w:cs="Times New Roman"/>
          <w:sz w:val="24"/>
          <w:szCs w:val="24"/>
        </w:rPr>
        <w:t>complete or a complete relapse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3C22">
        <w:rPr>
          <w:rFonts w:ascii="Times New Roman" w:hAnsi="Times New Roman" w:cs="Times New Roman"/>
          <w:sz w:val="24"/>
          <w:szCs w:val="24"/>
        </w:rPr>
        <w:t xml:space="preserve"> not simply a diminished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C22">
        <w:rPr>
          <w:rFonts w:ascii="Times New Roman" w:hAnsi="Times New Roman" w:cs="Times New Roman"/>
          <w:sz w:val="24"/>
          <w:szCs w:val="24"/>
        </w:rPr>
        <w:t>improvement as seen in the MMT groups.</w:t>
      </w:r>
    </w:p>
    <w:p w:rsidR="002C77C7" w:rsidRDefault="002C77C7" w:rsidP="001C452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77C7">
        <w:rPr>
          <w:rFonts w:ascii="Times New Roman" w:hAnsi="Times New Roman" w:cs="Times New Roman"/>
          <w:sz w:val="24"/>
          <w:szCs w:val="24"/>
        </w:rPr>
        <w:t xml:space="preserve">There is a fair or Grade B level of evidence for MMT, particularly soft tissue/myofascial MMT </w:t>
      </w:r>
      <w:r w:rsidR="00F976FD">
        <w:rPr>
          <w:rFonts w:ascii="Times New Roman" w:hAnsi="Times New Roman" w:cs="Times New Roman"/>
          <w:sz w:val="24"/>
          <w:szCs w:val="24"/>
        </w:rPr>
        <w:t xml:space="preserve">to the wrist </w:t>
      </w:r>
      <w:r w:rsidRPr="002C77C7">
        <w:rPr>
          <w:rFonts w:ascii="Times New Roman" w:hAnsi="Times New Roman" w:cs="Times New Roman"/>
          <w:sz w:val="24"/>
          <w:szCs w:val="24"/>
        </w:rPr>
        <w:t>and/or carpal bone mobilization for</w:t>
      </w:r>
      <w:r>
        <w:rPr>
          <w:rFonts w:ascii="Times New Roman" w:hAnsi="Times New Roman" w:cs="Times New Roman"/>
          <w:sz w:val="24"/>
          <w:szCs w:val="24"/>
        </w:rPr>
        <w:t xml:space="preserve"> sho</w:t>
      </w:r>
      <w:r w:rsidR="00891DDB">
        <w:rPr>
          <w:rFonts w:ascii="Times New Roman" w:hAnsi="Times New Roman" w:cs="Times New Roman"/>
          <w:sz w:val="24"/>
          <w:szCs w:val="24"/>
        </w:rPr>
        <w:t xml:space="preserve">rt-term </w:t>
      </w:r>
      <w:r w:rsidR="00891DDB">
        <w:rPr>
          <w:rFonts w:ascii="Times New Roman" w:hAnsi="Times New Roman" w:cs="Times New Roman"/>
          <w:sz w:val="24"/>
          <w:szCs w:val="24"/>
        </w:rPr>
        <w:lastRenderedPageBreak/>
        <w:t>treatment of</w:t>
      </w:r>
      <w:r w:rsidR="00477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≤3-6 months for</w:t>
      </w:r>
      <w:r w:rsidRPr="002C77C7">
        <w:rPr>
          <w:rFonts w:ascii="Times New Roman" w:hAnsi="Times New Roman" w:cs="Times New Roman"/>
          <w:sz w:val="24"/>
          <w:szCs w:val="24"/>
        </w:rPr>
        <w:t xml:space="preserve"> Carpal Tunnel</w:t>
      </w:r>
      <w:r>
        <w:rPr>
          <w:rFonts w:ascii="Times New Roman" w:hAnsi="Times New Roman" w:cs="Times New Roman"/>
          <w:sz w:val="24"/>
          <w:szCs w:val="24"/>
        </w:rPr>
        <w:t xml:space="preserve"> Syndrome or CTS </w:t>
      </w:r>
      <w:r w:rsidRPr="002C77C7">
        <w:rPr>
          <w:rFonts w:ascii="Times New Roman" w:hAnsi="Times New Roman" w:cs="Times New Roman"/>
          <w:sz w:val="24"/>
          <w:szCs w:val="24"/>
        </w:rPr>
        <w:t xml:space="preserve">combined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Pr="002C77C7">
        <w:rPr>
          <w:rFonts w:ascii="Times New Roman" w:hAnsi="Times New Roman" w:cs="Times New Roman"/>
          <w:sz w:val="24"/>
          <w:szCs w:val="24"/>
        </w:rPr>
        <w:t xml:space="preserve">multimodal therapy </w:t>
      </w:r>
      <w:r>
        <w:rPr>
          <w:rFonts w:ascii="Times New Roman" w:hAnsi="Times New Roman" w:cs="Times New Roman"/>
          <w:sz w:val="24"/>
          <w:szCs w:val="24"/>
        </w:rPr>
        <w:t>including splints,</w:t>
      </w:r>
      <w:r w:rsidR="00C81099">
        <w:rPr>
          <w:rFonts w:ascii="Times New Roman" w:hAnsi="Times New Roman" w:cs="Times New Roman"/>
          <w:sz w:val="24"/>
          <w:szCs w:val="24"/>
        </w:rPr>
        <w:t xml:space="preserve"> ultrasound, </w:t>
      </w:r>
      <w:r w:rsidRPr="002C77C7">
        <w:rPr>
          <w:rFonts w:ascii="Times New Roman" w:hAnsi="Times New Roman" w:cs="Times New Roman"/>
          <w:sz w:val="24"/>
          <w:szCs w:val="24"/>
        </w:rPr>
        <w:t xml:space="preserve">advice, </w:t>
      </w:r>
      <w:r w:rsidR="00C81099">
        <w:rPr>
          <w:rFonts w:ascii="Times New Roman" w:hAnsi="Times New Roman" w:cs="Times New Roman"/>
          <w:sz w:val="24"/>
          <w:szCs w:val="24"/>
        </w:rPr>
        <w:t xml:space="preserve">and </w:t>
      </w:r>
      <w:r w:rsidRPr="002C77C7">
        <w:rPr>
          <w:rFonts w:ascii="Times New Roman" w:hAnsi="Times New Roman" w:cs="Times New Roman"/>
          <w:sz w:val="24"/>
          <w:szCs w:val="24"/>
        </w:rPr>
        <w:t>education on modification of a</w:t>
      </w:r>
      <w:r>
        <w:rPr>
          <w:rFonts w:ascii="Times New Roman" w:hAnsi="Times New Roman" w:cs="Times New Roman"/>
          <w:sz w:val="24"/>
          <w:szCs w:val="24"/>
        </w:rPr>
        <w:t>ctivities of daily living.</w:t>
      </w:r>
      <w:r w:rsidR="00891DDB">
        <w:rPr>
          <w:rFonts w:ascii="Times New Roman" w:hAnsi="Times New Roman" w:cs="Times New Roman"/>
          <w:sz w:val="24"/>
          <w:szCs w:val="24"/>
        </w:rPr>
        <w:t xml:space="preserve"> Evidence level was based on MMT </w:t>
      </w:r>
      <w:r w:rsidR="00891DDB" w:rsidRPr="00891DDB">
        <w:rPr>
          <w:rFonts w:ascii="Times New Roman" w:hAnsi="Times New Roman" w:cs="Times New Roman"/>
          <w:sz w:val="24"/>
          <w:szCs w:val="24"/>
        </w:rPr>
        <w:t xml:space="preserve">combined with exercise and/or multimodal therapy </w:t>
      </w:r>
      <w:r w:rsidR="00891DDB">
        <w:rPr>
          <w:rFonts w:ascii="Times New Roman" w:hAnsi="Times New Roman" w:cs="Times New Roman"/>
          <w:sz w:val="24"/>
          <w:szCs w:val="24"/>
        </w:rPr>
        <w:t xml:space="preserve">which included </w:t>
      </w:r>
      <w:r w:rsidR="00891DDB" w:rsidRPr="00891DDB">
        <w:rPr>
          <w:rFonts w:ascii="Times New Roman" w:hAnsi="Times New Roman" w:cs="Times New Roman"/>
          <w:sz w:val="24"/>
          <w:szCs w:val="24"/>
        </w:rPr>
        <w:t xml:space="preserve">2 high </w:t>
      </w:r>
      <w:r w:rsidR="00891DDB">
        <w:rPr>
          <w:rFonts w:ascii="Times New Roman" w:hAnsi="Times New Roman" w:cs="Times New Roman"/>
          <w:sz w:val="24"/>
          <w:szCs w:val="24"/>
        </w:rPr>
        <w:t>quality</w:t>
      </w:r>
      <w:r w:rsidR="001C4528">
        <w:rPr>
          <w:rFonts w:ascii="Times New Roman" w:hAnsi="Times New Roman" w:cs="Times New Roman"/>
          <w:sz w:val="24"/>
          <w:szCs w:val="24"/>
        </w:rPr>
        <w:t xml:space="preserve"> RCTs (</w:t>
      </w:r>
      <w:proofErr w:type="spellStart"/>
      <w:r w:rsidR="001C4528">
        <w:rPr>
          <w:rFonts w:ascii="Times New Roman" w:hAnsi="Times New Roman" w:cs="Times New Roman"/>
          <w:sz w:val="24"/>
          <w:szCs w:val="24"/>
        </w:rPr>
        <w:t>PEDro</w:t>
      </w:r>
      <w:proofErr w:type="spellEnd"/>
      <w:r w:rsidR="001C4528">
        <w:rPr>
          <w:rFonts w:ascii="Times New Roman" w:hAnsi="Times New Roman" w:cs="Times New Roman"/>
          <w:sz w:val="24"/>
          <w:szCs w:val="24"/>
        </w:rPr>
        <w:t xml:space="preserve"> score of 7)</w:t>
      </w:r>
      <w:r w:rsidR="00891DDB">
        <w:rPr>
          <w:rFonts w:ascii="Times New Roman" w:hAnsi="Times New Roman" w:cs="Times New Roman"/>
          <w:sz w:val="24"/>
          <w:szCs w:val="24"/>
        </w:rPr>
        <w:t xml:space="preserve">, </w:t>
      </w:r>
      <w:r w:rsidR="00C81099">
        <w:rPr>
          <w:rFonts w:ascii="Times New Roman" w:hAnsi="Times New Roman" w:cs="Times New Roman"/>
          <w:sz w:val="24"/>
          <w:szCs w:val="24"/>
        </w:rPr>
        <w:t xml:space="preserve">and </w:t>
      </w:r>
      <w:r w:rsidR="00891DDB">
        <w:rPr>
          <w:rFonts w:ascii="Times New Roman" w:hAnsi="Times New Roman" w:cs="Times New Roman"/>
          <w:sz w:val="24"/>
          <w:szCs w:val="24"/>
        </w:rPr>
        <w:t xml:space="preserve">5 </w:t>
      </w:r>
      <w:r w:rsidR="00891DDB" w:rsidRPr="00891DDB">
        <w:rPr>
          <w:rFonts w:ascii="Times New Roman" w:hAnsi="Times New Roman" w:cs="Times New Roman"/>
          <w:sz w:val="24"/>
          <w:szCs w:val="24"/>
        </w:rPr>
        <w:t xml:space="preserve">medium </w:t>
      </w:r>
      <w:r w:rsidR="00891DDB">
        <w:rPr>
          <w:rFonts w:ascii="Times New Roman" w:hAnsi="Times New Roman" w:cs="Times New Roman"/>
          <w:sz w:val="24"/>
          <w:szCs w:val="24"/>
        </w:rPr>
        <w:t xml:space="preserve">quality </w:t>
      </w:r>
      <w:r w:rsidR="00891DDB" w:rsidRPr="00891DDB">
        <w:rPr>
          <w:rFonts w:ascii="Times New Roman" w:hAnsi="Times New Roman" w:cs="Times New Roman"/>
          <w:sz w:val="24"/>
          <w:szCs w:val="24"/>
        </w:rPr>
        <w:t>RCTs</w:t>
      </w:r>
      <w:r w:rsidR="001C452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C4528">
        <w:rPr>
          <w:rFonts w:ascii="Times New Roman" w:hAnsi="Times New Roman" w:cs="Times New Roman"/>
          <w:sz w:val="24"/>
          <w:szCs w:val="24"/>
        </w:rPr>
        <w:t>PEDro</w:t>
      </w:r>
      <w:proofErr w:type="spellEnd"/>
      <w:r w:rsidR="001C4528">
        <w:rPr>
          <w:rFonts w:ascii="Times New Roman" w:hAnsi="Times New Roman" w:cs="Times New Roman"/>
          <w:sz w:val="24"/>
          <w:szCs w:val="24"/>
        </w:rPr>
        <w:t xml:space="preserve"> score of 6</w:t>
      </w:r>
      <w:r w:rsidR="00C81099">
        <w:rPr>
          <w:rFonts w:ascii="Times New Roman" w:hAnsi="Times New Roman" w:cs="Times New Roman"/>
          <w:sz w:val="24"/>
          <w:szCs w:val="24"/>
        </w:rPr>
        <w:t>)</w:t>
      </w:r>
      <w:r w:rsidR="001C4528" w:rsidRPr="001C4528">
        <w:rPr>
          <w:rFonts w:ascii="Times New Roman" w:hAnsi="Times New Roman" w:cs="Times New Roman"/>
          <w:sz w:val="24"/>
          <w:szCs w:val="24"/>
        </w:rPr>
        <w:t>.</w:t>
      </w:r>
      <w:r w:rsidR="008B28C8">
        <w:rPr>
          <w:rFonts w:ascii="Times New Roman" w:hAnsi="Times New Roman" w:cs="Times New Roman"/>
          <w:sz w:val="24"/>
          <w:szCs w:val="24"/>
        </w:rPr>
        <w:t xml:space="preserve"> Average length of treatment was 5 to 6 weeks for a total of 10 treatments.</w:t>
      </w:r>
    </w:p>
    <w:p w:rsidR="00FA3FDE" w:rsidRPr="00FA3FDE" w:rsidRDefault="00574D79" w:rsidP="00FA3FD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4D79">
        <w:rPr>
          <w:rFonts w:ascii="Times New Roman" w:hAnsi="Times New Roman" w:cs="Times New Roman"/>
          <w:sz w:val="24"/>
          <w:szCs w:val="24"/>
        </w:rPr>
        <w:t xml:space="preserve">There is Insufficient or </w:t>
      </w:r>
      <w:r w:rsidR="00FB7ADA">
        <w:rPr>
          <w:rFonts w:ascii="Times New Roman" w:hAnsi="Times New Roman" w:cs="Times New Roman"/>
          <w:sz w:val="24"/>
          <w:szCs w:val="24"/>
        </w:rPr>
        <w:t xml:space="preserve">Grade I </w:t>
      </w:r>
      <w:r w:rsidRPr="00574D79">
        <w:rPr>
          <w:rFonts w:ascii="Times New Roman" w:hAnsi="Times New Roman" w:cs="Times New Roman"/>
          <w:sz w:val="24"/>
          <w:szCs w:val="24"/>
        </w:rPr>
        <w:t>level</w:t>
      </w:r>
      <w:r w:rsidR="00FB7ADA">
        <w:rPr>
          <w:rFonts w:ascii="Times New Roman" w:hAnsi="Times New Roman" w:cs="Times New Roman"/>
          <w:sz w:val="24"/>
          <w:szCs w:val="24"/>
        </w:rPr>
        <w:t xml:space="preserve"> </w:t>
      </w:r>
      <w:r w:rsidR="00FB7ADA" w:rsidRPr="00FB7ADA">
        <w:rPr>
          <w:rFonts w:ascii="Times New Roman" w:hAnsi="Times New Roman" w:cs="Times New Roman"/>
          <w:sz w:val="24"/>
          <w:szCs w:val="24"/>
        </w:rPr>
        <w:t>of</w:t>
      </w:r>
      <w:r w:rsidR="00FB7ADA">
        <w:rPr>
          <w:rFonts w:ascii="Times New Roman" w:hAnsi="Times New Roman" w:cs="Times New Roman"/>
          <w:sz w:val="24"/>
          <w:szCs w:val="24"/>
        </w:rPr>
        <w:t xml:space="preserve"> evidence for MMT combined with multimodal treatment for</w:t>
      </w:r>
      <w:r w:rsidRPr="00FB7ADA">
        <w:rPr>
          <w:rFonts w:ascii="Times New Roman" w:hAnsi="Times New Roman" w:cs="Times New Roman"/>
          <w:sz w:val="24"/>
          <w:szCs w:val="24"/>
        </w:rPr>
        <w:t xml:space="preserve"> the</w:t>
      </w:r>
      <w:r w:rsidR="00FB7ADA" w:rsidRPr="00FB7ADA">
        <w:rPr>
          <w:rFonts w:ascii="Times New Roman" w:hAnsi="Times New Roman" w:cs="Times New Roman"/>
          <w:sz w:val="24"/>
          <w:szCs w:val="24"/>
        </w:rPr>
        <w:t xml:space="preserve"> wrist, hand and f</w:t>
      </w:r>
      <w:r w:rsidRPr="00FB7ADA">
        <w:rPr>
          <w:rFonts w:ascii="Times New Roman" w:hAnsi="Times New Roman" w:cs="Times New Roman"/>
          <w:sz w:val="24"/>
          <w:szCs w:val="24"/>
        </w:rPr>
        <w:t xml:space="preserve">inger disorders such as </w:t>
      </w:r>
      <w:r w:rsidR="00FB7ADA" w:rsidRPr="00FB7ADA">
        <w:rPr>
          <w:rFonts w:ascii="Times New Roman" w:hAnsi="Times New Roman" w:cs="Times New Roman"/>
          <w:sz w:val="24"/>
          <w:szCs w:val="24"/>
        </w:rPr>
        <w:t>t</w:t>
      </w:r>
      <w:r w:rsidR="00FB7ADA">
        <w:rPr>
          <w:rFonts w:ascii="Times New Roman" w:hAnsi="Times New Roman" w:cs="Times New Roman"/>
          <w:sz w:val="24"/>
          <w:szCs w:val="24"/>
        </w:rPr>
        <w:t>humb o</w:t>
      </w:r>
      <w:r w:rsidRPr="00FB7ADA">
        <w:rPr>
          <w:rFonts w:ascii="Times New Roman" w:hAnsi="Times New Roman" w:cs="Times New Roman"/>
          <w:sz w:val="24"/>
          <w:szCs w:val="24"/>
        </w:rPr>
        <w:t xml:space="preserve">steoarthritis and De </w:t>
      </w:r>
      <w:proofErr w:type="spellStart"/>
      <w:r w:rsidRPr="00FB7ADA">
        <w:rPr>
          <w:rFonts w:ascii="Times New Roman" w:hAnsi="Times New Roman" w:cs="Times New Roman"/>
          <w:sz w:val="24"/>
          <w:szCs w:val="24"/>
        </w:rPr>
        <w:t>Quervains</w:t>
      </w:r>
      <w:proofErr w:type="spellEnd"/>
      <w:r w:rsidRPr="00FB7ADA">
        <w:rPr>
          <w:rFonts w:ascii="Times New Roman" w:hAnsi="Times New Roman" w:cs="Times New Roman"/>
          <w:sz w:val="24"/>
          <w:szCs w:val="24"/>
        </w:rPr>
        <w:t xml:space="preserve">' tenosynovitis. There are </w:t>
      </w:r>
      <w:r w:rsidR="00FB7ADA">
        <w:rPr>
          <w:rFonts w:ascii="Times New Roman" w:hAnsi="Times New Roman" w:cs="Times New Roman"/>
          <w:sz w:val="24"/>
          <w:szCs w:val="24"/>
        </w:rPr>
        <w:t xml:space="preserve">so </w:t>
      </w:r>
      <w:r w:rsidRPr="00FB7ADA">
        <w:rPr>
          <w:rFonts w:ascii="Times New Roman" w:hAnsi="Times New Roman" w:cs="Times New Roman"/>
          <w:sz w:val="24"/>
          <w:szCs w:val="24"/>
        </w:rPr>
        <w:t>very few RCTs covering</w:t>
      </w:r>
      <w:r w:rsidR="00FB7ADA">
        <w:rPr>
          <w:rFonts w:ascii="Times New Roman" w:hAnsi="Times New Roman" w:cs="Times New Roman"/>
          <w:sz w:val="24"/>
          <w:szCs w:val="24"/>
        </w:rPr>
        <w:t xml:space="preserve"> wrist, hand and f</w:t>
      </w:r>
      <w:r w:rsidRPr="00FB7ADA">
        <w:rPr>
          <w:rFonts w:ascii="Times New Roman" w:hAnsi="Times New Roman" w:cs="Times New Roman"/>
          <w:sz w:val="24"/>
          <w:szCs w:val="24"/>
        </w:rPr>
        <w:t>inger</w:t>
      </w:r>
      <w:r w:rsidR="00FB7ADA">
        <w:rPr>
          <w:rFonts w:ascii="Times New Roman" w:hAnsi="Times New Roman" w:cs="Times New Roman"/>
          <w:sz w:val="24"/>
          <w:szCs w:val="24"/>
        </w:rPr>
        <w:t xml:space="preserve"> </w:t>
      </w:r>
      <w:r w:rsidRPr="00FB7ADA">
        <w:rPr>
          <w:rFonts w:ascii="Times New Roman" w:hAnsi="Times New Roman" w:cs="Times New Roman"/>
          <w:sz w:val="24"/>
          <w:szCs w:val="24"/>
        </w:rPr>
        <w:t>conditi</w:t>
      </w:r>
      <w:r w:rsidR="00FB7ADA">
        <w:rPr>
          <w:rFonts w:ascii="Times New Roman" w:hAnsi="Times New Roman" w:cs="Times New Roman"/>
          <w:sz w:val="24"/>
          <w:szCs w:val="24"/>
        </w:rPr>
        <w:t xml:space="preserve">ons </w:t>
      </w:r>
      <w:r w:rsidRPr="00FB7ADA">
        <w:rPr>
          <w:rFonts w:ascii="Times New Roman" w:hAnsi="Times New Roman" w:cs="Times New Roman"/>
          <w:sz w:val="24"/>
          <w:szCs w:val="24"/>
        </w:rPr>
        <w:t>to allow a statement of evidence beyond</w:t>
      </w:r>
      <w:r w:rsidR="00FB7ADA">
        <w:rPr>
          <w:rFonts w:ascii="Times New Roman" w:hAnsi="Times New Roman" w:cs="Times New Roman"/>
          <w:sz w:val="24"/>
          <w:szCs w:val="24"/>
        </w:rPr>
        <w:t xml:space="preserve"> </w:t>
      </w:r>
      <w:r w:rsidR="00FB7ADA" w:rsidRPr="00FB7ADA">
        <w:rPr>
          <w:rFonts w:ascii="Times New Roman" w:hAnsi="Times New Roman" w:cs="Times New Roman"/>
          <w:sz w:val="24"/>
          <w:szCs w:val="24"/>
        </w:rPr>
        <w:t>i</w:t>
      </w:r>
      <w:r w:rsidRPr="00FB7ADA">
        <w:rPr>
          <w:rFonts w:ascii="Times New Roman" w:hAnsi="Times New Roman" w:cs="Times New Roman"/>
          <w:sz w:val="24"/>
          <w:szCs w:val="24"/>
        </w:rPr>
        <w:t>nsufficient</w:t>
      </w:r>
      <w:r w:rsidR="00FB7ADA">
        <w:rPr>
          <w:rFonts w:ascii="Times New Roman" w:hAnsi="Times New Roman" w:cs="Times New Roman"/>
          <w:sz w:val="24"/>
          <w:szCs w:val="24"/>
        </w:rPr>
        <w:t>.</w:t>
      </w:r>
      <w:r w:rsidR="00FA3FDE" w:rsidRPr="007D1D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3FDE" w:rsidRPr="00FA3FDE" w:rsidRDefault="00310B23" w:rsidP="00FA3F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3FDE">
        <w:rPr>
          <w:rFonts w:ascii="Times New Roman" w:hAnsi="Times New Roman" w:cs="Times New Roman"/>
          <w:b/>
          <w:sz w:val="24"/>
          <w:szCs w:val="24"/>
        </w:rPr>
        <w:t>Authors’ conclusions:</w:t>
      </w:r>
    </w:p>
    <w:p w:rsidR="00FA3FDE" w:rsidRPr="00FA3FDE" w:rsidRDefault="00FA3FDE" w:rsidP="00FA3FD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FDE">
        <w:rPr>
          <w:rFonts w:ascii="Times New Roman" w:hAnsi="Times New Roman" w:cs="Times New Roman"/>
          <w:sz w:val="24"/>
          <w:szCs w:val="24"/>
        </w:rPr>
        <w:t>A combination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3FDE">
        <w:rPr>
          <w:rFonts w:ascii="Times New Roman" w:hAnsi="Times New Roman" w:cs="Times New Roman"/>
          <w:sz w:val="24"/>
          <w:szCs w:val="24"/>
        </w:rPr>
        <w:t>of MMT and/or soft tissue MMT, such as transverse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3FDE">
        <w:rPr>
          <w:rFonts w:ascii="Times New Roman" w:hAnsi="Times New Roman" w:cs="Times New Roman"/>
          <w:sz w:val="24"/>
          <w:szCs w:val="24"/>
        </w:rPr>
        <w:t xml:space="preserve">friction massage plus multimodal </w:t>
      </w:r>
      <w:r>
        <w:rPr>
          <w:rFonts w:ascii="Times New Roman" w:hAnsi="Times New Roman" w:cs="Times New Roman"/>
          <w:sz w:val="24"/>
          <w:szCs w:val="24"/>
        </w:rPr>
        <w:t xml:space="preserve">care which </w:t>
      </w:r>
      <w:r w:rsidRPr="00FA3FDE">
        <w:rPr>
          <w:rFonts w:ascii="Times New Roman" w:hAnsi="Times New Roman" w:cs="Times New Roman"/>
          <w:sz w:val="24"/>
          <w:szCs w:val="24"/>
        </w:rPr>
        <w:t>includes a continued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3FDE">
        <w:rPr>
          <w:rFonts w:ascii="Times New Roman" w:hAnsi="Times New Roman" w:cs="Times New Roman"/>
          <w:sz w:val="24"/>
          <w:szCs w:val="24"/>
        </w:rPr>
        <w:t>extensive home exercise program, education, self-mobilization,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BAC">
        <w:rPr>
          <w:rFonts w:ascii="Times New Roman" w:hAnsi="Times New Roman" w:cs="Times New Roman"/>
          <w:sz w:val="24"/>
          <w:szCs w:val="24"/>
        </w:rPr>
        <w:t xml:space="preserve">and </w:t>
      </w:r>
      <w:r w:rsidRPr="00FA3FDE">
        <w:rPr>
          <w:rFonts w:ascii="Times New Roman" w:hAnsi="Times New Roman" w:cs="Times New Roman"/>
          <w:sz w:val="24"/>
          <w:szCs w:val="24"/>
        </w:rPr>
        <w:t>advice on how to limit ag</w:t>
      </w:r>
      <w:r w:rsidR="00845BAC">
        <w:rPr>
          <w:rFonts w:ascii="Times New Roman" w:hAnsi="Times New Roman" w:cs="Times New Roman"/>
          <w:sz w:val="24"/>
          <w:szCs w:val="24"/>
        </w:rPr>
        <w:t>gravations</w:t>
      </w:r>
      <w:r w:rsidRPr="00FA3FDE">
        <w:rPr>
          <w:rFonts w:ascii="Times New Roman" w:hAnsi="Times New Roman" w:cs="Times New Roman"/>
          <w:sz w:val="24"/>
          <w:szCs w:val="24"/>
        </w:rPr>
        <w:t xml:space="preserve"> </w:t>
      </w:r>
      <w:r w:rsidR="002A1550">
        <w:rPr>
          <w:rFonts w:ascii="Times New Roman" w:hAnsi="Times New Roman" w:cs="Times New Roman"/>
          <w:sz w:val="24"/>
          <w:szCs w:val="24"/>
        </w:rPr>
        <w:t xml:space="preserve">appears to </w:t>
      </w:r>
      <w:r w:rsidRPr="00FA3FDE">
        <w:rPr>
          <w:rFonts w:ascii="Times New Roman" w:hAnsi="Times New Roman" w:cs="Times New Roman"/>
          <w:sz w:val="24"/>
          <w:szCs w:val="24"/>
        </w:rPr>
        <w:t>deliver the best short and long-term outcome</w:t>
      </w:r>
      <w:r w:rsidR="002A1550">
        <w:rPr>
          <w:rFonts w:ascii="Times New Roman" w:hAnsi="Times New Roman" w:cs="Times New Roman"/>
          <w:sz w:val="24"/>
          <w:szCs w:val="24"/>
        </w:rPr>
        <w:t>s for pain and functional relief</w:t>
      </w:r>
      <w:r w:rsidRPr="00FA3FDE">
        <w:rPr>
          <w:rFonts w:ascii="Times New Roman" w:hAnsi="Times New Roman" w:cs="Times New Roman"/>
          <w:sz w:val="24"/>
          <w:szCs w:val="24"/>
        </w:rPr>
        <w:t xml:space="preserve"> for LE, </w:t>
      </w:r>
      <w:r w:rsidR="00845BAC">
        <w:rPr>
          <w:rFonts w:ascii="Times New Roman" w:hAnsi="Times New Roman" w:cs="Times New Roman"/>
          <w:sz w:val="24"/>
          <w:szCs w:val="24"/>
        </w:rPr>
        <w:t xml:space="preserve">more </w:t>
      </w:r>
      <w:r w:rsidRPr="00FA3FDE">
        <w:rPr>
          <w:rFonts w:ascii="Times New Roman" w:hAnsi="Times New Roman" w:cs="Times New Roman"/>
          <w:sz w:val="24"/>
          <w:szCs w:val="24"/>
        </w:rPr>
        <w:t>than any short-term delivery of manipulative or manual therapy and/or exercise protocol.</w:t>
      </w:r>
    </w:p>
    <w:p w:rsidR="00FA3FDE" w:rsidRPr="00F976FD" w:rsidRDefault="002A1550" w:rsidP="008B28C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</w:t>
      </w:r>
      <w:r w:rsidR="008B28C8">
        <w:rPr>
          <w:rFonts w:ascii="Times New Roman" w:hAnsi="Times New Roman" w:cs="Times New Roman"/>
          <w:sz w:val="24"/>
          <w:szCs w:val="24"/>
        </w:rPr>
        <w:t xml:space="preserve">short-term </w:t>
      </w:r>
      <w:r>
        <w:rPr>
          <w:rFonts w:ascii="Times New Roman" w:hAnsi="Times New Roman" w:cs="Times New Roman"/>
          <w:sz w:val="24"/>
          <w:szCs w:val="24"/>
        </w:rPr>
        <w:t>treatment of carpal tunnel syndrome, m</w:t>
      </w:r>
      <w:r w:rsidRPr="002A1550">
        <w:rPr>
          <w:rFonts w:ascii="Times New Roman" w:hAnsi="Times New Roman" w:cs="Times New Roman"/>
          <w:sz w:val="24"/>
          <w:szCs w:val="24"/>
        </w:rPr>
        <w:t xml:space="preserve">anual and </w:t>
      </w:r>
      <w:r w:rsidR="00F976FD">
        <w:rPr>
          <w:rFonts w:ascii="Times New Roman" w:hAnsi="Times New Roman" w:cs="Times New Roman"/>
          <w:sz w:val="24"/>
          <w:szCs w:val="24"/>
        </w:rPr>
        <w:t xml:space="preserve">gentle </w:t>
      </w:r>
      <w:r w:rsidRPr="002A1550">
        <w:rPr>
          <w:rFonts w:ascii="Times New Roman" w:hAnsi="Times New Roman" w:cs="Times New Roman"/>
          <w:sz w:val="24"/>
          <w:szCs w:val="24"/>
        </w:rPr>
        <w:t>manipulative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550">
        <w:rPr>
          <w:rFonts w:ascii="Times New Roman" w:hAnsi="Times New Roman" w:cs="Times New Roman"/>
          <w:sz w:val="24"/>
          <w:szCs w:val="24"/>
        </w:rPr>
        <w:t xml:space="preserve">therapy </w:t>
      </w:r>
      <w:r w:rsidR="008B28C8">
        <w:rPr>
          <w:rFonts w:ascii="Times New Roman" w:hAnsi="Times New Roman" w:cs="Times New Roman"/>
          <w:sz w:val="24"/>
          <w:szCs w:val="24"/>
        </w:rPr>
        <w:t xml:space="preserve">or carpal bone mobilization combined </w:t>
      </w:r>
      <w:r w:rsidRPr="002A1550">
        <w:rPr>
          <w:rFonts w:ascii="Times New Roman" w:hAnsi="Times New Roman" w:cs="Times New Roman"/>
          <w:sz w:val="24"/>
          <w:szCs w:val="24"/>
        </w:rPr>
        <w:t xml:space="preserve">with </w:t>
      </w:r>
      <w:r w:rsidR="008B28C8">
        <w:rPr>
          <w:rFonts w:ascii="Times New Roman" w:hAnsi="Times New Roman" w:cs="Times New Roman"/>
          <w:sz w:val="24"/>
          <w:szCs w:val="24"/>
        </w:rPr>
        <w:t xml:space="preserve">wrist </w:t>
      </w:r>
      <w:r w:rsidRPr="002A1550">
        <w:rPr>
          <w:rFonts w:ascii="Times New Roman" w:hAnsi="Times New Roman" w:cs="Times New Roman"/>
          <w:sz w:val="24"/>
          <w:szCs w:val="24"/>
        </w:rPr>
        <w:t>splinting</w:t>
      </w:r>
      <w:r>
        <w:rPr>
          <w:rFonts w:ascii="Times New Roman" w:hAnsi="Times New Roman" w:cs="Times New Roman"/>
          <w:sz w:val="24"/>
          <w:szCs w:val="24"/>
        </w:rPr>
        <w:t>, ultrasound,</w:t>
      </w:r>
      <w:r w:rsidRPr="002A1550">
        <w:rPr>
          <w:rFonts w:ascii="Times New Roman" w:hAnsi="Times New Roman" w:cs="Times New Roman"/>
          <w:sz w:val="24"/>
          <w:szCs w:val="24"/>
        </w:rPr>
        <w:t xml:space="preserve"> and other multimodal care, advice,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550">
        <w:rPr>
          <w:rFonts w:ascii="Times New Roman" w:hAnsi="Times New Roman" w:cs="Times New Roman"/>
          <w:sz w:val="24"/>
          <w:szCs w:val="24"/>
        </w:rPr>
        <w:t>and exercise appears a reasonable first choice as best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550">
        <w:rPr>
          <w:rFonts w:ascii="Times New Roman" w:hAnsi="Times New Roman" w:cs="Times New Roman"/>
          <w:sz w:val="24"/>
          <w:szCs w:val="24"/>
        </w:rPr>
        <w:t>practice,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550">
        <w:rPr>
          <w:rFonts w:ascii="Times New Roman" w:hAnsi="Times New Roman" w:cs="Times New Roman"/>
          <w:sz w:val="24"/>
          <w:szCs w:val="24"/>
        </w:rPr>
        <w:t>evidenced-based care</w:t>
      </w:r>
      <w:r w:rsidR="008B28C8">
        <w:rPr>
          <w:rFonts w:ascii="Times New Roman" w:hAnsi="Times New Roman" w:cs="Times New Roman"/>
          <w:sz w:val="24"/>
          <w:szCs w:val="24"/>
        </w:rPr>
        <w:t xml:space="preserve"> that is effective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1550">
        <w:rPr>
          <w:rFonts w:ascii="Times New Roman" w:hAnsi="Times New Roman" w:cs="Times New Roman"/>
          <w:sz w:val="24"/>
          <w:szCs w:val="24"/>
        </w:rPr>
        <w:t xml:space="preserve"> and used before steroid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550">
        <w:rPr>
          <w:rFonts w:ascii="Times New Roman" w:hAnsi="Times New Roman" w:cs="Times New Roman"/>
          <w:sz w:val="24"/>
          <w:szCs w:val="24"/>
        </w:rPr>
        <w:t>injection, a secondary line of conservative care and surgery,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550">
        <w:rPr>
          <w:rFonts w:ascii="Times New Roman" w:hAnsi="Times New Roman" w:cs="Times New Roman"/>
          <w:sz w:val="24"/>
          <w:szCs w:val="24"/>
        </w:rPr>
        <w:t>if these fail or there is severe neurological and/or functional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550">
        <w:rPr>
          <w:rFonts w:ascii="Times New Roman" w:hAnsi="Times New Roman" w:cs="Times New Roman"/>
          <w:sz w:val="24"/>
          <w:szCs w:val="24"/>
        </w:rPr>
        <w:t>degeneration.</w:t>
      </w:r>
      <w:r w:rsidR="008B28C8">
        <w:rPr>
          <w:rFonts w:ascii="Times New Roman" w:hAnsi="Times New Roman" w:cs="Times New Roman"/>
          <w:sz w:val="24"/>
          <w:szCs w:val="24"/>
        </w:rPr>
        <w:t xml:space="preserve"> C</w:t>
      </w:r>
      <w:r w:rsidR="008B28C8" w:rsidRPr="008B28C8">
        <w:rPr>
          <w:rFonts w:ascii="Times New Roman" w:hAnsi="Times New Roman" w:cs="Times New Roman"/>
          <w:sz w:val="24"/>
          <w:szCs w:val="24"/>
        </w:rPr>
        <w:t xml:space="preserve">arpal bone mobilization </w:t>
      </w:r>
      <w:r w:rsidR="008B28C8">
        <w:rPr>
          <w:rFonts w:ascii="Times New Roman" w:hAnsi="Times New Roman" w:cs="Times New Roman"/>
          <w:sz w:val="24"/>
          <w:szCs w:val="24"/>
        </w:rPr>
        <w:t xml:space="preserve">and soft tissue MMT </w:t>
      </w:r>
      <w:r w:rsidR="008B28C8" w:rsidRPr="008B28C8">
        <w:rPr>
          <w:rFonts w:ascii="Times New Roman" w:hAnsi="Times New Roman" w:cs="Times New Roman"/>
          <w:sz w:val="24"/>
          <w:szCs w:val="24"/>
        </w:rPr>
        <w:t>may decrease</w:t>
      </w:r>
      <w:r w:rsidR="008B28C8">
        <w:rPr>
          <w:rFonts w:ascii="Times New Roman" w:hAnsi="Times New Roman" w:cs="Times New Roman"/>
          <w:sz w:val="24"/>
          <w:szCs w:val="24"/>
        </w:rPr>
        <w:t xml:space="preserve"> </w:t>
      </w:r>
      <w:r w:rsidR="008B28C8" w:rsidRPr="008B28C8">
        <w:rPr>
          <w:rFonts w:ascii="Times New Roman" w:hAnsi="Times New Roman" w:cs="Times New Roman"/>
          <w:sz w:val="24"/>
          <w:szCs w:val="24"/>
        </w:rPr>
        <w:t>mechanical pressure and/or entrapment of the median nerve,</w:t>
      </w:r>
      <w:r w:rsidR="008B28C8">
        <w:rPr>
          <w:rFonts w:ascii="Times New Roman" w:hAnsi="Times New Roman" w:cs="Times New Roman"/>
          <w:sz w:val="24"/>
          <w:szCs w:val="24"/>
        </w:rPr>
        <w:t xml:space="preserve"> </w:t>
      </w:r>
      <w:r w:rsidR="008B28C8" w:rsidRPr="008B28C8">
        <w:rPr>
          <w:rFonts w:ascii="Times New Roman" w:hAnsi="Times New Roman" w:cs="Times New Roman"/>
          <w:sz w:val="24"/>
          <w:szCs w:val="24"/>
        </w:rPr>
        <w:t>disperse intraneural edema, increase vascularization to the</w:t>
      </w:r>
      <w:r w:rsidR="008B28C8">
        <w:rPr>
          <w:rFonts w:ascii="Times New Roman" w:hAnsi="Times New Roman" w:cs="Times New Roman"/>
          <w:sz w:val="24"/>
          <w:szCs w:val="24"/>
        </w:rPr>
        <w:t xml:space="preserve"> </w:t>
      </w:r>
      <w:r w:rsidR="008B28C8" w:rsidRPr="008B28C8">
        <w:rPr>
          <w:rFonts w:ascii="Times New Roman" w:hAnsi="Times New Roman" w:cs="Times New Roman"/>
          <w:sz w:val="24"/>
          <w:szCs w:val="24"/>
        </w:rPr>
        <w:t xml:space="preserve">vasa vasorum </w:t>
      </w:r>
      <w:r w:rsidR="008B28C8" w:rsidRPr="00F976FD">
        <w:rPr>
          <w:rFonts w:ascii="Times New Roman" w:hAnsi="Times New Roman" w:cs="Times New Roman"/>
          <w:sz w:val="24"/>
          <w:szCs w:val="24"/>
        </w:rPr>
        <w:t>relieving ischemic effects and decreasing swelling while relieving symptoms and promoting healing.</w:t>
      </w:r>
    </w:p>
    <w:p w:rsidR="00F976FD" w:rsidRPr="00F976FD" w:rsidRDefault="00F976FD" w:rsidP="00F976F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6FD">
        <w:rPr>
          <w:rFonts w:ascii="Times New Roman" w:hAnsi="Times New Roman" w:cs="Times New Roman"/>
          <w:sz w:val="24"/>
          <w:szCs w:val="24"/>
        </w:rPr>
        <w:t xml:space="preserve">The overall results of the review suggest that MMT with exercise and/or multimodal therapy is </w:t>
      </w:r>
      <w:r w:rsidRPr="0032074F">
        <w:rPr>
          <w:rFonts w:ascii="Times New Roman" w:hAnsi="Times New Roman" w:cs="Times New Roman"/>
          <w:sz w:val="24"/>
          <w:szCs w:val="24"/>
        </w:rPr>
        <w:t xml:space="preserve">efficacious </w:t>
      </w:r>
      <w:r w:rsidR="0032074F" w:rsidRPr="0032074F">
        <w:rPr>
          <w:rFonts w:ascii="Times New Roman" w:hAnsi="Times New Roman" w:cs="Times New Roman"/>
          <w:sz w:val="24"/>
          <w:szCs w:val="24"/>
        </w:rPr>
        <w:t xml:space="preserve">in terms of reduced pain and improved physical function </w:t>
      </w:r>
      <w:r w:rsidRPr="0032074F">
        <w:rPr>
          <w:rFonts w:ascii="Times New Roman" w:hAnsi="Times New Roman" w:cs="Times New Roman"/>
          <w:sz w:val="24"/>
          <w:szCs w:val="24"/>
        </w:rPr>
        <w:t>in the</w:t>
      </w:r>
      <w:r w:rsidRPr="00F976FD">
        <w:rPr>
          <w:rFonts w:ascii="Times New Roman" w:hAnsi="Times New Roman" w:cs="Times New Roman"/>
          <w:sz w:val="24"/>
          <w:szCs w:val="24"/>
        </w:rPr>
        <w:t xml:space="preserve"> short-term care (≤3-6 months) of common upper extremity neuromuscular disorders, and is comparable with other conservative or standard care (such as steroid injection)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20FE" w:rsidRPr="009F20FE" w:rsidRDefault="009F20FE" w:rsidP="009F20FE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82C90" w:rsidRPr="004728DB" w:rsidRDefault="00E82C90" w:rsidP="00E82C90">
      <w:pPr>
        <w:rPr>
          <w:rFonts w:ascii="Times New Roman" w:hAnsi="Times New Roman" w:cs="Times New Roman"/>
          <w:b/>
          <w:sz w:val="24"/>
          <w:szCs w:val="24"/>
        </w:rPr>
      </w:pPr>
      <w:r w:rsidRPr="004728DB">
        <w:rPr>
          <w:rFonts w:ascii="Times New Roman" w:hAnsi="Times New Roman" w:cs="Times New Roman"/>
          <w:b/>
          <w:sz w:val="24"/>
          <w:szCs w:val="24"/>
        </w:rPr>
        <w:t>Comments:</w:t>
      </w:r>
    </w:p>
    <w:p w:rsidR="00EE2728" w:rsidRPr="0047550D" w:rsidRDefault="002C6A3B" w:rsidP="00234A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266">
        <w:rPr>
          <w:rFonts w:ascii="Times New Roman" w:hAnsi="Times New Roman" w:cs="Times New Roman"/>
          <w:sz w:val="24"/>
          <w:szCs w:val="24"/>
        </w:rPr>
        <w:t>There were</w:t>
      </w:r>
      <w:r w:rsidR="00E50266" w:rsidRPr="00E50266">
        <w:rPr>
          <w:rFonts w:ascii="Times New Roman" w:hAnsi="Times New Roman" w:cs="Times New Roman"/>
          <w:sz w:val="24"/>
          <w:szCs w:val="24"/>
        </w:rPr>
        <w:t xml:space="preserve"> marked differences between the</w:t>
      </w:r>
      <w:r w:rsidRPr="00E50266">
        <w:rPr>
          <w:rFonts w:ascii="Times New Roman" w:hAnsi="Times New Roman" w:cs="Times New Roman"/>
          <w:sz w:val="24"/>
          <w:szCs w:val="24"/>
        </w:rPr>
        <w:t xml:space="preserve"> included RCTs in the </w:t>
      </w:r>
      <w:r w:rsidR="00A860FB" w:rsidRPr="00E50266">
        <w:rPr>
          <w:rFonts w:ascii="Times New Roman" w:hAnsi="Times New Roman" w:cs="Times New Roman"/>
          <w:sz w:val="24"/>
          <w:szCs w:val="24"/>
        </w:rPr>
        <w:t xml:space="preserve">number </w:t>
      </w:r>
      <w:r w:rsidRPr="00E50266">
        <w:rPr>
          <w:rFonts w:ascii="Times New Roman" w:hAnsi="Times New Roman" w:cs="Times New Roman"/>
          <w:sz w:val="24"/>
          <w:szCs w:val="24"/>
        </w:rPr>
        <w:t xml:space="preserve">and duration of the </w:t>
      </w:r>
      <w:r w:rsidR="00E50266" w:rsidRPr="00E50266">
        <w:rPr>
          <w:rFonts w:ascii="Times New Roman" w:hAnsi="Times New Roman" w:cs="Times New Roman"/>
          <w:sz w:val="24"/>
          <w:szCs w:val="24"/>
        </w:rPr>
        <w:t>MMT t</w:t>
      </w:r>
      <w:r w:rsidR="00A860FB" w:rsidRPr="00E50266">
        <w:rPr>
          <w:rFonts w:ascii="Times New Roman" w:hAnsi="Times New Roman" w:cs="Times New Roman"/>
          <w:sz w:val="24"/>
          <w:szCs w:val="24"/>
        </w:rPr>
        <w:t>reatments</w:t>
      </w:r>
      <w:r w:rsidR="00E50266" w:rsidRPr="00E50266">
        <w:rPr>
          <w:rFonts w:ascii="Times New Roman" w:hAnsi="Times New Roman" w:cs="Times New Roman"/>
          <w:sz w:val="24"/>
          <w:szCs w:val="24"/>
        </w:rPr>
        <w:t xml:space="preserve"> </w:t>
      </w:r>
      <w:r w:rsidRPr="00E50266">
        <w:rPr>
          <w:rFonts w:ascii="Times New Roman" w:hAnsi="Times New Roman" w:cs="Times New Roman"/>
          <w:sz w:val="24"/>
          <w:szCs w:val="24"/>
        </w:rPr>
        <w:t xml:space="preserve">provided. </w:t>
      </w:r>
      <w:r w:rsidR="00E50266" w:rsidRPr="00E50266">
        <w:rPr>
          <w:rFonts w:ascii="Times New Roman" w:hAnsi="Times New Roman" w:cs="Times New Roman"/>
          <w:sz w:val="24"/>
          <w:szCs w:val="24"/>
        </w:rPr>
        <w:t>For LE, the number of MMT treatments ranged from one to 12 over 2 to 6 weeks</w:t>
      </w:r>
      <w:r w:rsidR="00E50266">
        <w:rPr>
          <w:rFonts w:ascii="Times New Roman" w:hAnsi="Times New Roman" w:cs="Times New Roman"/>
          <w:sz w:val="24"/>
          <w:szCs w:val="24"/>
        </w:rPr>
        <w:t xml:space="preserve"> with an average of 8 treatments overall</w:t>
      </w:r>
      <w:r w:rsidR="00E50266" w:rsidRPr="00E50266">
        <w:rPr>
          <w:rFonts w:ascii="Times New Roman" w:hAnsi="Times New Roman" w:cs="Times New Roman"/>
          <w:sz w:val="24"/>
          <w:szCs w:val="24"/>
        </w:rPr>
        <w:t>.</w:t>
      </w:r>
      <w:r w:rsidR="00E50266">
        <w:rPr>
          <w:rFonts w:ascii="Times New Roman" w:hAnsi="Times New Roman" w:cs="Times New Roman"/>
          <w:sz w:val="24"/>
          <w:szCs w:val="24"/>
        </w:rPr>
        <w:t xml:space="preserve"> For carpal tunnel syndrome,</w:t>
      </w:r>
      <w:r w:rsidR="00E50266" w:rsidRPr="00E50266">
        <w:rPr>
          <w:rFonts w:ascii="Times New Roman" w:hAnsi="Times New Roman" w:cs="Times New Roman"/>
          <w:sz w:val="24"/>
          <w:szCs w:val="24"/>
        </w:rPr>
        <w:t xml:space="preserve"> the number of MMT treatments ranged from </w:t>
      </w:r>
      <w:r w:rsidR="00E50266">
        <w:rPr>
          <w:rFonts w:ascii="Times New Roman" w:hAnsi="Times New Roman" w:cs="Times New Roman"/>
          <w:sz w:val="24"/>
          <w:szCs w:val="24"/>
        </w:rPr>
        <w:t xml:space="preserve">one to </w:t>
      </w:r>
      <w:r w:rsidR="00E50266" w:rsidRPr="00E50266">
        <w:rPr>
          <w:rFonts w:ascii="Times New Roman" w:hAnsi="Times New Roman" w:cs="Times New Roman"/>
          <w:sz w:val="24"/>
          <w:szCs w:val="24"/>
        </w:rPr>
        <w:t>2</w:t>
      </w:r>
      <w:r w:rsidR="00E50266">
        <w:rPr>
          <w:rFonts w:ascii="Times New Roman" w:hAnsi="Times New Roman" w:cs="Times New Roman"/>
          <w:sz w:val="24"/>
          <w:szCs w:val="24"/>
        </w:rPr>
        <w:t>7 over 5</w:t>
      </w:r>
      <w:r w:rsidR="00E50266" w:rsidRPr="00E50266">
        <w:rPr>
          <w:rFonts w:ascii="Times New Roman" w:hAnsi="Times New Roman" w:cs="Times New Roman"/>
          <w:sz w:val="24"/>
          <w:szCs w:val="24"/>
        </w:rPr>
        <w:t xml:space="preserve"> to 6 weeks</w:t>
      </w:r>
      <w:r w:rsidR="00E50266">
        <w:rPr>
          <w:rFonts w:ascii="Times New Roman" w:hAnsi="Times New Roman" w:cs="Times New Roman"/>
          <w:sz w:val="24"/>
          <w:szCs w:val="24"/>
        </w:rPr>
        <w:t xml:space="preserve"> with an average of 10 treatments overall.</w:t>
      </w:r>
      <w:r w:rsidR="00E50266" w:rsidRPr="00E50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0266">
        <w:rPr>
          <w:rFonts w:ascii="Times New Roman" w:hAnsi="Times New Roman" w:cs="Times New Roman"/>
          <w:color w:val="000000"/>
          <w:sz w:val="24"/>
          <w:szCs w:val="24"/>
        </w:rPr>
        <w:t>These differences in</w:t>
      </w:r>
      <w:r w:rsidR="00E50266">
        <w:rPr>
          <w:rFonts w:ascii="Times New Roman" w:hAnsi="Times New Roman" w:cs="Times New Roman"/>
          <w:color w:val="000000"/>
          <w:sz w:val="24"/>
          <w:szCs w:val="24"/>
        </w:rPr>
        <w:t xml:space="preserve"> number of</w:t>
      </w:r>
      <w:r w:rsidRPr="00E50266">
        <w:rPr>
          <w:rFonts w:ascii="Times New Roman" w:hAnsi="Times New Roman" w:cs="Times New Roman"/>
          <w:color w:val="000000"/>
          <w:sz w:val="24"/>
          <w:szCs w:val="24"/>
        </w:rPr>
        <w:t xml:space="preserve"> treatment</w:t>
      </w:r>
      <w:r w:rsidR="00E5026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50266">
        <w:rPr>
          <w:rFonts w:ascii="Times New Roman" w:hAnsi="Times New Roman" w:cs="Times New Roman"/>
          <w:color w:val="000000"/>
          <w:sz w:val="24"/>
          <w:szCs w:val="24"/>
        </w:rPr>
        <w:t xml:space="preserve"> and duration make it </w:t>
      </w:r>
      <w:r w:rsidR="00E50266">
        <w:rPr>
          <w:rFonts w:ascii="Times New Roman" w:hAnsi="Times New Roman" w:cs="Times New Roman"/>
          <w:color w:val="000000"/>
          <w:sz w:val="24"/>
          <w:szCs w:val="24"/>
        </w:rPr>
        <w:t xml:space="preserve">nearly </w:t>
      </w:r>
      <w:r w:rsidRPr="00E50266">
        <w:rPr>
          <w:rFonts w:ascii="Times New Roman" w:hAnsi="Times New Roman" w:cs="Times New Roman"/>
          <w:color w:val="000000"/>
          <w:sz w:val="24"/>
          <w:szCs w:val="24"/>
        </w:rPr>
        <w:t>impossible to develop recommendations for effective treatment.</w:t>
      </w:r>
    </w:p>
    <w:p w:rsidR="0047550D" w:rsidRPr="0047550D" w:rsidRDefault="0047550D" w:rsidP="004755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53F">
        <w:rPr>
          <w:rFonts w:ascii="Times New Roman" w:hAnsi="Times New Roman" w:cs="Times New Roman"/>
          <w:sz w:val="24"/>
          <w:szCs w:val="24"/>
        </w:rPr>
        <w:t>Because of the active intervention, participants were aw</w:t>
      </w:r>
      <w:r>
        <w:rPr>
          <w:rFonts w:ascii="Times New Roman" w:hAnsi="Times New Roman" w:cs="Times New Roman"/>
          <w:sz w:val="24"/>
          <w:szCs w:val="24"/>
        </w:rPr>
        <w:t xml:space="preserve">are of their allocation status, and so </w:t>
      </w:r>
      <w:r w:rsidRPr="00FC250E">
        <w:rPr>
          <w:rFonts w:ascii="Times New Roman" w:hAnsi="Times New Roman" w:cs="Times New Roman"/>
          <w:sz w:val="24"/>
          <w:szCs w:val="24"/>
        </w:rPr>
        <w:t>none of the RCTs were able to blind participants to treatment allocation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2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This makes </w:t>
      </w:r>
      <w:r w:rsidRPr="00FC250E">
        <w:rPr>
          <w:rFonts w:ascii="Times New Roman" w:hAnsi="Times New Roman" w:cs="Times New Roman"/>
          <w:sz w:val="24"/>
          <w:szCs w:val="24"/>
        </w:rPr>
        <w:t>the results vulnerable to</w:t>
      </w:r>
      <w:r>
        <w:rPr>
          <w:rFonts w:ascii="Times New Roman" w:hAnsi="Times New Roman" w:cs="Times New Roman"/>
          <w:sz w:val="24"/>
          <w:szCs w:val="24"/>
        </w:rPr>
        <w:t xml:space="preserve"> performance and detection bias.</w:t>
      </w:r>
      <w:r w:rsidRPr="00FC250E">
        <w:rPr>
          <w:rFonts w:ascii="Times New Roman" w:hAnsi="Times New Roman" w:cs="Times New Roman"/>
          <w:sz w:val="24"/>
          <w:szCs w:val="24"/>
        </w:rPr>
        <w:t xml:space="preserve"> </w:t>
      </w:r>
      <w:r w:rsidRPr="00F2053F">
        <w:rPr>
          <w:rFonts w:ascii="Times New Roman" w:hAnsi="Times New Roman" w:cs="Times New Roman"/>
          <w:sz w:val="24"/>
          <w:szCs w:val="24"/>
        </w:rPr>
        <w:t xml:space="preserve">Given that the main </w:t>
      </w:r>
      <w:r w:rsidRPr="00F2053F">
        <w:rPr>
          <w:rFonts w:ascii="Times New Roman" w:hAnsi="Times New Roman" w:cs="Times New Roman"/>
          <w:sz w:val="24"/>
          <w:szCs w:val="24"/>
        </w:rPr>
        <w:lastRenderedPageBreak/>
        <w:t xml:space="preserve">outcomes of this review were participant self-reported pain and physical function, </w:t>
      </w:r>
      <w:r w:rsidRPr="0047550D">
        <w:rPr>
          <w:rFonts w:ascii="Times New Roman" w:hAnsi="Times New Roman" w:cs="Times New Roman"/>
          <w:sz w:val="24"/>
          <w:szCs w:val="24"/>
        </w:rPr>
        <w:t>there is also a possibility that the treatment results may be inflated. Although there may be a potential study limitation for the evidence for pain and function (a potential for bias that may overestimate the effect sizes), it was not considered substantial enough to downgrade the evidence.</w:t>
      </w:r>
    </w:p>
    <w:p w:rsidR="00165613" w:rsidRPr="00300011" w:rsidRDefault="0047550D" w:rsidP="003000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MMT is rarely used as an isolated treatment</w:t>
      </w:r>
      <w:r w:rsidR="00300011">
        <w:rPr>
          <w:rFonts w:ascii="Times New Roman" w:hAnsi="Times New Roman" w:cs="Times New Roman"/>
          <w:sz w:val="24"/>
          <w:szCs w:val="24"/>
        </w:rPr>
        <w:t xml:space="preserve"> intervention for both LE and CTS</w:t>
      </w:r>
      <w:r>
        <w:rPr>
          <w:rFonts w:ascii="Times New Roman" w:hAnsi="Times New Roman" w:cs="Times New Roman"/>
          <w:sz w:val="24"/>
          <w:szCs w:val="24"/>
        </w:rPr>
        <w:t xml:space="preserve">, but is </w:t>
      </w:r>
      <w:r w:rsidR="00300011">
        <w:rPr>
          <w:rFonts w:ascii="Times New Roman" w:hAnsi="Times New Roman" w:cs="Times New Roman"/>
          <w:sz w:val="24"/>
          <w:szCs w:val="24"/>
        </w:rPr>
        <w:t xml:space="preserve">instead </w:t>
      </w:r>
      <w:r>
        <w:rPr>
          <w:rFonts w:ascii="Times New Roman" w:hAnsi="Times New Roman" w:cs="Times New Roman"/>
          <w:sz w:val="24"/>
          <w:szCs w:val="24"/>
        </w:rPr>
        <w:t>generally combined with multimodal therapy</w:t>
      </w:r>
      <w:r w:rsidR="003000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especially exercise or physical therapy, </w:t>
      </w:r>
      <w:r w:rsidR="00300011">
        <w:rPr>
          <w:rFonts w:ascii="Times New Roman" w:hAnsi="Times New Roman" w:cs="Times New Roman"/>
          <w:sz w:val="24"/>
          <w:szCs w:val="24"/>
        </w:rPr>
        <w:t>it is difficult to discern if the addition of MMT produces effectiveness beyond using multimodal therapy alone.</w:t>
      </w:r>
    </w:p>
    <w:p w:rsidR="00917212" w:rsidRPr="00917212" w:rsidRDefault="00917212" w:rsidP="009172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212">
        <w:rPr>
          <w:rFonts w:ascii="Times New Roman" w:hAnsi="Times New Roman" w:cs="Times New Roman"/>
          <w:sz w:val="24"/>
          <w:szCs w:val="24"/>
        </w:rPr>
        <w:t>In 2 high quality RCTS for LE, 8 or 9 MMT treatments over 3 weeks produced an 11 point mean</w:t>
      </w:r>
      <w:r>
        <w:rPr>
          <w:rFonts w:ascii="Times New Roman" w:hAnsi="Times New Roman" w:cs="Times New Roman"/>
          <w:sz w:val="24"/>
          <w:szCs w:val="24"/>
        </w:rPr>
        <w:t xml:space="preserve"> decrease in VAS pain scores. At the end of 6 weeks of treatment in one study, the mean VAS scores decreased 26 points. </w:t>
      </w:r>
      <w:r w:rsidR="00C4170E" w:rsidRPr="00917212">
        <w:rPr>
          <w:rFonts w:ascii="Times New Roman" w:hAnsi="Times New Roman" w:cs="Times New Roman"/>
          <w:sz w:val="24"/>
          <w:szCs w:val="24"/>
        </w:rPr>
        <w:t xml:space="preserve">The minimal clinically important difference (MCID) </w:t>
      </w:r>
      <w:r w:rsidRPr="00917212">
        <w:rPr>
          <w:rFonts w:ascii="Times New Roman" w:hAnsi="Times New Roman" w:cs="Times New Roman"/>
          <w:sz w:val="24"/>
          <w:szCs w:val="24"/>
        </w:rPr>
        <w:t>for VAS pain scores is determined to be 17</w:t>
      </w:r>
      <w:r w:rsidR="00C4170E" w:rsidRPr="00917212">
        <w:rPr>
          <w:rFonts w:ascii="Times New Roman" w:hAnsi="Times New Roman" w:cs="Times New Roman"/>
          <w:sz w:val="24"/>
          <w:szCs w:val="24"/>
        </w:rPr>
        <w:t xml:space="preserve"> points. The difference in pain reduction </w:t>
      </w:r>
      <w:r w:rsidRPr="00917212">
        <w:rPr>
          <w:rFonts w:ascii="Times New Roman" w:hAnsi="Times New Roman" w:cs="Times New Roman"/>
          <w:sz w:val="24"/>
          <w:szCs w:val="24"/>
        </w:rPr>
        <w:t>after 3 weeks of treatment of 11 points did not attain clinically important results overall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7212">
        <w:rPr>
          <w:rFonts w:ascii="Times New Roman" w:hAnsi="Times New Roman" w:cs="Times New Roman"/>
          <w:sz w:val="24"/>
          <w:szCs w:val="24"/>
        </w:rPr>
        <w:t xml:space="preserve"> </w:t>
      </w:r>
      <w:r w:rsidR="00C4170E" w:rsidRPr="00917212">
        <w:rPr>
          <w:rFonts w:ascii="Times New Roman" w:hAnsi="Times New Roman" w:cs="Times New Roman"/>
          <w:sz w:val="24"/>
          <w:szCs w:val="24"/>
        </w:rPr>
        <w:t xml:space="preserve">However, these small clinically insignificant benefits seen here still could be considered a clinically important benefit for a low risk intervention such as </w:t>
      </w:r>
      <w:r w:rsidR="00FC250E" w:rsidRPr="00917212">
        <w:rPr>
          <w:rFonts w:ascii="Times New Roman" w:hAnsi="Times New Roman" w:cs="Times New Roman"/>
          <w:sz w:val="24"/>
          <w:szCs w:val="24"/>
        </w:rPr>
        <w:t xml:space="preserve">MMT and </w:t>
      </w:r>
      <w:r w:rsidR="00C4170E" w:rsidRPr="00917212">
        <w:rPr>
          <w:rFonts w:ascii="Times New Roman" w:hAnsi="Times New Roman" w:cs="Times New Roman"/>
          <w:sz w:val="24"/>
          <w:szCs w:val="24"/>
        </w:rPr>
        <w:t xml:space="preserve">exercise. </w:t>
      </w:r>
    </w:p>
    <w:p w:rsidR="0047550D" w:rsidRPr="0047550D" w:rsidRDefault="0047550D" w:rsidP="004755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50D">
        <w:rPr>
          <w:rFonts w:ascii="Times New Roman" w:hAnsi="Times New Roman" w:cs="Times New Roman"/>
          <w:sz w:val="24"/>
          <w:szCs w:val="24"/>
        </w:rPr>
        <w:t>Future studies should explore the effect of strategies to improve exercise adherence in this population. A larger number of multi-armed randomized studies would allow for meaningful subgroup analyses to help provide evidence for optimal MMT content, protocols, and dosage. In addition, future research should assess the long-term effectiveness of MMT for people with carpal tunnel syndrome in terms of disease progression and time to CTS release surgery.</w:t>
      </w:r>
    </w:p>
    <w:p w:rsidR="00917212" w:rsidRDefault="00917212" w:rsidP="0091721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F284E" w:rsidRPr="00E51DE4" w:rsidRDefault="00D50749" w:rsidP="00917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E4">
        <w:rPr>
          <w:rFonts w:ascii="Times New Roman" w:hAnsi="Times New Roman" w:cs="Times New Roman"/>
          <w:b/>
          <w:sz w:val="24"/>
          <w:szCs w:val="24"/>
        </w:rPr>
        <w:t>Assessment:</w:t>
      </w:r>
      <w:r w:rsidRPr="00E51DE4">
        <w:rPr>
          <w:rFonts w:ascii="Times New Roman" w:hAnsi="Times New Roman" w:cs="Times New Roman"/>
          <w:sz w:val="24"/>
          <w:szCs w:val="24"/>
        </w:rPr>
        <w:t xml:space="preserve"> </w:t>
      </w:r>
      <w:r w:rsidR="00C914FC" w:rsidRPr="00E51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011" w:rsidRPr="00E51DE4" w:rsidRDefault="00300011" w:rsidP="00917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DE4" w:rsidRPr="00E51DE4" w:rsidRDefault="00E51DE4" w:rsidP="00A0477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E4">
        <w:rPr>
          <w:rFonts w:ascii="Times New Roman" w:hAnsi="Times New Roman" w:cs="Times New Roman"/>
          <w:sz w:val="24"/>
          <w:szCs w:val="24"/>
        </w:rPr>
        <w:t xml:space="preserve">Adequate </w:t>
      </w:r>
      <w:r w:rsidR="0020388B" w:rsidRPr="00E51DE4">
        <w:rPr>
          <w:rFonts w:ascii="Times New Roman" w:hAnsi="Times New Roman" w:cs="Times New Roman"/>
          <w:sz w:val="24"/>
          <w:szCs w:val="24"/>
        </w:rPr>
        <w:t xml:space="preserve">quality </w:t>
      </w:r>
      <w:r w:rsidRPr="00E51DE4">
        <w:rPr>
          <w:rFonts w:ascii="Times New Roman" w:hAnsi="Times New Roman" w:cs="Times New Roman"/>
          <w:sz w:val="24"/>
          <w:szCs w:val="24"/>
        </w:rPr>
        <w:t xml:space="preserve">systematic review </w:t>
      </w:r>
      <w:r w:rsidR="0020388B" w:rsidRPr="00E51DE4">
        <w:rPr>
          <w:rFonts w:ascii="Times New Roman" w:hAnsi="Times New Roman" w:cs="Times New Roman"/>
          <w:sz w:val="24"/>
          <w:szCs w:val="24"/>
        </w:rPr>
        <w:t>which supports</w:t>
      </w:r>
      <w:r w:rsidR="00FF284E" w:rsidRPr="00E51DE4">
        <w:rPr>
          <w:rFonts w:ascii="Times New Roman" w:hAnsi="Times New Roman" w:cs="Times New Roman"/>
          <w:sz w:val="24"/>
          <w:szCs w:val="24"/>
        </w:rPr>
        <w:t xml:space="preserve"> </w:t>
      </w:r>
      <w:r w:rsidRPr="00E51DE4">
        <w:rPr>
          <w:rFonts w:ascii="Times New Roman" w:hAnsi="Times New Roman" w:cs="Times New Roman"/>
          <w:sz w:val="24"/>
          <w:szCs w:val="24"/>
        </w:rPr>
        <w:t xml:space="preserve">good </w:t>
      </w:r>
      <w:r w:rsidR="00FF284E" w:rsidRPr="00E51DE4">
        <w:rPr>
          <w:rFonts w:ascii="Times New Roman" w:hAnsi="Times New Roman" w:cs="Times New Roman"/>
          <w:sz w:val="24"/>
          <w:szCs w:val="24"/>
        </w:rPr>
        <w:t>evidence that</w:t>
      </w:r>
      <w:r w:rsidRPr="00E51DE4">
        <w:rPr>
          <w:rFonts w:ascii="Times New Roman" w:hAnsi="Times New Roman" w:cs="Times New Roman"/>
          <w:sz w:val="24"/>
          <w:szCs w:val="24"/>
        </w:rPr>
        <w:t xml:space="preserve"> </w:t>
      </w:r>
      <w:r w:rsidRPr="00E51DE4">
        <w:rPr>
          <w:rFonts w:ascii="Times New Roman" w:hAnsi="Times New Roman" w:cs="Times New Roman"/>
          <w:sz w:val="24"/>
          <w:szCs w:val="24"/>
        </w:rPr>
        <w:t xml:space="preserve">manual and manipulative therapy </w:t>
      </w:r>
      <w:r>
        <w:rPr>
          <w:rFonts w:ascii="Times New Roman" w:hAnsi="Times New Roman" w:cs="Times New Roman"/>
          <w:sz w:val="24"/>
          <w:szCs w:val="24"/>
        </w:rPr>
        <w:t xml:space="preserve">combined </w:t>
      </w:r>
      <w:r w:rsidRPr="00E51DE4">
        <w:rPr>
          <w:rFonts w:ascii="Times New Roman" w:hAnsi="Times New Roman" w:cs="Times New Roman"/>
          <w:sz w:val="24"/>
          <w:szCs w:val="24"/>
        </w:rPr>
        <w:t xml:space="preserve">with exercise and/or multimodal therapy </w:t>
      </w:r>
      <w:r w:rsidR="0035404D">
        <w:rPr>
          <w:rFonts w:ascii="Times New Roman" w:hAnsi="Times New Roman" w:cs="Times New Roman"/>
          <w:sz w:val="24"/>
          <w:szCs w:val="24"/>
        </w:rPr>
        <w:t xml:space="preserve">shows small, clinically important reductions in </w:t>
      </w:r>
      <w:bookmarkStart w:id="0" w:name="_GoBack"/>
      <w:bookmarkEnd w:id="0"/>
      <w:r w:rsidRPr="00E51DE4">
        <w:rPr>
          <w:rFonts w:ascii="Times New Roman" w:hAnsi="Times New Roman" w:cs="Times New Roman"/>
          <w:sz w:val="24"/>
          <w:szCs w:val="24"/>
        </w:rPr>
        <w:t xml:space="preserve">pain and improved physical function in the short-term care (≤3-6 months) </w:t>
      </w:r>
      <w:r>
        <w:rPr>
          <w:rFonts w:ascii="Times New Roman" w:hAnsi="Times New Roman" w:cs="Times New Roman"/>
          <w:sz w:val="24"/>
          <w:szCs w:val="24"/>
        </w:rPr>
        <w:t xml:space="preserve">of patients with </w:t>
      </w:r>
      <w:r w:rsidRPr="00E51DE4">
        <w:rPr>
          <w:rFonts w:ascii="Times New Roman" w:hAnsi="Times New Roman" w:cs="Times New Roman"/>
          <w:sz w:val="24"/>
          <w:szCs w:val="24"/>
        </w:rPr>
        <w:t xml:space="preserve">lateral epicondylitis </w:t>
      </w:r>
      <w:r w:rsidRPr="00E51DE4">
        <w:rPr>
          <w:rFonts w:ascii="Times New Roman" w:hAnsi="Times New Roman" w:cs="Times New Roman"/>
          <w:sz w:val="24"/>
          <w:szCs w:val="24"/>
        </w:rPr>
        <w:t xml:space="preserve">and </w:t>
      </w:r>
      <w:r w:rsidRPr="00E51DE4">
        <w:rPr>
          <w:rFonts w:ascii="Times New Roman" w:hAnsi="Times New Roman" w:cs="Times New Roman"/>
          <w:sz w:val="24"/>
          <w:szCs w:val="24"/>
        </w:rPr>
        <w:t>carpal tunnel syndrome</w:t>
      </w:r>
      <w:r w:rsidRPr="00E51DE4">
        <w:rPr>
          <w:rFonts w:ascii="Times New Roman" w:hAnsi="Times New Roman" w:cs="Times New Roman"/>
          <w:sz w:val="24"/>
          <w:szCs w:val="24"/>
        </w:rPr>
        <w:t>.</w:t>
      </w:r>
    </w:p>
    <w:p w:rsidR="00A0477E" w:rsidRDefault="00A0477E" w:rsidP="00A0477E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0477E" w:rsidRDefault="00A0477E" w:rsidP="00A0477E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0477E" w:rsidRPr="00A0477E" w:rsidRDefault="00A0477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sectPr w:rsidR="00A0477E" w:rsidRPr="00A04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40AC"/>
    <w:multiLevelType w:val="hybridMultilevel"/>
    <w:tmpl w:val="A2647B00"/>
    <w:lvl w:ilvl="0" w:tplc="A462C6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D33B1A"/>
    <w:multiLevelType w:val="hybridMultilevel"/>
    <w:tmpl w:val="4E6CF970"/>
    <w:lvl w:ilvl="0" w:tplc="A462C6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65CAD"/>
    <w:multiLevelType w:val="hybridMultilevel"/>
    <w:tmpl w:val="4912A472"/>
    <w:lvl w:ilvl="0" w:tplc="F7A4DFCA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188272B7"/>
    <w:multiLevelType w:val="hybridMultilevel"/>
    <w:tmpl w:val="F50425BC"/>
    <w:lvl w:ilvl="0" w:tplc="F2900B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2F75"/>
    <w:multiLevelType w:val="multilevel"/>
    <w:tmpl w:val="D19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7D6982"/>
    <w:multiLevelType w:val="hybridMultilevel"/>
    <w:tmpl w:val="B7523F0A"/>
    <w:lvl w:ilvl="0" w:tplc="22F2F4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20430C8"/>
    <w:multiLevelType w:val="hybridMultilevel"/>
    <w:tmpl w:val="F74EFF70"/>
    <w:lvl w:ilvl="0" w:tplc="A462C6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834DA"/>
    <w:multiLevelType w:val="hybridMultilevel"/>
    <w:tmpl w:val="5D5031D6"/>
    <w:lvl w:ilvl="0" w:tplc="F7A4DF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AC5F64"/>
    <w:multiLevelType w:val="hybridMultilevel"/>
    <w:tmpl w:val="72CC65E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B8018B8"/>
    <w:multiLevelType w:val="hybridMultilevel"/>
    <w:tmpl w:val="050CEC82"/>
    <w:lvl w:ilvl="0" w:tplc="A462C6B6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>
    <w:nsid w:val="35703BCB"/>
    <w:multiLevelType w:val="hybridMultilevel"/>
    <w:tmpl w:val="23CA3DF0"/>
    <w:lvl w:ilvl="0" w:tplc="A462C6B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667923"/>
    <w:multiLevelType w:val="hybridMultilevel"/>
    <w:tmpl w:val="0A327D6E"/>
    <w:lvl w:ilvl="0" w:tplc="F7A4DF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C45F5"/>
    <w:multiLevelType w:val="hybridMultilevel"/>
    <w:tmpl w:val="ACEA22C4"/>
    <w:lvl w:ilvl="0" w:tplc="F2A41F9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25B4C1B"/>
    <w:multiLevelType w:val="multilevel"/>
    <w:tmpl w:val="DADA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512C0B"/>
    <w:multiLevelType w:val="multilevel"/>
    <w:tmpl w:val="C212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85366F"/>
    <w:multiLevelType w:val="hybridMultilevel"/>
    <w:tmpl w:val="11961A70"/>
    <w:lvl w:ilvl="0" w:tplc="F7A4DF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60B5B92"/>
    <w:multiLevelType w:val="hybridMultilevel"/>
    <w:tmpl w:val="80A47F40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7E314A"/>
    <w:multiLevelType w:val="hybridMultilevel"/>
    <w:tmpl w:val="409032DA"/>
    <w:lvl w:ilvl="0" w:tplc="4BF09D48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BA604E"/>
    <w:multiLevelType w:val="hybridMultilevel"/>
    <w:tmpl w:val="D8A82CA0"/>
    <w:lvl w:ilvl="0" w:tplc="F7A4DF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4D5C29"/>
    <w:multiLevelType w:val="hybridMultilevel"/>
    <w:tmpl w:val="1ACC4F6A"/>
    <w:lvl w:ilvl="0" w:tplc="320A356E">
      <w:start w:val="9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D2EC1"/>
    <w:multiLevelType w:val="hybridMultilevel"/>
    <w:tmpl w:val="D32E4D04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4C3340"/>
    <w:multiLevelType w:val="hybridMultilevel"/>
    <w:tmpl w:val="EF2CE992"/>
    <w:lvl w:ilvl="0" w:tplc="22F2F4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B197174"/>
    <w:multiLevelType w:val="multilevel"/>
    <w:tmpl w:val="6A78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B42A9F"/>
    <w:multiLevelType w:val="hybridMultilevel"/>
    <w:tmpl w:val="ACDE4D44"/>
    <w:lvl w:ilvl="0" w:tplc="22F2F40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3A56066"/>
    <w:multiLevelType w:val="hybridMultilevel"/>
    <w:tmpl w:val="E11ED098"/>
    <w:lvl w:ilvl="0" w:tplc="F7A4DF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D93861"/>
    <w:multiLevelType w:val="multilevel"/>
    <w:tmpl w:val="1D52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943EA9"/>
    <w:multiLevelType w:val="hybridMultilevel"/>
    <w:tmpl w:val="E0A6D186"/>
    <w:lvl w:ilvl="0" w:tplc="A462C6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C993D4F"/>
    <w:multiLevelType w:val="hybridMultilevel"/>
    <w:tmpl w:val="7A602664"/>
    <w:lvl w:ilvl="0" w:tplc="F7A4DF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D3F2395"/>
    <w:multiLevelType w:val="hybridMultilevel"/>
    <w:tmpl w:val="661CB386"/>
    <w:lvl w:ilvl="0" w:tplc="A462C6B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F122C22"/>
    <w:multiLevelType w:val="hybridMultilevel"/>
    <w:tmpl w:val="F5DC78B8"/>
    <w:lvl w:ilvl="0" w:tplc="C114A5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21"/>
  </w:num>
  <w:num w:numId="4">
    <w:abstractNumId w:val="5"/>
  </w:num>
  <w:num w:numId="5">
    <w:abstractNumId w:val="8"/>
  </w:num>
  <w:num w:numId="6">
    <w:abstractNumId w:val="23"/>
  </w:num>
  <w:num w:numId="7">
    <w:abstractNumId w:val="2"/>
  </w:num>
  <w:num w:numId="8">
    <w:abstractNumId w:val="11"/>
  </w:num>
  <w:num w:numId="9">
    <w:abstractNumId w:val="20"/>
  </w:num>
  <w:num w:numId="10">
    <w:abstractNumId w:val="16"/>
  </w:num>
  <w:num w:numId="11">
    <w:abstractNumId w:val="18"/>
  </w:num>
  <w:num w:numId="12">
    <w:abstractNumId w:val="24"/>
  </w:num>
  <w:num w:numId="13">
    <w:abstractNumId w:val="6"/>
  </w:num>
  <w:num w:numId="14">
    <w:abstractNumId w:val="28"/>
  </w:num>
  <w:num w:numId="15">
    <w:abstractNumId w:val="15"/>
  </w:num>
  <w:num w:numId="16">
    <w:abstractNumId w:val="27"/>
  </w:num>
  <w:num w:numId="17">
    <w:abstractNumId w:val="29"/>
  </w:num>
  <w:num w:numId="18">
    <w:abstractNumId w:val="13"/>
  </w:num>
  <w:num w:numId="19">
    <w:abstractNumId w:val="22"/>
  </w:num>
  <w:num w:numId="20">
    <w:abstractNumId w:val="25"/>
  </w:num>
  <w:num w:numId="21">
    <w:abstractNumId w:val="4"/>
  </w:num>
  <w:num w:numId="22">
    <w:abstractNumId w:val="14"/>
  </w:num>
  <w:num w:numId="23">
    <w:abstractNumId w:val="12"/>
  </w:num>
  <w:num w:numId="24">
    <w:abstractNumId w:val="19"/>
  </w:num>
  <w:num w:numId="25">
    <w:abstractNumId w:val="17"/>
  </w:num>
  <w:num w:numId="26">
    <w:abstractNumId w:val="0"/>
  </w:num>
  <w:num w:numId="27">
    <w:abstractNumId w:val="3"/>
  </w:num>
  <w:num w:numId="28">
    <w:abstractNumId w:val="10"/>
  </w:num>
  <w:num w:numId="29">
    <w:abstractNumId w:val="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9B"/>
    <w:rsid w:val="00001B88"/>
    <w:rsid w:val="00004801"/>
    <w:rsid w:val="0001789D"/>
    <w:rsid w:val="00030B29"/>
    <w:rsid w:val="00035BC6"/>
    <w:rsid w:val="00037E36"/>
    <w:rsid w:val="000478D0"/>
    <w:rsid w:val="00057598"/>
    <w:rsid w:val="00075FEB"/>
    <w:rsid w:val="00077099"/>
    <w:rsid w:val="0008720B"/>
    <w:rsid w:val="00095C1F"/>
    <w:rsid w:val="0009710D"/>
    <w:rsid w:val="000B47CA"/>
    <w:rsid w:val="000B5A5E"/>
    <w:rsid w:val="000F4707"/>
    <w:rsid w:val="00115D12"/>
    <w:rsid w:val="00121AE8"/>
    <w:rsid w:val="0012263A"/>
    <w:rsid w:val="0012397E"/>
    <w:rsid w:val="00131878"/>
    <w:rsid w:val="00147CDF"/>
    <w:rsid w:val="00162D12"/>
    <w:rsid w:val="00165613"/>
    <w:rsid w:val="00172AEE"/>
    <w:rsid w:val="00173070"/>
    <w:rsid w:val="00175B8A"/>
    <w:rsid w:val="0017666D"/>
    <w:rsid w:val="00176832"/>
    <w:rsid w:val="00182A23"/>
    <w:rsid w:val="00194D25"/>
    <w:rsid w:val="00196628"/>
    <w:rsid w:val="001A0082"/>
    <w:rsid w:val="001A08D6"/>
    <w:rsid w:val="001A3076"/>
    <w:rsid w:val="001B0849"/>
    <w:rsid w:val="001B3590"/>
    <w:rsid w:val="001C000C"/>
    <w:rsid w:val="001C4528"/>
    <w:rsid w:val="001D0973"/>
    <w:rsid w:val="001D6D5C"/>
    <w:rsid w:val="001D7F84"/>
    <w:rsid w:val="001E277F"/>
    <w:rsid w:val="001E2C75"/>
    <w:rsid w:val="001E3F18"/>
    <w:rsid w:val="001F0B1E"/>
    <w:rsid w:val="001F41DD"/>
    <w:rsid w:val="001F49DC"/>
    <w:rsid w:val="0020388B"/>
    <w:rsid w:val="002047B3"/>
    <w:rsid w:val="002218FE"/>
    <w:rsid w:val="002303E5"/>
    <w:rsid w:val="00230F9F"/>
    <w:rsid w:val="00234A46"/>
    <w:rsid w:val="002403DA"/>
    <w:rsid w:val="00246272"/>
    <w:rsid w:val="0025612F"/>
    <w:rsid w:val="00260374"/>
    <w:rsid w:val="00265CD8"/>
    <w:rsid w:val="002706F0"/>
    <w:rsid w:val="00272B93"/>
    <w:rsid w:val="0027573C"/>
    <w:rsid w:val="00275B7E"/>
    <w:rsid w:val="00287FE1"/>
    <w:rsid w:val="00290D55"/>
    <w:rsid w:val="00291902"/>
    <w:rsid w:val="002962CA"/>
    <w:rsid w:val="002A1550"/>
    <w:rsid w:val="002C10FB"/>
    <w:rsid w:val="002C6A3B"/>
    <w:rsid w:val="002C77C7"/>
    <w:rsid w:val="002D22C5"/>
    <w:rsid w:val="002D46E4"/>
    <w:rsid w:val="002D4B70"/>
    <w:rsid w:val="002E0667"/>
    <w:rsid w:val="002E31E5"/>
    <w:rsid w:val="002E4234"/>
    <w:rsid w:val="002F10F7"/>
    <w:rsid w:val="002F4544"/>
    <w:rsid w:val="00300011"/>
    <w:rsid w:val="00310B23"/>
    <w:rsid w:val="00312D17"/>
    <w:rsid w:val="00314ABE"/>
    <w:rsid w:val="00314E20"/>
    <w:rsid w:val="003160D3"/>
    <w:rsid w:val="0032074F"/>
    <w:rsid w:val="003214EC"/>
    <w:rsid w:val="0033065E"/>
    <w:rsid w:val="003428B4"/>
    <w:rsid w:val="0034796E"/>
    <w:rsid w:val="0035404D"/>
    <w:rsid w:val="00355A27"/>
    <w:rsid w:val="00357C9B"/>
    <w:rsid w:val="00385F5A"/>
    <w:rsid w:val="00387ECA"/>
    <w:rsid w:val="00392E90"/>
    <w:rsid w:val="00393558"/>
    <w:rsid w:val="003A11CF"/>
    <w:rsid w:val="003A5413"/>
    <w:rsid w:val="003A6D32"/>
    <w:rsid w:val="003B3165"/>
    <w:rsid w:val="003B490F"/>
    <w:rsid w:val="003B6489"/>
    <w:rsid w:val="003C0524"/>
    <w:rsid w:val="003C11BA"/>
    <w:rsid w:val="003E50FB"/>
    <w:rsid w:val="003F0C9F"/>
    <w:rsid w:val="003F28A8"/>
    <w:rsid w:val="003F6F02"/>
    <w:rsid w:val="0041084D"/>
    <w:rsid w:val="00412B49"/>
    <w:rsid w:val="004137F4"/>
    <w:rsid w:val="004151EF"/>
    <w:rsid w:val="00421923"/>
    <w:rsid w:val="0043104E"/>
    <w:rsid w:val="00443B12"/>
    <w:rsid w:val="00457012"/>
    <w:rsid w:val="00470617"/>
    <w:rsid w:val="00471061"/>
    <w:rsid w:val="004728DB"/>
    <w:rsid w:val="00473C35"/>
    <w:rsid w:val="0047550D"/>
    <w:rsid w:val="00477A1D"/>
    <w:rsid w:val="00493BFC"/>
    <w:rsid w:val="004A16B5"/>
    <w:rsid w:val="004A5807"/>
    <w:rsid w:val="004A5A1B"/>
    <w:rsid w:val="004A7BBC"/>
    <w:rsid w:val="004B31D5"/>
    <w:rsid w:val="004B5555"/>
    <w:rsid w:val="004C0314"/>
    <w:rsid w:val="004C4CDF"/>
    <w:rsid w:val="004E44A6"/>
    <w:rsid w:val="004E4AD9"/>
    <w:rsid w:val="004E7DAD"/>
    <w:rsid w:val="004F3ED1"/>
    <w:rsid w:val="00513BE1"/>
    <w:rsid w:val="00515A3C"/>
    <w:rsid w:val="00517AB5"/>
    <w:rsid w:val="005223C6"/>
    <w:rsid w:val="00525AB1"/>
    <w:rsid w:val="00525F75"/>
    <w:rsid w:val="00546FED"/>
    <w:rsid w:val="005601BB"/>
    <w:rsid w:val="00574D79"/>
    <w:rsid w:val="00585334"/>
    <w:rsid w:val="005931C7"/>
    <w:rsid w:val="00596D07"/>
    <w:rsid w:val="005B1568"/>
    <w:rsid w:val="005B3D96"/>
    <w:rsid w:val="005B471B"/>
    <w:rsid w:val="005B508B"/>
    <w:rsid w:val="005B606E"/>
    <w:rsid w:val="005C792B"/>
    <w:rsid w:val="005D0F77"/>
    <w:rsid w:val="005F1D35"/>
    <w:rsid w:val="0060133F"/>
    <w:rsid w:val="00602F52"/>
    <w:rsid w:val="0060486E"/>
    <w:rsid w:val="00612ACA"/>
    <w:rsid w:val="0062027E"/>
    <w:rsid w:val="00624643"/>
    <w:rsid w:val="006309FC"/>
    <w:rsid w:val="00637676"/>
    <w:rsid w:val="00640555"/>
    <w:rsid w:val="006469A2"/>
    <w:rsid w:val="006606B2"/>
    <w:rsid w:val="00667450"/>
    <w:rsid w:val="0069495B"/>
    <w:rsid w:val="006B36ED"/>
    <w:rsid w:val="006B4591"/>
    <w:rsid w:val="006C1DC3"/>
    <w:rsid w:val="006D77E9"/>
    <w:rsid w:val="006E00C5"/>
    <w:rsid w:val="006E710C"/>
    <w:rsid w:val="006F215A"/>
    <w:rsid w:val="007040D3"/>
    <w:rsid w:val="00706988"/>
    <w:rsid w:val="007102AC"/>
    <w:rsid w:val="00712D44"/>
    <w:rsid w:val="00716454"/>
    <w:rsid w:val="007217F5"/>
    <w:rsid w:val="00737379"/>
    <w:rsid w:val="007468EE"/>
    <w:rsid w:val="0075281B"/>
    <w:rsid w:val="00770640"/>
    <w:rsid w:val="007820FC"/>
    <w:rsid w:val="007945BF"/>
    <w:rsid w:val="00796E55"/>
    <w:rsid w:val="007972D0"/>
    <w:rsid w:val="007A6FD8"/>
    <w:rsid w:val="007B0AE7"/>
    <w:rsid w:val="007C6539"/>
    <w:rsid w:val="007C715A"/>
    <w:rsid w:val="007D1D0A"/>
    <w:rsid w:val="007D33A7"/>
    <w:rsid w:val="007D35A9"/>
    <w:rsid w:val="007D35AF"/>
    <w:rsid w:val="007F23A9"/>
    <w:rsid w:val="00801809"/>
    <w:rsid w:val="00814164"/>
    <w:rsid w:val="008211B4"/>
    <w:rsid w:val="0082747B"/>
    <w:rsid w:val="00830E86"/>
    <w:rsid w:val="008377B6"/>
    <w:rsid w:val="00842AB0"/>
    <w:rsid w:val="00845BAC"/>
    <w:rsid w:val="0084745B"/>
    <w:rsid w:val="008567A5"/>
    <w:rsid w:val="0086186C"/>
    <w:rsid w:val="0086384A"/>
    <w:rsid w:val="00863B22"/>
    <w:rsid w:val="00870B97"/>
    <w:rsid w:val="00884FFB"/>
    <w:rsid w:val="00887DCE"/>
    <w:rsid w:val="00891A63"/>
    <w:rsid w:val="00891DDB"/>
    <w:rsid w:val="0089385F"/>
    <w:rsid w:val="00895CCA"/>
    <w:rsid w:val="008973AC"/>
    <w:rsid w:val="008B28C8"/>
    <w:rsid w:val="008B3EF7"/>
    <w:rsid w:val="008B72E7"/>
    <w:rsid w:val="008D6730"/>
    <w:rsid w:val="008F4BD2"/>
    <w:rsid w:val="00915B23"/>
    <w:rsid w:val="00917212"/>
    <w:rsid w:val="009308CE"/>
    <w:rsid w:val="00931348"/>
    <w:rsid w:val="00931F7D"/>
    <w:rsid w:val="00937DD6"/>
    <w:rsid w:val="009444A6"/>
    <w:rsid w:val="00953061"/>
    <w:rsid w:val="0095502E"/>
    <w:rsid w:val="009554E5"/>
    <w:rsid w:val="00966406"/>
    <w:rsid w:val="00973303"/>
    <w:rsid w:val="00995B7B"/>
    <w:rsid w:val="009B3C47"/>
    <w:rsid w:val="009C679D"/>
    <w:rsid w:val="009C753D"/>
    <w:rsid w:val="009D39EE"/>
    <w:rsid w:val="009F20FE"/>
    <w:rsid w:val="009F7ECF"/>
    <w:rsid w:val="00A0266C"/>
    <w:rsid w:val="00A0477E"/>
    <w:rsid w:val="00A12A2E"/>
    <w:rsid w:val="00A14140"/>
    <w:rsid w:val="00A15296"/>
    <w:rsid w:val="00A20717"/>
    <w:rsid w:val="00A33C71"/>
    <w:rsid w:val="00A35989"/>
    <w:rsid w:val="00A42044"/>
    <w:rsid w:val="00A4473F"/>
    <w:rsid w:val="00A53435"/>
    <w:rsid w:val="00A62FE4"/>
    <w:rsid w:val="00A77321"/>
    <w:rsid w:val="00A860FB"/>
    <w:rsid w:val="00A94DBD"/>
    <w:rsid w:val="00AB171E"/>
    <w:rsid w:val="00AB685B"/>
    <w:rsid w:val="00AB7BB2"/>
    <w:rsid w:val="00AC2E46"/>
    <w:rsid w:val="00AC575C"/>
    <w:rsid w:val="00AD102A"/>
    <w:rsid w:val="00AE0785"/>
    <w:rsid w:val="00AF158B"/>
    <w:rsid w:val="00B02A0D"/>
    <w:rsid w:val="00B055C2"/>
    <w:rsid w:val="00B21701"/>
    <w:rsid w:val="00B25205"/>
    <w:rsid w:val="00B25C4E"/>
    <w:rsid w:val="00B428C5"/>
    <w:rsid w:val="00B430C9"/>
    <w:rsid w:val="00B646A5"/>
    <w:rsid w:val="00B7596F"/>
    <w:rsid w:val="00B803F2"/>
    <w:rsid w:val="00B80735"/>
    <w:rsid w:val="00B8146F"/>
    <w:rsid w:val="00B814F0"/>
    <w:rsid w:val="00B9348C"/>
    <w:rsid w:val="00BA05AA"/>
    <w:rsid w:val="00BA718E"/>
    <w:rsid w:val="00BD0B1D"/>
    <w:rsid w:val="00BD750E"/>
    <w:rsid w:val="00BE5796"/>
    <w:rsid w:val="00BE6C1B"/>
    <w:rsid w:val="00BF3359"/>
    <w:rsid w:val="00BF4DE1"/>
    <w:rsid w:val="00BF527E"/>
    <w:rsid w:val="00C03677"/>
    <w:rsid w:val="00C0616E"/>
    <w:rsid w:val="00C111BA"/>
    <w:rsid w:val="00C174D9"/>
    <w:rsid w:val="00C40DDE"/>
    <w:rsid w:val="00C4170E"/>
    <w:rsid w:val="00C419CE"/>
    <w:rsid w:val="00C5184E"/>
    <w:rsid w:val="00C54408"/>
    <w:rsid w:val="00C74287"/>
    <w:rsid w:val="00C75940"/>
    <w:rsid w:val="00C76BB6"/>
    <w:rsid w:val="00C81099"/>
    <w:rsid w:val="00C83117"/>
    <w:rsid w:val="00C84872"/>
    <w:rsid w:val="00C85C4F"/>
    <w:rsid w:val="00C8656B"/>
    <w:rsid w:val="00C914FC"/>
    <w:rsid w:val="00C96A06"/>
    <w:rsid w:val="00CB160B"/>
    <w:rsid w:val="00CB6478"/>
    <w:rsid w:val="00CC68E2"/>
    <w:rsid w:val="00CC758E"/>
    <w:rsid w:val="00CD1B9B"/>
    <w:rsid w:val="00CD1EA7"/>
    <w:rsid w:val="00CF764F"/>
    <w:rsid w:val="00D01A02"/>
    <w:rsid w:val="00D03B73"/>
    <w:rsid w:val="00D15A08"/>
    <w:rsid w:val="00D17CF5"/>
    <w:rsid w:val="00D23D42"/>
    <w:rsid w:val="00D423D4"/>
    <w:rsid w:val="00D45003"/>
    <w:rsid w:val="00D50749"/>
    <w:rsid w:val="00D54A34"/>
    <w:rsid w:val="00D56368"/>
    <w:rsid w:val="00D60BC3"/>
    <w:rsid w:val="00D653BA"/>
    <w:rsid w:val="00D65AD3"/>
    <w:rsid w:val="00D923B4"/>
    <w:rsid w:val="00D928F3"/>
    <w:rsid w:val="00DA6FEB"/>
    <w:rsid w:val="00DB0040"/>
    <w:rsid w:val="00DB3DA1"/>
    <w:rsid w:val="00DB5F56"/>
    <w:rsid w:val="00DC0573"/>
    <w:rsid w:val="00DC105C"/>
    <w:rsid w:val="00DD5769"/>
    <w:rsid w:val="00DE1D70"/>
    <w:rsid w:val="00DE3C22"/>
    <w:rsid w:val="00DF3876"/>
    <w:rsid w:val="00E12BAB"/>
    <w:rsid w:val="00E13554"/>
    <w:rsid w:val="00E16A58"/>
    <w:rsid w:val="00E32D62"/>
    <w:rsid w:val="00E33065"/>
    <w:rsid w:val="00E41F58"/>
    <w:rsid w:val="00E47351"/>
    <w:rsid w:val="00E50266"/>
    <w:rsid w:val="00E51DE4"/>
    <w:rsid w:val="00E52E9B"/>
    <w:rsid w:val="00E61DAD"/>
    <w:rsid w:val="00E72B01"/>
    <w:rsid w:val="00E82C90"/>
    <w:rsid w:val="00E8514C"/>
    <w:rsid w:val="00E93BED"/>
    <w:rsid w:val="00EA5F8F"/>
    <w:rsid w:val="00EA62F6"/>
    <w:rsid w:val="00EA7C4F"/>
    <w:rsid w:val="00EC7CB8"/>
    <w:rsid w:val="00ED0912"/>
    <w:rsid w:val="00EE01A7"/>
    <w:rsid w:val="00EE2728"/>
    <w:rsid w:val="00EE49EA"/>
    <w:rsid w:val="00F05609"/>
    <w:rsid w:val="00F2053F"/>
    <w:rsid w:val="00F27A00"/>
    <w:rsid w:val="00F32C08"/>
    <w:rsid w:val="00F376A5"/>
    <w:rsid w:val="00F417DC"/>
    <w:rsid w:val="00F46FC2"/>
    <w:rsid w:val="00F6209E"/>
    <w:rsid w:val="00F70389"/>
    <w:rsid w:val="00F70943"/>
    <w:rsid w:val="00F71D30"/>
    <w:rsid w:val="00F74B12"/>
    <w:rsid w:val="00F80207"/>
    <w:rsid w:val="00F90D0B"/>
    <w:rsid w:val="00F9361D"/>
    <w:rsid w:val="00F976FD"/>
    <w:rsid w:val="00FA2B63"/>
    <w:rsid w:val="00FA2EEE"/>
    <w:rsid w:val="00FA3FDE"/>
    <w:rsid w:val="00FA6806"/>
    <w:rsid w:val="00FB38C2"/>
    <w:rsid w:val="00FB667D"/>
    <w:rsid w:val="00FB7ADA"/>
    <w:rsid w:val="00FC1368"/>
    <w:rsid w:val="00FC250E"/>
    <w:rsid w:val="00FC5362"/>
    <w:rsid w:val="00FD6D74"/>
    <w:rsid w:val="00FD6DF9"/>
    <w:rsid w:val="00FD75F4"/>
    <w:rsid w:val="00FD7C0A"/>
    <w:rsid w:val="00FE223B"/>
    <w:rsid w:val="00FE30CD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3590"/>
    <w:p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paragraph" w:styleId="Heading4">
    <w:name w:val="heading 4"/>
    <w:basedOn w:val="Normal"/>
    <w:link w:val="Heading4Char"/>
    <w:uiPriority w:val="9"/>
    <w:qFormat/>
    <w:rsid w:val="001B3590"/>
    <w:pPr>
      <w:spacing w:before="332" w:after="166" w:line="240" w:lineRule="auto"/>
      <w:outlineLvl w:val="3"/>
    </w:pPr>
    <w:rPr>
      <w:rFonts w:ascii="Times New Roman" w:eastAsia="Times New Roman" w:hAnsi="Times New Roman" w:cs="Times New Roman"/>
      <w:b/>
      <w:bCs/>
      <w:color w:val="59331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C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F5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B3590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customStyle="1" w:styleId="Heading4Char">
    <w:name w:val="Heading 4 Char"/>
    <w:basedOn w:val="DefaultParagraphFont"/>
    <w:link w:val="Heading4"/>
    <w:uiPriority w:val="9"/>
    <w:rsid w:val="001B3590"/>
    <w:rPr>
      <w:rFonts w:ascii="Times New Roman" w:eastAsia="Times New Roman" w:hAnsi="Times New Roman" w:cs="Times New Roman"/>
      <w:b/>
      <w:bCs/>
      <w:color w:val="59331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B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2">
    <w:name w:val="highlight2"/>
    <w:basedOn w:val="DefaultParagraphFont"/>
    <w:rsid w:val="001B3590"/>
  </w:style>
  <w:style w:type="paragraph" w:customStyle="1" w:styleId="desc2">
    <w:name w:val="desc2"/>
    <w:basedOn w:val="Normal"/>
    <w:rsid w:val="0045701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tails1">
    <w:name w:val="details1"/>
    <w:basedOn w:val="Normal"/>
    <w:rsid w:val="0045701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jrnl">
    <w:name w:val="jrnl"/>
    <w:basedOn w:val="DefaultParagraphFont"/>
    <w:rsid w:val="00457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3590"/>
    <w:p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paragraph" w:styleId="Heading4">
    <w:name w:val="heading 4"/>
    <w:basedOn w:val="Normal"/>
    <w:link w:val="Heading4Char"/>
    <w:uiPriority w:val="9"/>
    <w:qFormat/>
    <w:rsid w:val="001B3590"/>
    <w:pPr>
      <w:spacing w:before="332" w:after="166" w:line="240" w:lineRule="auto"/>
      <w:outlineLvl w:val="3"/>
    </w:pPr>
    <w:rPr>
      <w:rFonts w:ascii="Times New Roman" w:eastAsia="Times New Roman" w:hAnsi="Times New Roman" w:cs="Times New Roman"/>
      <w:b/>
      <w:bCs/>
      <w:color w:val="59331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C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F5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B3590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customStyle="1" w:styleId="Heading4Char">
    <w:name w:val="Heading 4 Char"/>
    <w:basedOn w:val="DefaultParagraphFont"/>
    <w:link w:val="Heading4"/>
    <w:uiPriority w:val="9"/>
    <w:rsid w:val="001B3590"/>
    <w:rPr>
      <w:rFonts w:ascii="Times New Roman" w:eastAsia="Times New Roman" w:hAnsi="Times New Roman" w:cs="Times New Roman"/>
      <w:b/>
      <w:bCs/>
      <w:color w:val="59331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B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2">
    <w:name w:val="highlight2"/>
    <w:basedOn w:val="DefaultParagraphFont"/>
    <w:rsid w:val="001B3590"/>
  </w:style>
  <w:style w:type="paragraph" w:customStyle="1" w:styleId="desc2">
    <w:name w:val="desc2"/>
    <w:basedOn w:val="Normal"/>
    <w:rsid w:val="0045701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tails1">
    <w:name w:val="details1"/>
    <w:basedOn w:val="Normal"/>
    <w:rsid w:val="0045701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jrnl">
    <w:name w:val="jrnl"/>
    <w:basedOn w:val="DefaultParagraphFont"/>
    <w:rsid w:val="0045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608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92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351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14103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86194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3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96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39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27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3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62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18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63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65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1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37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722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1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008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128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26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90026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0558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4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TempAdmin</cp:lastModifiedBy>
  <cp:revision>34</cp:revision>
  <cp:lastPrinted>2015-02-06T22:18:00Z</cp:lastPrinted>
  <dcterms:created xsi:type="dcterms:W3CDTF">2015-11-17T22:51:00Z</dcterms:created>
  <dcterms:modified xsi:type="dcterms:W3CDTF">2015-11-30T21:58:00Z</dcterms:modified>
</cp:coreProperties>
</file>