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5B" w:rsidRDefault="00337F5B" w:rsidP="00337F5B">
      <w:pPr>
        <w:rPr>
          <w:rFonts w:ascii="Times New Roman" w:hAnsi="Times New Roman" w:cs="Times New Roman"/>
          <w:b/>
          <w:sz w:val="24"/>
          <w:szCs w:val="24"/>
        </w:rPr>
      </w:pPr>
      <w:proofErr w:type="spellStart"/>
      <w:r w:rsidRPr="00337F5B">
        <w:rPr>
          <w:rFonts w:ascii="Times New Roman" w:hAnsi="Times New Roman" w:cs="Times New Roman"/>
          <w:b/>
          <w:sz w:val="24"/>
          <w:szCs w:val="24"/>
        </w:rPr>
        <w:t>Madenci</w:t>
      </w:r>
      <w:proofErr w:type="spellEnd"/>
      <w:r>
        <w:rPr>
          <w:rFonts w:ascii="Times New Roman" w:hAnsi="Times New Roman" w:cs="Times New Roman"/>
          <w:b/>
          <w:sz w:val="24"/>
          <w:szCs w:val="24"/>
        </w:rPr>
        <w:t xml:space="preserve"> E,</w:t>
      </w:r>
      <w:r w:rsidRPr="00337F5B">
        <w:rPr>
          <w:rFonts w:ascii="Times New Roman" w:hAnsi="Times New Roman" w:cs="Times New Roman"/>
          <w:b/>
          <w:sz w:val="24"/>
          <w:szCs w:val="24"/>
        </w:rPr>
        <w:t xml:space="preserve"> </w:t>
      </w:r>
      <w:proofErr w:type="spellStart"/>
      <w:r w:rsidRPr="00337F5B">
        <w:rPr>
          <w:rFonts w:ascii="Times New Roman" w:hAnsi="Times New Roman" w:cs="Times New Roman"/>
          <w:b/>
          <w:sz w:val="24"/>
          <w:szCs w:val="24"/>
        </w:rPr>
        <w:t>Altindag</w:t>
      </w:r>
      <w:proofErr w:type="spellEnd"/>
      <w:r w:rsidRPr="00337F5B">
        <w:rPr>
          <w:rFonts w:ascii="Times New Roman" w:hAnsi="Times New Roman" w:cs="Times New Roman"/>
          <w:b/>
          <w:sz w:val="24"/>
          <w:szCs w:val="24"/>
        </w:rPr>
        <w:t xml:space="preserve"> </w:t>
      </w:r>
      <w:r>
        <w:rPr>
          <w:rFonts w:ascii="Times New Roman" w:hAnsi="Times New Roman" w:cs="Times New Roman"/>
          <w:b/>
          <w:sz w:val="24"/>
          <w:szCs w:val="24"/>
        </w:rPr>
        <w:t>O,</w:t>
      </w:r>
      <w:r w:rsidRPr="00337F5B">
        <w:rPr>
          <w:rFonts w:ascii="Times New Roman" w:hAnsi="Times New Roman" w:cs="Times New Roman"/>
          <w:b/>
          <w:sz w:val="24"/>
          <w:szCs w:val="24"/>
        </w:rPr>
        <w:t xml:space="preserve"> </w:t>
      </w:r>
      <w:proofErr w:type="spellStart"/>
      <w:r w:rsidRPr="00337F5B">
        <w:rPr>
          <w:rFonts w:ascii="Times New Roman" w:hAnsi="Times New Roman" w:cs="Times New Roman"/>
          <w:b/>
          <w:sz w:val="24"/>
          <w:szCs w:val="24"/>
        </w:rPr>
        <w:t>Koca</w:t>
      </w:r>
      <w:proofErr w:type="spellEnd"/>
      <w:r w:rsidRPr="00337F5B">
        <w:rPr>
          <w:rFonts w:ascii="Times New Roman" w:hAnsi="Times New Roman" w:cs="Times New Roman"/>
          <w:b/>
          <w:sz w:val="24"/>
          <w:szCs w:val="24"/>
        </w:rPr>
        <w:t xml:space="preserve"> </w:t>
      </w:r>
      <w:r>
        <w:rPr>
          <w:rFonts w:ascii="Times New Roman" w:hAnsi="Times New Roman" w:cs="Times New Roman"/>
          <w:b/>
          <w:sz w:val="24"/>
          <w:szCs w:val="24"/>
        </w:rPr>
        <w:t xml:space="preserve">I, and et al. </w:t>
      </w:r>
      <w:r w:rsidRPr="00337F5B">
        <w:rPr>
          <w:rFonts w:ascii="Times New Roman" w:hAnsi="Times New Roman" w:cs="Times New Roman"/>
          <w:b/>
          <w:sz w:val="24"/>
          <w:szCs w:val="24"/>
        </w:rPr>
        <w:t>Reliability and efficacy of the new massage technique</w:t>
      </w:r>
      <w:r>
        <w:rPr>
          <w:rFonts w:ascii="Times New Roman" w:hAnsi="Times New Roman" w:cs="Times New Roman"/>
          <w:b/>
          <w:sz w:val="24"/>
          <w:szCs w:val="24"/>
        </w:rPr>
        <w:t xml:space="preserve"> </w:t>
      </w:r>
      <w:r w:rsidRPr="00337F5B">
        <w:rPr>
          <w:rFonts w:ascii="Times New Roman" w:hAnsi="Times New Roman" w:cs="Times New Roman"/>
          <w:b/>
          <w:sz w:val="24"/>
          <w:szCs w:val="24"/>
        </w:rPr>
        <w:t>on the treatment in the patients with carpal tunnel syndrome</w:t>
      </w:r>
      <w:r>
        <w:rPr>
          <w:rFonts w:ascii="Times New Roman" w:hAnsi="Times New Roman" w:cs="Times New Roman"/>
          <w:b/>
          <w:sz w:val="24"/>
          <w:szCs w:val="24"/>
        </w:rPr>
        <w:t>.</w:t>
      </w:r>
      <w:r w:rsidRPr="00337F5B">
        <w:rPr>
          <w:rFonts w:ascii="AdvPTimes" w:hAnsi="AdvPTimes" w:cs="AdvPTimes"/>
          <w:sz w:val="17"/>
          <w:szCs w:val="17"/>
        </w:rPr>
        <w:t xml:space="preserve"> </w:t>
      </w:r>
      <w:proofErr w:type="spellStart"/>
      <w:r>
        <w:rPr>
          <w:rFonts w:ascii="Times New Roman" w:hAnsi="Times New Roman" w:cs="Times New Roman"/>
          <w:b/>
          <w:sz w:val="24"/>
          <w:szCs w:val="24"/>
        </w:rPr>
        <w:t>Rheumatol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w:t>
      </w:r>
      <w:proofErr w:type="spellEnd"/>
      <w:r>
        <w:rPr>
          <w:rFonts w:ascii="Times New Roman" w:hAnsi="Times New Roman" w:cs="Times New Roman"/>
          <w:b/>
          <w:sz w:val="24"/>
          <w:szCs w:val="24"/>
        </w:rPr>
        <w:t xml:space="preserve"> 2012;</w:t>
      </w:r>
      <w:r w:rsidRPr="00337F5B">
        <w:rPr>
          <w:rFonts w:ascii="Times New Roman" w:hAnsi="Times New Roman" w:cs="Times New Roman"/>
          <w:b/>
          <w:sz w:val="24"/>
          <w:szCs w:val="24"/>
        </w:rPr>
        <w:t xml:space="preserve"> 32:3171–3179</w:t>
      </w:r>
      <w:r>
        <w:rPr>
          <w:rFonts w:ascii="Times New Roman" w:hAnsi="Times New Roman" w:cs="Times New Roman"/>
          <w:b/>
          <w:sz w:val="24"/>
          <w:szCs w:val="24"/>
        </w:rPr>
        <w:t>.</w:t>
      </w:r>
    </w:p>
    <w:p w:rsidR="00337F5B" w:rsidRPr="00DA6192" w:rsidRDefault="00337F5B" w:rsidP="0021471B">
      <w:pPr>
        <w:rPr>
          <w:rFonts w:ascii="Times New Roman" w:hAnsi="Times New Roman" w:cs="Times New Roman"/>
          <w:b/>
          <w:sz w:val="24"/>
          <w:szCs w:val="24"/>
        </w:rPr>
      </w:pPr>
      <w:r>
        <w:rPr>
          <w:rFonts w:ascii="Times New Roman" w:hAnsi="Times New Roman" w:cs="Times New Roman"/>
          <w:b/>
          <w:sz w:val="24"/>
          <w:szCs w:val="24"/>
        </w:rPr>
        <w:t>PMID:</w:t>
      </w:r>
      <w:r w:rsidR="0021471B" w:rsidRPr="0021471B">
        <w:t xml:space="preserve"> </w:t>
      </w:r>
      <w:r w:rsidR="0021471B" w:rsidRPr="0021471B">
        <w:rPr>
          <w:rFonts w:ascii="Times New Roman" w:hAnsi="Times New Roman" w:cs="Times New Roman"/>
          <w:b/>
          <w:sz w:val="24"/>
          <w:szCs w:val="24"/>
        </w:rPr>
        <w:t>21953301</w:t>
      </w:r>
    </w:p>
    <w:p w:rsidR="00786B7A" w:rsidRPr="00DA6192" w:rsidRDefault="00786B7A" w:rsidP="00337F5B">
      <w:pPr>
        <w:spacing w:before="240" w:after="240"/>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96D2D">
        <w:rPr>
          <w:rFonts w:ascii="Times New Roman" w:hAnsi="Times New Roman" w:cs="Times New Roman"/>
          <w:sz w:val="24"/>
          <w:szCs w:val="24"/>
        </w:rPr>
        <w:t xml:space="preserve"> </w:t>
      </w:r>
      <w:r w:rsidR="00337F5B">
        <w:rPr>
          <w:rFonts w:ascii="Times New Roman" w:hAnsi="Times New Roman" w:cs="Times New Roman"/>
          <w:sz w:val="24"/>
          <w:szCs w:val="24"/>
        </w:rPr>
        <w:t>12-29</w:t>
      </w:r>
      <w:r w:rsidR="00696D2D">
        <w:rPr>
          <w:rFonts w:ascii="Times New Roman" w:hAnsi="Times New Roman" w:cs="Times New Roman"/>
          <w:sz w:val="24"/>
          <w:szCs w:val="24"/>
        </w:rPr>
        <w:t>-15</w:t>
      </w:r>
    </w:p>
    <w:p w:rsidR="00786B7A" w:rsidRPr="00DA6192" w:rsidRDefault="00786B7A" w:rsidP="00337F5B">
      <w:pPr>
        <w:spacing w:before="240" w:after="240"/>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Randomized controlled trial</w:t>
      </w:r>
    </w:p>
    <w:p w:rsidR="00761B0C" w:rsidRPr="00DA6192" w:rsidRDefault="00786B7A" w:rsidP="00337F5B">
      <w:pPr>
        <w:autoSpaceDE w:val="0"/>
        <w:autoSpaceDN w:val="0"/>
        <w:adjustRightInd w:val="0"/>
        <w:spacing w:before="240" w:after="240"/>
        <w:rPr>
          <w:rFonts w:ascii="Times New Roman" w:hAnsi="Times New Roman" w:cs="Times New Roman"/>
          <w:color w:val="231F20"/>
          <w:sz w:val="24"/>
          <w:szCs w:val="24"/>
        </w:rPr>
      </w:pPr>
      <w:r w:rsidRPr="00DA6192">
        <w:rPr>
          <w:rFonts w:ascii="Times New Roman" w:hAnsi="Times New Roman" w:cs="Times New Roman"/>
          <w:b/>
          <w:sz w:val="24"/>
          <w:szCs w:val="24"/>
        </w:rPr>
        <w:t xml:space="preserve">Objective: </w:t>
      </w:r>
      <w:r w:rsidR="00E04649" w:rsidRPr="00DA6192">
        <w:rPr>
          <w:rFonts w:ascii="Times New Roman" w:hAnsi="Times New Roman" w:cs="Times New Roman"/>
          <w:color w:val="231F20"/>
          <w:sz w:val="24"/>
          <w:szCs w:val="24"/>
        </w:rPr>
        <w:t xml:space="preserve">To </w:t>
      </w:r>
      <w:r w:rsidR="00A06E7F">
        <w:rPr>
          <w:rFonts w:ascii="Times New Roman" w:hAnsi="Times New Roman" w:cs="Times New Roman"/>
          <w:color w:val="231F20"/>
          <w:sz w:val="24"/>
          <w:szCs w:val="24"/>
        </w:rPr>
        <w:t xml:space="preserve">evaluate </w:t>
      </w:r>
      <w:r w:rsidR="00E04649" w:rsidRPr="00DA6192">
        <w:rPr>
          <w:rFonts w:ascii="Times New Roman" w:hAnsi="Times New Roman" w:cs="Times New Roman"/>
          <w:color w:val="231F20"/>
          <w:sz w:val="24"/>
          <w:szCs w:val="24"/>
        </w:rPr>
        <w:t xml:space="preserve">the effects </w:t>
      </w:r>
      <w:r w:rsidR="0021471B">
        <w:rPr>
          <w:rFonts w:ascii="Times New Roman" w:hAnsi="Times New Roman" w:cs="Times New Roman"/>
          <w:color w:val="231F20"/>
          <w:sz w:val="24"/>
          <w:szCs w:val="24"/>
        </w:rPr>
        <w:t xml:space="preserve">of </w:t>
      </w:r>
      <w:r w:rsidR="00A06E7F">
        <w:rPr>
          <w:rFonts w:ascii="Times New Roman" w:hAnsi="Times New Roman" w:cs="Times New Roman"/>
          <w:color w:val="231F20"/>
          <w:sz w:val="24"/>
          <w:szCs w:val="24"/>
        </w:rPr>
        <w:t>6 week</w:t>
      </w:r>
      <w:r w:rsidR="0021471B">
        <w:rPr>
          <w:rFonts w:ascii="Times New Roman" w:hAnsi="Times New Roman" w:cs="Times New Roman"/>
          <w:color w:val="231F20"/>
          <w:sz w:val="24"/>
          <w:szCs w:val="24"/>
        </w:rPr>
        <w:t xml:space="preserve">s of </w:t>
      </w:r>
      <w:r w:rsidR="001211DF">
        <w:rPr>
          <w:rFonts w:ascii="Times New Roman" w:hAnsi="Times New Roman" w:cs="Times New Roman"/>
          <w:color w:val="231F20"/>
          <w:sz w:val="24"/>
          <w:szCs w:val="24"/>
        </w:rPr>
        <w:t xml:space="preserve">self-administered hand </w:t>
      </w:r>
      <w:r w:rsidR="0021471B">
        <w:rPr>
          <w:rFonts w:ascii="Times New Roman" w:hAnsi="Times New Roman" w:cs="Times New Roman"/>
          <w:color w:val="231F20"/>
          <w:sz w:val="24"/>
          <w:szCs w:val="24"/>
        </w:rPr>
        <w:t xml:space="preserve">massage therapy and wearing a night hand splint for 6 months compared to </w:t>
      </w:r>
      <w:r w:rsidR="0021471B" w:rsidRPr="0021471B">
        <w:rPr>
          <w:rFonts w:ascii="Times New Roman" w:hAnsi="Times New Roman" w:cs="Times New Roman"/>
          <w:color w:val="231F20"/>
          <w:sz w:val="24"/>
          <w:szCs w:val="24"/>
        </w:rPr>
        <w:t xml:space="preserve">wearing a night hand splint for 6 months </w:t>
      </w:r>
      <w:r w:rsidR="001211DF">
        <w:rPr>
          <w:rFonts w:ascii="Times New Roman" w:hAnsi="Times New Roman" w:cs="Times New Roman"/>
          <w:color w:val="231F20"/>
          <w:sz w:val="24"/>
          <w:szCs w:val="24"/>
        </w:rPr>
        <w:t>only</w:t>
      </w:r>
      <w:r w:rsidR="0021471B">
        <w:rPr>
          <w:rFonts w:ascii="Times New Roman" w:hAnsi="Times New Roman" w:cs="Times New Roman"/>
          <w:color w:val="231F20"/>
          <w:sz w:val="24"/>
          <w:szCs w:val="24"/>
        </w:rPr>
        <w:t xml:space="preserve"> </w:t>
      </w:r>
      <w:r w:rsidR="00A06E7F">
        <w:rPr>
          <w:rFonts w:ascii="Times New Roman" w:hAnsi="Times New Roman" w:cs="Times New Roman"/>
          <w:color w:val="231F20"/>
          <w:sz w:val="24"/>
          <w:szCs w:val="24"/>
        </w:rPr>
        <w:t xml:space="preserve">on </w:t>
      </w:r>
      <w:r w:rsidR="0021471B">
        <w:rPr>
          <w:rFonts w:ascii="Times New Roman" w:hAnsi="Times New Roman" w:cs="Times New Roman"/>
          <w:color w:val="231F20"/>
          <w:sz w:val="24"/>
          <w:szCs w:val="24"/>
        </w:rPr>
        <w:t xml:space="preserve">pain and grip strength </w:t>
      </w:r>
      <w:r w:rsidR="00A06E7F">
        <w:rPr>
          <w:rFonts w:ascii="Times New Roman" w:hAnsi="Times New Roman" w:cs="Times New Roman"/>
          <w:color w:val="231F20"/>
          <w:sz w:val="24"/>
          <w:szCs w:val="24"/>
        </w:rPr>
        <w:t xml:space="preserve">in patients </w:t>
      </w:r>
      <w:r w:rsidR="0021471B">
        <w:rPr>
          <w:rFonts w:ascii="Times New Roman" w:hAnsi="Times New Roman" w:cs="Times New Roman"/>
          <w:color w:val="231F20"/>
          <w:sz w:val="24"/>
          <w:szCs w:val="24"/>
        </w:rPr>
        <w:t>with carpal tunnel syndrome (CTS</w:t>
      </w:r>
      <w:r w:rsidR="00D4746C">
        <w:rPr>
          <w:rFonts w:ascii="Times New Roman" w:hAnsi="Times New Roman" w:cs="Times New Roman"/>
          <w:color w:val="231F20"/>
          <w:sz w:val="24"/>
          <w:szCs w:val="24"/>
        </w:rPr>
        <w:t>)</w:t>
      </w:r>
      <w:r w:rsidR="00A06E7F">
        <w:rPr>
          <w:rFonts w:ascii="Times New Roman" w:hAnsi="Times New Roman" w:cs="Times New Roman"/>
          <w:color w:val="231F20"/>
          <w:sz w:val="24"/>
          <w:szCs w:val="24"/>
        </w:rPr>
        <w:t>.</w:t>
      </w:r>
    </w:p>
    <w:p w:rsidR="00761B0C" w:rsidRPr="00D4746C" w:rsidRDefault="00761B0C" w:rsidP="00337F5B">
      <w:pPr>
        <w:spacing w:before="240" w:after="240"/>
        <w:rPr>
          <w:rFonts w:ascii="Times New Roman" w:hAnsi="Times New Roman" w:cs="Times New Roman"/>
          <w:b/>
          <w:sz w:val="24"/>
          <w:szCs w:val="24"/>
        </w:rPr>
      </w:pPr>
      <w:r>
        <w:rPr>
          <w:rFonts w:ascii="Times New Roman" w:hAnsi="Times New Roman" w:cs="Times New Roman"/>
          <w:b/>
          <w:sz w:val="24"/>
          <w:szCs w:val="24"/>
        </w:rPr>
        <w:t>Summary of Results</w:t>
      </w:r>
      <w:r w:rsidRPr="00D4746C">
        <w:rPr>
          <w:rFonts w:ascii="Times New Roman" w:hAnsi="Times New Roman" w:cs="Times New Roman"/>
          <w:b/>
          <w:sz w:val="24"/>
          <w:szCs w:val="24"/>
        </w:rPr>
        <w:t>:</w:t>
      </w:r>
    </w:p>
    <w:p w:rsidR="00761B0C" w:rsidRPr="0021471B" w:rsidRDefault="00761B0C" w:rsidP="0021471B">
      <w:pPr>
        <w:pStyle w:val="ListParagraph"/>
        <w:numPr>
          <w:ilvl w:val="0"/>
          <w:numId w:val="4"/>
        </w:numPr>
        <w:autoSpaceDE w:val="0"/>
        <w:autoSpaceDN w:val="0"/>
        <w:adjustRightInd w:val="0"/>
        <w:spacing w:before="240" w:after="240"/>
        <w:rPr>
          <w:rFonts w:ascii="Times New Roman" w:hAnsi="Times New Roman" w:cs="Times New Roman"/>
          <w:sz w:val="24"/>
          <w:szCs w:val="24"/>
        </w:rPr>
      </w:pPr>
      <w:r>
        <w:rPr>
          <w:rFonts w:ascii="Times New Roman" w:hAnsi="Times New Roman" w:cs="Times New Roman"/>
          <w:sz w:val="24"/>
          <w:szCs w:val="24"/>
        </w:rPr>
        <w:t xml:space="preserve">The results of this </w:t>
      </w:r>
      <w:r w:rsidR="0021471B">
        <w:rPr>
          <w:rFonts w:ascii="Times New Roman" w:hAnsi="Times New Roman" w:cs="Times New Roman"/>
          <w:sz w:val="24"/>
          <w:szCs w:val="24"/>
        </w:rPr>
        <w:t xml:space="preserve">study </w:t>
      </w:r>
      <w:r>
        <w:rPr>
          <w:rFonts w:ascii="Times New Roman" w:hAnsi="Times New Roman" w:cs="Times New Roman"/>
          <w:sz w:val="24"/>
          <w:szCs w:val="24"/>
        </w:rPr>
        <w:t xml:space="preserve">demonstrated that </w:t>
      </w:r>
      <w:r w:rsidR="0021471B">
        <w:rPr>
          <w:rFonts w:ascii="Times New Roman" w:hAnsi="Times New Roman" w:cs="Times New Roman"/>
          <w:sz w:val="24"/>
          <w:szCs w:val="24"/>
        </w:rPr>
        <w:t xml:space="preserve">pain </w:t>
      </w:r>
      <w:r w:rsidR="00F652D6">
        <w:rPr>
          <w:rFonts w:ascii="Times New Roman" w:hAnsi="Times New Roman" w:cs="Times New Roman"/>
          <w:sz w:val="24"/>
          <w:szCs w:val="24"/>
        </w:rPr>
        <w:t xml:space="preserve">significantly </w:t>
      </w:r>
      <w:r w:rsidR="0021471B">
        <w:rPr>
          <w:rFonts w:ascii="Times New Roman" w:hAnsi="Times New Roman" w:cs="Times New Roman"/>
          <w:sz w:val="24"/>
          <w:szCs w:val="24"/>
        </w:rPr>
        <w:t xml:space="preserve">decreased and grip strength significantly increased in both treatment groups, </w:t>
      </w:r>
      <w:r w:rsidR="00F652D6">
        <w:rPr>
          <w:rFonts w:ascii="Times New Roman" w:hAnsi="Times New Roman" w:cs="Times New Roman"/>
          <w:sz w:val="24"/>
          <w:szCs w:val="24"/>
        </w:rPr>
        <w:t xml:space="preserve">and these beneficial effects were significantly improved in the </w:t>
      </w:r>
      <w:r w:rsidR="00536E74">
        <w:rPr>
          <w:rFonts w:ascii="Times New Roman" w:hAnsi="Times New Roman" w:cs="Times New Roman"/>
          <w:sz w:val="24"/>
          <w:szCs w:val="24"/>
        </w:rPr>
        <w:t xml:space="preserve">hand </w:t>
      </w:r>
      <w:r w:rsidR="00F652D6">
        <w:rPr>
          <w:rFonts w:ascii="Times New Roman" w:hAnsi="Times New Roman" w:cs="Times New Roman"/>
          <w:sz w:val="24"/>
          <w:szCs w:val="24"/>
        </w:rPr>
        <w:t>massage group compared to the splint only group</w:t>
      </w:r>
      <w:r>
        <w:rPr>
          <w:rFonts w:ascii="Times New Roman" w:hAnsi="Times New Roman" w:cs="Times New Roman"/>
          <w:sz w:val="24"/>
          <w:szCs w:val="24"/>
        </w:rPr>
        <w:t>.</w:t>
      </w:r>
    </w:p>
    <w:p w:rsidR="00786B7A" w:rsidRPr="00D4746C" w:rsidRDefault="00786B7A" w:rsidP="00337F5B">
      <w:pPr>
        <w:spacing w:before="240"/>
        <w:rPr>
          <w:rFonts w:ascii="Times New Roman" w:hAnsi="Times New Roman" w:cs="Times New Roman"/>
          <w:b/>
          <w:sz w:val="24"/>
          <w:szCs w:val="24"/>
        </w:rPr>
      </w:pPr>
      <w:r w:rsidRPr="00DA6192">
        <w:rPr>
          <w:rFonts w:ascii="Times New Roman" w:hAnsi="Times New Roman" w:cs="Times New Roman"/>
          <w:b/>
          <w:sz w:val="24"/>
          <w:szCs w:val="24"/>
        </w:rPr>
        <w:t xml:space="preserve">Reasons </w:t>
      </w:r>
      <w:r w:rsidRPr="00D4746C">
        <w:rPr>
          <w:rFonts w:ascii="Times New Roman" w:hAnsi="Times New Roman" w:cs="Times New Roman"/>
          <w:b/>
          <w:sz w:val="24"/>
          <w:szCs w:val="24"/>
        </w:rPr>
        <w:t>not to cite as evidence:</w:t>
      </w:r>
    </w:p>
    <w:p w:rsidR="00D4746C" w:rsidRPr="00976EAA" w:rsidRDefault="00D4746C" w:rsidP="00976EAA">
      <w:pPr>
        <w:pStyle w:val="ListParagraph"/>
        <w:numPr>
          <w:ilvl w:val="0"/>
          <w:numId w:val="1"/>
        </w:numPr>
        <w:spacing w:before="240"/>
        <w:rPr>
          <w:rFonts w:ascii="Times New Roman" w:hAnsi="Times New Roman" w:cs="Times New Roman"/>
          <w:sz w:val="24"/>
          <w:szCs w:val="24"/>
        </w:rPr>
      </w:pPr>
      <w:r w:rsidRPr="00D4746C">
        <w:rPr>
          <w:rFonts w:ascii="Times New Roman" w:hAnsi="Times New Roman" w:cs="Times New Roman"/>
          <w:sz w:val="24"/>
          <w:szCs w:val="24"/>
        </w:rPr>
        <w:t>The designation of a primary outcome was not clear.</w:t>
      </w:r>
      <w:r w:rsidR="00245EB3">
        <w:rPr>
          <w:rFonts w:ascii="Times New Roman" w:hAnsi="Times New Roman" w:cs="Times New Roman"/>
          <w:sz w:val="24"/>
          <w:szCs w:val="24"/>
        </w:rPr>
        <w:t xml:space="preserve"> </w:t>
      </w:r>
      <w:r w:rsidR="006918A3">
        <w:rPr>
          <w:rFonts w:ascii="Times New Roman" w:hAnsi="Times New Roman" w:cs="Times New Roman"/>
          <w:sz w:val="24"/>
          <w:szCs w:val="24"/>
        </w:rPr>
        <w:t>Several o</w:t>
      </w:r>
      <w:r w:rsidR="00245EB3">
        <w:rPr>
          <w:rFonts w:ascii="Times New Roman" w:hAnsi="Times New Roman" w:cs="Times New Roman"/>
          <w:sz w:val="24"/>
          <w:szCs w:val="24"/>
        </w:rPr>
        <w:t xml:space="preserve">utcome measures </w:t>
      </w:r>
      <w:r w:rsidR="006918A3">
        <w:rPr>
          <w:rFonts w:ascii="Times New Roman" w:hAnsi="Times New Roman" w:cs="Times New Roman"/>
          <w:sz w:val="24"/>
          <w:szCs w:val="24"/>
        </w:rPr>
        <w:t>were reported including</w:t>
      </w:r>
      <w:r w:rsidR="00245EB3">
        <w:rPr>
          <w:rFonts w:ascii="Times New Roman" w:hAnsi="Times New Roman" w:cs="Times New Roman"/>
          <w:sz w:val="24"/>
          <w:szCs w:val="24"/>
        </w:rPr>
        <w:t xml:space="preserve"> </w:t>
      </w:r>
      <w:r w:rsidR="00976EAA">
        <w:rPr>
          <w:rFonts w:ascii="Times New Roman" w:hAnsi="Times New Roman" w:cs="Times New Roman"/>
          <w:sz w:val="24"/>
          <w:szCs w:val="24"/>
        </w:rPr>
        <w:t xml:space="preserve">the Patient Global Assessment (PGA), the Physician Global Assessment (MDPGA), hand grip strength, </w:t>
      </w:r>
      <w:proofErr w:type="spellStart"/>
      <w:r w:rsidR="00976EAA" w:rsidRPr="00976EAA">
        <w:rPr>
          <w:rFonts w:ascii="Times New Roman" w:hAnsi="Times New Roman" w:cs="Times New Roman"/>
          <w:sz w:val="24"/>
          <w:szCs w:val="24"/>
        </w:rPr>
        <w:t>Electroneurophysiological</w:t>
      </w:r>
      <w:proofErr w:type="spellEnd"/>
      <w:r w:rsidR="00976EAA" w:rsidRPr="00976EAA">
        <w:rPr>
          <w:rFonts w:ascii="Times New Roman" w:hAnsi="Times New Roman" w:cs="Times New Roman"/>
          <w:sz w:val="24"/>
          <w:szCs w:val="24"/>
        </w:rPr>
        <w:t xml:space="preserve"> examinations</w:t>
      </w:r>
      <w:r w:rsidR="00690BA1">
        <w:rPr>
          <w:rFonts w:ascii="Times New Roman" w:hAnsi="Times New Roman" w:cs="Times New Roman"/>
          <w:sz w:val="24"/>
          <w:szCs w:val="24"/>
        </w:rPr>
        <w:t xml:space="preserve"> for the left and right hands</w:t>
      </w:r>
      <w:r w:rsidR="00976EAA" w:rsidRPr="00976EAA">
        <w:rPr>
          <w:rFonts w:ascii="Times New Roman" w:hAnsi="Times New Roman" w:cs="Times New Roman"/>
          <w:sz w:val="24"/>
          <w:szCs w:val="24"/>
        </w:rPr>
        <w:t xml:space="preserve">; </w:t>
      </w:r>
      <w:proofErr w:type="spellStart"/>
      <w:r w:rsidR="00976EAA" w:rsidRPr="00976EAA">
        <w:rPr>
          <w:rFonts w:ascii="Times New Roman" w:hAnsi="Times New Roman" w:cs="Times New Roman"/>
          <w:sz w:val="24"/>
          <w:szCs w:val="24"/>
        </w:rPr>
        <w:t>mMDL</w:t>
      </w:r>
      <w:proofErr w:type="spellEnd"/>
      <w:r w:rsidR="00976EAA" w:rsidRPr="00976EAA">
        <w:rPr>
          <w:rFonts w:ascii="Times New Roman" w:hAnsi="Times New Roman" w:cs="Times New Roman"/>
          <w:sz w:val="24"/>
          <w:szCs w:val="24"/>
        </w:rPr>
        <w:t>,</w:t>
      </w:r>
      <w:r w:rsidR="00976EAA">
        <w:rPr>
          <w:rFonts w:ascii="Times New Roman" w:hAnsi="Times New Roman" w:cs="Times New Roman"/>
          <w:sz w:val="24"/>
          <w:szCs w:val="24"/>
        </w:rPr>
        <w:t xml:space="preserve"> </w:t>
      </w:r>
      <w:proofErr w:type="spellStart"/>
      <w:r w:rsidR="00976EAA" w:rsidRPr="00976EAA">
        <w:rPr>
          <w:rFonts w:ascii="Times New Roman" w:hAnsi="Times New Roman" w:cs="Times New Roman"/>
          <w:sz w:val="24"/>
          <w:szCs w:val="24"/>
        </w:rPr>
        <w:t>mMNCV</w:t>
      </w:r>
      <w:proofErr w:type="spellEnd"/>
      <w:r w:rsidR="00976EAA" w:rsidRPr="00976EAA">
        <w:rPr>
          <w:rFonts w:ascii="Times New Roman" w:hAnsi="Times New Roman" w:cs="Times New Roman"/>
          <w:sz w:val="24"/>
          <w:szCs w:val="24"/>
        </w:rPr>
        <w:t xml:space="preserve">, </w:t>
      </w:r>
      <w:r w:rsidR="00976EAA">
        <w:rPr>
          <w:rFonts w:ascii="Times New Roman" w:hAnsi="Times New Roman" w:cs="Times New Roman"/>
          <w:sz w:val="24"/>
          <w:szCs w:val="24"/>
        </w:rPr>
        <w:t xml:space="preserve">and </w:t>
      </w:r>
      <w:proofErr w:type="spellStart"/>
      <w:r w:rsidR="00976EAA" w:rsidRPr="00976EAA">
        <w:rPr>
          <w:rFonts w:ascii="Times New Roman" w:hAnsi="Times New Roman" w:cs="Times New Roman"/>
          <w:sz w:val="24"/>
          <w:szCs w:val="24"/>
        </w:rPr>
        <w:t>mSNCV</w:t>
      </w:r>
      <w:proofErr w:type="spellEnd"/>
      <w:r w:rsidR="00976EAA">
        <w:rPr>
          <w:rFonts w:ascii="Times New Roman" w:hAnsi="Times New Roman" w:cs="Times New Roman"/>
          <w:sz w:val="24"/>
          <w:szCs w:val="24"/>
        </w:rPr>
        <w:t xml:space="preserve">, and the </w:t>
      </w:r>
      <w:r w:rsidR="00976EAA" w:rsidRPr="00976EAA">
        <w:rPr>
          <w:rFonts w:ascii="Times New Roman" w:hAnsi="Times New Roman" w:cs="Times New Roman"/>
          <w:sz w:val="24"/>
          <w:szCs w:val="24"/>
        </w:rPr>
        <w:t>Boston symptom severity scale and the functional</w:t>
      </w:r>
      <w:r w:rsidR="00976EAA">
        <w:rPr>
          <w:rFonts w:ascii="Times New Roman" w:hAnsi="Times New Roman" w:cs="Times New Roman"/>
          <w:sz w:val="24"/>
          <w:szCs w:val="24"/>
        </w:rPr>
        <w:t xml:space="preserve"> </w:t>
      </w:r>
      <w:r w:rsidR="00976EAA" w:rsidRPr="00976EAA">
        <w:rPr>
          <w:rFonts w:ascii="Times New Roman" w:hAnsi="Times New Roman" w:cs="Times New Roman"/>
          <w:sz w:val="24"/>
          <w:szCs w:val="24"/>
        </w:rPr>
        <w:t>capacity scale</w:t>
      </w:r>
      <w:r w:rsidR="00976EAA">
        <w:rPr>
          <w:rFonts w:ascii="Times New Roman" w:hAnsi="Times New Roman" w:cs="Times New Roman"/>
          <w:sz w:val="24"/>
          <w:szCs w:val="24"/>
        </w:rPr>
        <w:t>.</w:t>
      </w:r>
    </w:p>
    <w:p w:rsidR="001E5345" w:rsidRDefault="00690BA1" w:rsidP="00337F5B">
      <w:pPr>
        <w:pStyle w:val="ListParagraph"/>
        <w:numPr>
          <w:ilvl w:val="0"/>
          <w:numId w:val="1"/>
        </w:numPr>
        <w:spacing w:before="240"/>
        <w:rPr>
          <w:rFonts w:ascii="Times New Roman" w:hAnsi="Times New Roman" w:cs="Times New Roman"/>
          <w:sz w:val="24"/>
          <w:szCs w:val="24"/>
        </w:rPr>
      </w:pPr>
      <w:r w:rsidRPr="00536E74">
        <w:rPr>
          <w:rFonts w:ascii="Times New Roman" w:hAnsi="Times New Roman" w:cs="Times New Roman"/>
          <w:sz w:val="24"/>
          <w:szCs w:val="24"/>
        </w:rPr>
        <w:t xml:space="preserve">All 6 of the </w:t>
      </w:r>
      <w:proofErr w:type="spellStart"/>
      <w:r w:rsidRPr="00536E74">
        <w:rPr>
          <w:rFonts w:ascii="Times New Roman" w:hAnsi="Times New Roman" w:cs="Times New Roman"/>
          <w:sz w:val="24"/>
          <w:szCs w:val="24"/>
        </w:rPr>
        <w:t>electroneurophysiological</w:t>
      </w:r>
      <w:proofErr w:type="spellEnd"/>
      <w:r w:rsidRPr="00536E74">
        <w:rPr>
          <w:rFonts w:ascii="Times New Roman" w:hAnsi="Times New Roman" w:cs="Times New Roman"/>
          <w:sz w:val="24"/>
          <w:szCs w:val="24"/>
        </w:rPr>
        <w:t xml:space="preserve"> </w:t>
      </w:r>
      <w:r w:rsidR="001E5345" w:rsidRPr="00536E74">
        <w:rPr>
          <w:rFonts w:ascii="Times New Roman" w:hAnsi="Times New Roman" w:cs="Times New Roman"/>
          <w:sz w:val="24"/>
          <w:szCs w:val="24"/>
        </w:rPr>
        <w:t xml:space="preserve">outcomes measured were not significant and showed no difference between the groups. </w:t>
      </w:r>
      <w:r w:rsidRPr="00536E74">
        <w:rPr>
          <w:rFonts w:ascii="Times New Roman" w:hAnsi="Times New Roman" w:cs="Times New Roman"/>
          <w:sz w:val="24"/>
          <w:szCs w:val="24"/>
        </w:rPr>
        <w:t xml:space="preserve">The other 5 outcomes showed small, but statistically </w:t>
      </w:r>
      <w:r w:rsidR="001E5345" w:rsidRPr="00536E74">
        <w:rPr>
          <w:rFonts w:ascii="Times New Roman" w:hAnsi="Times New Roman" w:cs="Times New Roman"/>
          <w:sz w:val="24"/>
          <w:szCs w:val="24"/>
        </w:rPr>
        <w:t>significant</w:t>
      </w:r>
      <w:r w:rsidR="00F955DA" w:rsidRPr="00536E74">
        <w:rPr>
          <w:rFonts w:ascii="Times New Roman" w:hAnsi="Times New Roman" w:cs="Times New Roman"/>
          <w:sz w:val="24"/>
          <w:szCs w:val="24"/>
        </w:rPr>
        <w:t xml:space="preserve"> </w:t>
      </w:r>
      <w:r w:rsidRPr="00536E74">
        <w:rPr>
          <w:rFonts w:ascii="Times New Roman" w:hAnsi="Times New Roman" w:cs="Times New Roman"/>
          <w:sz w:val="24"/>
          <w:szCs w:val="24"/>
        </w:rPr>
        <w:t xml:space="preserve">between group differences in favor of the </w:t>
      </w:r>
      <w:r w:rsidR="00F955DA" w:rsidRPr="00536E74">
        <w:rPr>
          <w:rFonts w:ascii="Times New Roman" w:hAnsi="Times New Roman" w:cs="Times New Roman"/>
          <w:sz w:val="24"/>
          <w:szCs w:val="24"/>
        </w:rPr>
        <w:t>massage group</w:t>
      </w:r>
      <w:r w:rsidR="001E5345" w:rsidRPr="00536E74">
        <w:rPr>
          <w:rFonts w:ascii="Times New Roman" w:hAnsi="Times New Roman" w:cs="Times New Roman"/>
          <w:sz w:val="24"/>
          <w:szCs w:val="24"/>
        </w:rPr>
        <w:t>.</w:t>
      </w:r>
      <w:r w:rsidR="00DA1BFF" w:rsidRPr="00536E74">
        <w:rPr>
          <w:rFonts w:ascii="Times New Roman" w:hAnsi="Times New Roman" w:cs="Times New Roman"/>
          <w:sz w:val="24"/>
          <w:szCs w:val="24"/>
        </w:rPr>
        <w:t xml:space="preserve"> </w:t>
      </w:r>
      <w:r w:rsidR="00F955DA" w:rsidRPr="00536E74">
        <w:rPr>
          <w:rFonts w:ascii="Times New Roman" w:hAnsi="Times New Roman" w:cs="Times New Roman"/>
          <w:sz w:val="24"/>
          <w:szCs w:val="24"/>
        </w:rPr>
        <w:t xml:space="preserve">Basing the </w:t>
      </w:r>
      <w:r w:rsidR="00536E74" w:rsidRPr="00536E74">
        <w:rPr>
          <w:rFonts w:ascii="Times New Roman" w:hAnsi="Times New Roman" w:cs="Times New Roman"/>
          <w:sz w:val="24"/>
          <w:szCs w:val="24"/>
        </w:rPr>
        <w:t xml:space="preserve">conclusions </w:t>
      </w:r>
      <w:r w:rsidR="00F955DA" w:rsidRPr="00536E74">
        <w:rPr>
          <w:rFonts w:ascii="Times New Roman" w:hAnsi="Times New Roman" w:cs="Times New Roman"/>
          <w:sz w:val="24"/>
          <w:szCs w:val="24"/>
        </w:rPr>
        <w:t xml:space="preserve">of the study </w:t>
      </w:r>
      <w:r w:rsidR="00DA1BFF" w:rsidRPr="00536E74">
        <w:rPr>
          <w:rFonts w:ascii="Times New Roman" w:hAnsi="Times New Roman" w:cs="Times New Roman"/>
          <w:sz w:val="24"/>
          <w:szCs w:val="24"/>
        </w:rPr>
        <w:t>on just the positive outcomes is selective outcome reporting.</w:t>
      </w:r>
    </w:p>
    <w:p w:rsidR="006017CE" w:rsidRPr="006017CE" w:rsidRDefault="006017CE" w:rsidP="006017CE">
      <w:pPr>
        <w:pStyle w:val="ListParagraph"/>
        <w:numPr>
          <w:ilvl w:val="0"/>
          <w:numId w:val="1"/>
        </w:numPr>
        <w:spacing w:before="240"/>
        <w:rPr>
          <w:rFonts w:ascii="Times New Roman" w:hAnsi="Times New Roman" w:cs="Times New Roman"/>
          <w:sz w:val="24"/>
          <w:szCs w:val="24"/>
        </w:rPr>
      </w:pPr>
      <w:r w:rsidRPr="006017CE">
        <w:rPr>
          <w:rFonts w:ascii="Times New Roman" w:hAnsi="Times New Roman" w:cs="Times New Roman"/>
          <w:sz w:val="24"/>
          <w:szCs w:val="24"/>
        </w:rPr>
        <w:t>After the treatment, statistically significant improvement</w:t>
      </w:r>
      <w:r>
        <w:rPr>
          <w:rFonts w:ascii="Times New Roman" w:hAnsi="Times New Roman" w:cs="Times New Roman"/>
          <w:sz w:val="24"/>
          <w:szCs w:val="24"/>
        </w:rPr>
        <w:t xml:space="preserve"> </w:t>
      </w:r>
      <w:r w:rsidRPr="006017CE">
        <w:rPr>
          <w:rFonts w:ascii="Times New Roman" w:hAnsi="Times New Roman" w:cs="Times New Roman"/>
          <w:sz w:val="24"/>
          <w:szCs w:val="24"/>
        </w:rPr>
        <w:t xml:space="preserve">was observed in </w:t>
      </w:r>
      <w:r>
        <w:rPr>
          <w:rFonts w:ascii="Times New Roman" w:hAnsi="Times New Roman" w:cs="Times New Roman"/>
          <w:sz w:val="24"/>
          <w:szCs w:val="24"/>
        </w:rPr>
        <w:t xml:space="preserve">3 of the 6 </w:t>
      </w:r>
      <w:r w:rsidRPr="006017CE">
        <w:rPr>
          <w:rFonts w:ascii="Times New Roman" w:hAnsi="Times New Roman" w:cs="Times New Roman"/>
          <w:sz w:val="24"/>
          <w:szCs w:val="24"/>
        </w:rPr>
        <w:t>electrophysiological</w:t>
      </w:r>
      <w:r>
        <w:rPr>
          <w:rFonts w:ascii="Times New Roman" w:hAnsi="Times New Roman" w:cs="Times New Roman"/>
          <w:sz w:val="24"/>
          <w:szCs w:val="24"/>
        </w:rPr>
        <w:t xml:space="preserve"> </w:t>
      </w:r>
      <w:r w:rsidRPr="006017CE">
        <w:rPr>
          <w:rFonts w:ascii="Times New Roman" w:hAnsi="Times New Roman" w:cs="Times New Roman"/>
          <w:sz w:val="24"/>
          <w:szCs w:val="24"/>
        </w:rPr>
        <w:t>parameters only in the massage group</w:t>
      </w:r>
      <w:r>
        <w:rPr>
          <w:rFonts w:ascii="Times New Roman" w:hAnsi="Times New Roman" w:cs="Times New Roman"/>
          <w:sz w:val="24"/>
          <w:szCs w:val="24"/>
        </w:rPr>
        <w:t>, but all between group differences were not significant</w:t>
      </w:r>
      <w:r w:rsidRPr="006017CE">
        <w:rPr>
          <w:rFonts w:ascii="Times New Roman" w:hAnsi="Times New Roman" w:cs="Times New Roman"/>
          <w:sz w:val="24"/>
          <w:szCs w:val="24"/>
        </w:rPr>
        <w:t>.</w:t>
      </w:r>
      <w:r>
        <w:rPr>
          <w:rFonts w:ascii="Times New Roman" w:hAnsi="Times New Roman" w:cs="Times New Roman"/>
          <w:sz w:val="24"/>
          <w:szCs w:val="24"/>
        </w:rPr>
        <w:t xml:space="preserve"> The authors reported only the positive outcomes in the conclusions, indicating selective outcome reporting again.</w:t>
      </w:r>
    </w:p>
    <w:p w:rsidR="003A2B2D" w:rsidRPr="003A2B2D" w:rsidRDefault="003A2B2D" w:rsidP="003A2B2D">
      <w:pPr>
        <w:pStyle w:val="ListParagraph"/>
        <w:numPr>
          <w:ilvl w:val="0"/>
          <w:numId w:val="1"/>
        </w:numPr>
        <w:spacing w:before="240"/>
        <w:rPr>
          <w:rFonts w:ascii="Times New Roman" w:hAnsi="Times New Roman" w:cs="Times New Roman"/>
          <w:sz w:val="24"/>
          <w:szCs w:val="24"/>
        </w:rPr>
      </w:pPr>
      <w:r w:rsidRPr="003A2B2D">
        <w:rPr>
          <w:rFonts w:ascii="Times New Roman" w:hAnsi="Times New Roman" w:cs="Times New Roman"/>
          <w:sz w:val="24"/>
          <w:szCs w:val="24"/>
        </w:rPr>
        <w:t>Simple randomization was performed by a different physician</w:t>
      </w:r>
      <w:r>
        <w:rPr>
          <w:rFonts w:ascii="Times New Roman" w:hAnsi="Times New Roman" w:cs="Times New Roman"/>
          <w:sz w:val="24"/>
          <w:szCs w:val="24"/>
        </w:rPr>
        <w:t xml:space="preserve"> </w:t>
      </w:r>
      <w:r w:rsidRPr="003A2B2D">
        <w:rPr>
          <w:rFonts w:ascii="Times New Roman" w:hAnsi="Times New Roman" w:cs="Times New Roman"/>
          <w:sz w:val="24"/>
          <w:szCs w:val="24"/>
        </w:rPr>
        <w:t>according to the hospital admission order of the</w:t>
      </w:r>
      <w:r>
        <w:rPr>
          <w:rFonts w:ascii="Times New Roman" w:hAnsi="Times New Roman" w:cs="Times New Roman"/>
          <w:sz w:val="24"/>
          <w:szCs w:val="24"/>
        </w:rPr>
        <w:t xml:space="preserve"> </w:t>
      </w:r>
      <w:r w:rsidRPr="003A2B2D">
        <w:rPr>
          <w:rFonts w:ascii="Times New Roman" w:hAnsi="Times New Roman" w:cs="Times New Roman"/>
          <w:sz w:val="24"/>
          <w:szCs w:val="24"/>
        </w:rPr>
        <w:t>patients.</w:t>
      </w:r>
      <w:r>
        <w:rPr>
          <w:rFonts w:ascii="Times New Roman" w:hAnsi="Times New Roman" w:cs="Times New Roman"/>
          <w:sz w:val="24"/>
          <w:szCs w:val="24"/>
        </w:rPr>
        <w:t xml:space="preserve"> This method of randomization in which allocation is not truly concealed can introduce a high risk of bias. This methodological concern signifies a failure of allocation concealment.</w:t>
      </w:r>
      <w:r w:rsidR="00FA79D3">
        <w:rPr>
          <w:rFonts w:ascii="Times New Roman" w:hAnsi="Times New Roman" w:cs="Times New Roman"/>
          <w:sz w:val="24"/>
          <w:szCs w:val="24"/>
        </w:rPr>
        <w:t xml:space="preserve"> Since the conclusions could be subject to this bias, our confidence in the conclusions is</w:t>
      </w:r>
      <w:r w:rsidR="00C645A0">
        <w:rPr>
          <w:rFonts w:ascii="Times New Roman" w:hAnsi="Times New Roman" w:cs="Times New Roman"/>
          <w:sz w:val="24"/>
          <w:szCs w:val="24"/>
        </w:rPr>
        <w:t xml:space="preserve"> weakened</w:t>
      </w:r>
      <w:r w:rsidR="00FA79D3">
        <w:rPr>
          <w:rFonts w:ascii="Times New Roman" w:hAnsi="Times New Roman" w:cs="Times New Roman"/>
          <w:sz w:val="24"/>
          <w:szCs w:val="24"/>
        </w:rPr>
        <w:t>.</w:t>
      </w:r>
    </w:p>
    <w:p w:rsidR="00761B0C" w:rsidRDefault="00761B0C" w:rsidP="00337F5B">
      <w:pPr>
        <w:pStyle w:val="ListParagraph"/>
        <w:numPr>
          <w:ilvl w:val="0"/>
          <w:numId w:val="1"/>
        </w:numPr>
        <w:spacing w:before="240"/>
        <w:rPr>
          <w:rFonts w:ascii="Times New Roman" w:hAnsi="Times New Roman" w:cs="Times New Roman"/>
          <w:sz w:val="24"/>
          <w:szCs w:val="24"/>
        </w:rPr>
      </w:pPr>
      <w:r w:rsidRPr="00FA79D3">
        <w:rPr>
          <w:rFonts w:ascii="Times New Roman" w:hAnsi="Times New Roman" w:cs="Times New Roman"/>
          <w:sz w:val="24"/>
          <w:szCs w:val="24"/>
        </w:rPr>
        <w:t xml:space="preserve">The author failed to report if the assessors who performed the outcome measurements </w:t>
      </w:r>
      <w:r w:rsidR="00FA79D3" w:rsidRPr="00FA79D3">
        <w:rPr>
          <w:rFonts w:ascii="Times New Roman" w:hAnsi="Times New Roman" w:cs="Times New Roman"/>
          <w:sz w:val="24"/>
          <w:szCs w:val="24"/>
        </w:rPr>
        <w:t xml:space="preserve">(MDPGA, hand grip strength, </w:t>
      </w:r>
      <w:proofErr w:type="spellStart"/>
      <w:r w:rsidR="00FA79D3" w:rsidRPr="00FA79D3">
        <w:rPr>
          <w:rFonts w:ascii="Times New Roman" w:hAnsi="Times New Roman" w:cs="Times New Roman"/>
          <w:sz w:val="24"/>
          <w:szCs w:val="24"/>
        </w:rPr>
        <w:t>electroneurophysiological</w:t>
      </w:r>
      <w:proofErr w:type="spellEnd"/>
      <w:r w:rsidR="00FA79D3" w:rsidRPr="00FA79D3">
        <w:rPr>
          <w:rFonts w:ascii="Times New Roman" w:hAnsi="Times New Roman" w:cs="Times New Roman"/>
          <w:sz w:val="24"/>
          <w:szCs w:val="24"/>
        </w:rPr>
        <w:t xml:space="preserve"> examinations) </w:t>
      </w:r>
      <w:r w:rsidRPr="00FA79D3">
        <w:rPr>
          <w:rFonts w:ascii="Times New Roman" w:hAnsi="Times New Roman" w:cs="Times New Roman"/>
          <w:sz w:val="24"/>
          <w:szCs w:val="24"/>
        </w:rPr>
        <w:t>were blinded to the treatment groups and the study’s hypothesis. This would leave the outcome measurements at a high risk of bias.</w:t>
      </w:r>
    </w:p>
    <w:p w:rsidR="0098713D" w:rsidRPr="008363B6" w:rsidRDefault="00BD526E" w:rsidP="008363B6">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lastRenderedPageBreak/>
        <w:t xml:space="preserve">Even though 4 patients were excluded from the study because of poor compliance, </w:t>
      </w:r>
      <w:r w:rsidR="008363B6">
        <w:rPr>
          <w:rFonts w:ascii="Times New Roman" w:hAnsi="Times New Roman" w:cs="Times New Roman"/>
          <w:sz w:val="24"/>
          <w:szCs w:val="24"/>
        </w:rPr>
        <w:t xml:space="preserve">reporting on methods of compliance and evaluation of compliance results was missing. </w:t>
      </w:r>
      <w:r w:rsidR="00051072" w:rsidRPr="008363B6">
        <w:rPr>
          <w:rFonts w:ascii="Times New Roman" w:hAnsi="Times New Roman" w:cs="Times New Roman"/>
          <w:sz w:val="24"/>
          <w:szCs w:val="24"/>
        </w:rPr>
        <w:t>Non-compliance would tend to underestimate the size of the effect and could have contributed to the non-significant results</w:t>
      </w:r>
      <w:r w:rsidR="008363B6" w:rsidRPr="008363B6">
        <w:rPr>
          <w:rFonts w:ascii="Times New Roman" w:hAnsi="Times New Roman" w:cs="Times New Roman"/>
          <w:sz w:val="24"/>
          <w:szCs w:val="24"/>
        </w:rPr>
        <w:t xml:space="preserve"> and small significant results</w:t>
      </w:r>
      <w:r w:rsidR="00051072" w:rsidRPr="008363B6">
        <w:rPr>
          <w:rFonts w:ascii="Times New Roman" w:hAnsi="Times New Roman" w:cs="Times New Roman"/>
          <w:sz w:val="24"/>
          <w:szCs w:val="24"/>
        </w:rPr>
        <w:t>.</w:t>
      </w:r>
    </w:p>
    <w:p w:rsidR="001E5345" w:rsidRPr="00ED733D" w:rsidRDefault="001E5345" w:rsidP="00ED733D">
      <w:pPr>
        <w:pStyle w:val="ListParagraph"/>
        <w:numPr>
          <w:ilvl w:val="0"/>
          <w:numId w:val="1"/>
        </w:numPr>
        <w:rPr>
          <w:rFonts w:ascii="Times New Roman" w:hAnsi="Times New Roman" w:cs="Times New Roman"/>
          <w:sz w:val="24"/>
          <w:szCs w:val="24"/>
        </w:rPr>
      </w:pPr>
      <w:r w:rsidRPr="00ED733D">
        <w:rPr>
          <w:rFonts w:ascii="Times New Roman" w:hAnsi="Times New Roman" w:cs="Times New Roman"/>
          <w:sz w:val="24"/>
          <w:szCs w:val="24"/>
        </w:rPr>
        <w:t xml:space="preserve">The patients in the </w:t>
      </w:r>
      <w:r w:rsidR="008363B6" w:rsidRPr="00ED733D">
        <w:rPr>
          <w:rFonts w:ascii="Times New Roman" w:hAnsi="Times New Roman" w:cs="Times New Roman"/>
          <w:sz w:val="24"/>
          <w:szCs w:val="24"/>
        </w:rPr>
        <w:t xml:space="preserve">massage </w:t>
      </w:r>
      <w:r w:rsidRPr="00ED733D">
        <w:rPr>
          <w:rFonts w:ascii="Times New Roman" w:hAnsi="Times New Roman" w:cs="Times New Roman"/>
          <w:sz w:val="24"/>
          <w:szCs w:val="24"/>
        </w:rPr>
        <w:t xml:space="preserve">group were </w:t>
      </w:r>
      <w:r w:rsidR="008363B6" w:rsidRPr="00ED733D">
        <w:rPr>
          <w:rFonts w:ascii="Times New Roman" w:hAnsi="Times New Roman" w:cs="Times New Roman"/>
          <w:sz w:val="24"/>
          <w:szCs w:val="24"/>
        </w:rPr>
        <w:t xml:space="preserve">taught the hand massage therapy on the first day of their therapy from an experienced physical therapy and rehabilitation physician. The patients </w:t>
      </w:r>
      <w:r w:rsidR="00ED733D">
        <w:rPr>
          <w:rFonts w:ascii="Times New Roman" w:hAnsi="Times New Roman" w:cs="Times New Roman"/>
          <w:sz w:val="24"/>
          <w:szCs w:val="24"/>
        </w:rPr>
        <w:t xml:space="preserve">in only the massage group </w:t>
      </w:r>
      <w:r w:rsidR="008363B6" w:rsidRPr="00ED733D">
        <w:rPr>
          <w:rFonts w:ascii="Times New Roman" w:hAnsi="Times New Roman" w:cs="Times New Roman"/>
          <w:sz w:val="24"/>
          <w:szCs w:val="24"/>
        </w:rPr>
        <w:t>attend</w:t>
      </w:r>
      <w:r w:rsidR="00ED733D" w:rsidRPr="00ED733D">
        <w:rPr>
          <w:rFonts w:ascii="Times New Roman" w:hAnsi="Times New Roman" w:cs="Times New Roman"/>
          <w:sz w:val="24"/>
          <w:szCs w:val="24"/>
        </w:rPr>
        <w:t xml:space="preserve">ed </w:t>
      </w:r>
      <w:r w:rsidR="00C645A0">
        <w:rPr>
          <w:rFonts w:ascii="Times New Roman" w:hAnsi="Times New Roman" w:cs="Times New Roman"/>
          <w:sz w:val="24"/>
          <w:szCs w:val="24"/>
        </w:rPr>
        <w:t xml:space="preserve">6 </w:t>
      </w:r>
      <w:r w:rsidR="00ED733D" w:rsidRPr="00ED733D">
        <w:rPr>
          <w:rFonts w:ascii="Times New Roman" w:hAnsi="Times New Roman" w:cs="Times New Roman"/>
          <w:sz w:val="24"/>
          <w:szCs w:val="24"/>
        </w:rPr>
        <w:t>weekly follow-up visits and</w:t>
      </w:r>
      <w:r w:rsidR="008363B6" w:rsidRPr="00ED733D">
        <w:rPr>
          <w:rFonts w:ascii="Times New Roman" w:hAnsi="Times New Roman" w:cs="Times New Roman"/>
          <w:sz w:val="24"/>
          <w:szCs w:val="24"/>
        </w:rPr>
        <w:t xml:space="preserve"> were asked to do the massage themselves</w:t>
      </w:r>
      <w:r w:rsidR="00ED733D" w:rsidRPr="00ED733D">
        <w:rPr>
          <w:rFonts w:ascii="Times New Roman" w:hAnsi="Times New Roman" w:cs="Times New Roman"/>
          <w:sz w:val="24"/>
          <w:szCs w:val="24"/>
        </w:rPr>
        <w:t xml:space="preserve"> </w:t>
      </w:r>
      <w:r w:rsidR="008363B6" w:rsidRPr="00ED733D">
        <w:rPr>
          <w:rFonts w:ascii="Times New Roman" w:hAnsi="Times New Roman" w:cs="Times New Roman"/>
          <w:sz w:val="24"/>
          <w:szCs w:val="24"/>
        </w:rPr>
        <w:t xml:space="preserve">under physician supervision. </w:t>
      </w:r>
      <w:r w:rsidRPr="00ED733D">
        <w:rPr>
          <w:rFonts w:ascii="Times New Roman" w:hAnsi="Times New Roman" w:cs="Times New Roman"/>
          <w:sz w:val="24"/>
          <w:szCs w:val="24"/>
        </w:rPr>
        <w:t xml:space="preserve">The additional practice </w:t>
      </w:r>
      <w:r w:rsidR="00804E7B" w:rsidRPr="00ED733D">
        <w:rPr>
          <w:rFonts w:ascii="Times New Roman" w:hAnsi="Times New Roman" w:cs="Times New Roman"/>
          <w:sz w:val="24"/>
          <w:szCs w:val="24"/>
        </w:rPr>
        <w:t xml:space="preserve">and </w:t>
      </w:r>
      <w:r w:rsidR="00ED733D" w:rsidRPr="00ED733D">
        <w:rPr>
          <w:rFonts w:ascii="Times New Roman" w:hAnsi="Times New Roman" w:cs="Times New Roman"/>
          <w:sz w:val="24"/>
          <w:szCs w:val="24"/>
        </w:rPr>
        <w:t xml:space="preserve">attention during these visits </w:t>
      </w:r>
      <w:r w:rsidRPr="00ED733D">
        <w:rPr>
          <w:rFonts w:ascii="Times New Roman" w:hAnsi="Times New Roman" w:cs="Times New Roman"/>
          <w:sz w:val="24"/>
          <w:szCs w:val="24"/>
        </w:rPr>
        <w:t>could have contributed to the significant outcome</w:t>
      </w:r>
      <w:r w:rsidR="00ED733D" w:rsidRPr="00ED733D">
        <w:rPr>
          <w:rFonts w:ascii="Times New Roman" w:hAnsi="Times New Roman" w:cs="Times New Roman"/>
          <w:sz w:val="24"/>
          <w:szCs w:val="24"/>
        </w:rPr>
        <w:t>s</w:t>
      </w:r>
      <w:r w:rsidRPr="00ED733D">
        <w:rPr>
          <w:rFonts w:ascii="Times New Roman" w:hAnsi="Times New Roman" w:cs="Times New Roman"/>
          <w:sz w:val="24"/>
          <w:szCs w:val="24"/>
        </w:rPr>
        <w:t xml:space="preserve"> on</w:t>
      </w:r>
      <w:r w:rsidR="00ED733D" w:rsidRPr="00ED733D">
        <w:rPr>
          <w:rFonts w:ascii="Times New Roman" w:hAnsi="Times New Roman" w:cs="Times New Roman"/>
          <w:sz w:val="24"/>
          <w:szCs w:val="24"/>
        </w:rPr>
        <w:t xml:space="preserve"> some of the outcome measures resulting in performance bias</w:t>
      </w:r>
      <w:r w:rsidRPr="00ED733D">
        <w:rPr>
          <w:rFonts w:ascii="Times New Roman" w:hAnsi="Times New Roman" w:cs="Times New Roman"/>
          <w:sz w:val="24"/>
          <w:szCs w:val="24"/>
        </w:rPr>
        <w:t>.</w:t>
      </w:r>
      <w:r w:rsidR="00804E7B" w:rsidRPr="00ED733D">
        <w:rPr>
          <w:rFonts w:ascii="Times New Roman" w:hAnsi="Times New Roman" w:cs="Times New Roman"/>
          <w:sz w:val="24"/>
          <w:szCs w:val="24"/>
        </w:rPr>
        <w:t xml:space="preserve"> </w:t>
      </w:r>
    </w:p>
    <w:p w:rsidR="0098713D" w:rsidRDefault="00400AD8" w:rsidP="00DA6192">
      <w:pPr>
        <w:pStyle w:val="ListParagraph"/>
        <w:numPr>
          <w:ilvl w:val="0"/>
          <w:numId w:val="1"/>
        </w:numPr>
        <w:autoSpaceDE w:val="0"/>
        <w:autoSpaceDN w:val="0"/>
        <w:adjustRightInd w:val="0"/>
        <w:rPr>
          <w:rFonts w:ascii="Times New Roman" w:hAnsi="Times New Roman" w:cs="Times New Roman"/>
          <w:color w:val="231F20"/>
          <w:sz w:val="24"/>
          <w:szCs w:val="24"/>
        </w:rPr>
      </w:pPr>
      <w:r w:rsidRPr="00ED733D">
        <w:rPr>
          <w:rFonts w:ascii="Times New Roman" w:hAnsi="Times New Roman" w:cs="Times New Roman"/>
          <w:color w:val="231F20"/>
          <w:sz w:val="24"/>
          <w:szCs w:val="24"/>
        </w:rPr>
        <w:t xml:space="preserve">The author reported that </w:t>
      </w:r>
      <w:r w:rsidR="008E797E" w:rsidRPr="00ED733D">
        <w:rPr>
          <w:rFonts w:ascii="Times New Roman" w:hAnsi="Times New Roman" w:cs="Times New Roman"/>
          <w:color w:val="231F20"/>
          <w:sz w:val="24"/>
          <w:szCs w:val="24"/>
        </w:rPr>
        <w:t xml:space="preserve">6 weeks of </w:t>
      </w:r>
      <w:r w:rsidR="005F4397">
        <w:rPr>
          <w:rFonts w:ascii="Times New Roman" w:hAnsi="Times New Roman" w:cs="Times New Roman"/>
          <w:color w:val="231F20"/>
          <w:sz w:val="24"/>
          <w:szCs w:val="24"/>
        </w:rPr>
        <w:t xml:space="preserve">either splint only or </w:t>
      </w:r>
      <w:r w:rsidR="00ED733D" w:rsidRPr="00ED733D">
        <w:rPr>
          <w:rFonts w:ascii="Times New Roman" w:hAnsi="Times New Roman" w:cs="Times New Roman"/>
          <w:color w:val="231F20"/>
          <w:sz w:val="24"/>
          <w:szCs w:val="24"/>
        </w:rPr>
        <w:t xml:space="preserve">massage therapy </w:t>
      </w:r>
      <w:r w:rsidR="005F4397">
        <w:rPr>
          <w:rFonts w:ascii="Times New Roman" w:hAnsi="Times New Roman" w:cs="Times New Roman"/>
          <w:color w:val="231F20"/>
          <w:sz w:val="24"/>
          <w:szCs w:val="24"/>
        </w:rPr>
        <w:t xml:space="preserve">plus splint </w:t>
      </w:r>
      <w:r w:rsidR="008E797E" w:rsidRPr="00ED733D">
        <w:rPr>
          <w:rFonts w:ascii="Times New Roman" w:hAnsi="Times New Roman" w:cs="Times New Roman"/>
          <w:color w:val="231F20"/>
          <w:sz w:val="24"/>
          <w:szCs w:val="24"/>
        </w:rPr>
        <w:t>was effective in improving</w:t>
      </w:r>
      <w:r w:rsidR="00ED733D" w:rsidRPr="00ED733D">
        <w:rPr>
          <w:rFonts w:ascii="Times New Roman" w:hAnsi="Times New Roman" w:cs="Times New Roman"/>
          <w:color w:val="231F20"/>
          <w:sz w:val="24"/>
          <w:szCs w:val="24"/>
        </w:rPr>
        <w:t xml:space="preserve"> hand grip strength</w:t>
      </w:r>
      <w:r w:rsidR="005F4397">
        <w:rPr>
          <w:rFonts w:ascii="Times New Roman" w:hAnsi="Times New Roman" w:cs="Times New Roman"/>
          <w:color w:val="231F20"/>
          <w:sz w:val="24"/>
          <w:szCs w:val="24"/>
        </w:rPr>
        <w:t xml:space="preserve"> in both groups</w:t>
      </w:r>
      <w:r w:rsidR="008E797E" w:rsidRPr="00ED733D">
        <w:rPr>
          <w:rFonts w:ascii="Times New Roman" w:hAnsi="Times New Roman" w:cs="Times New Roman"/>
          <w:color w:val="231F20"/>
          <w:sz w:val="24"/>
          <w:szCs w:val="24"/>
        </w:rPr>
        <w:t xml:space="preserve">. This result was based solely on statistical significance. </w:t>
      </w:r>
      <w:r w:rsidR="005F4397">
        <w:rPr>
          <w:rFonts w:ascii="Times New Roman" w:hAnsi="Times New Roman" w:cs="Times New Roman"/>
          <w:color w:val="231F20"/>
          <w:sz w:val="24"/>
          <w:szCs w:val="24"/>
        </w:rPr>
        <w:t>A MCID for grip strength has not been formally established, but would be useful for evaluating the effectiveness of new treatments. Kim (2014) suggested a MCID for grip strength of 6.5 kg or a 19.5% difference one year after surgery for a distal radial fracture. Lang (2008) suggested a MCID of 5.0 and 6.2kg for the affected dominant and non-dominant sides in stroke patients.</w:t>
      </w:r>
      <w:r w:rsidR="00590CEC">
        <w:rPr>
          <w:rFonts w:ascii="Times New Roman" w:hAnsi="Times New Roman" w:cs="Times New Roman"/>
          <w:color w:val="231F20"/>
          <w:sz w:val="24"/>
          <w:szCs w:val="24"/>
        </w:rPr>
        <w:t xml:space="preserve"> In the massage group, grip strength improved by 4.9 (right) and 5.7 kg (left), and in the splint only group, </w:t>
      </w:r>
      <w:r w:rsidR="00590CEC" w:rsidRPr="00590CEC">
        <w:rPr>
          <w:rFonts w:ascii="Times New Roman" w:hAnsi="Times New Roman" w:cs="Times New Roman"/>
          <w:color w:val="231F20"/>
          <w:sz w:val="24"/>
          <w:szCs w:val="24"/>
        </w:rPr>
        <w:t>grip strength impr</w:t>
      </w:r>
      <w:r w:rsidR="00590CEC">
        <w:rPr>
          <w:rFonts w:ascii="Times New Roman" w:hAnsi="Times New Roman" w:cs="Times New Roman"/>
          <w:color w:val="231F20"/>
          <w:sz w:val="24"/>
          <w:szCs w:val="24"/>
        </w:rPr>
        <w:t>oved by 2.5</w:t>
      </w:r>
      <w:r w:rsidR="00590CEC" w:rsidRPr="00590CEC">
        <w:rPr>
          <w:rFonts w:ascii="Times New Roman" w:hAnsi="Times New Roman" w:cs="Times New Roman"/>
          <w:color w:val="231F20"/>
          <w:sz w:val="24"/>
          <w:szCs w:val="24"/>
        </w:rPr>
        <w:t xml:space="preserve"> (right)</w:t>
      </w:r>
      <w:r w:rsidR="00590CEC">
        <w:rPr>
          <w:rFonts w:ascii="Times New Roman" w:hAnsi="Times New Roman" w:cs="Times New Roman"/>
          <w:color w:val="231F20"/>
          <w:sz w:val="24"/>
          <w:szCs w:val="24"/>
        </w:rPr>
        <w:t xml:space="preserve"> and 3.6</w:t>
      </w:r>
      <w:r w:rsidR="00590CEC" w:rsidRPr="00590CEC">
        <w:rPr>
          <w:rFonts w:ascii="Times New Roman" w:hAnsi="Times New Roman" w:cs="Times New Roman"/>
          <w:color w:val="231F20"/>
          <w:sz w:val="24"/>
          <w:szCs w:val="24"/>
        </w:rPr>
        <w:t xml:space="preserve"> kg (left)</w:t>
      </w:r>
      <w:r w:rsidR="00590CEC">
        <w:rPr>
          <w:rFonts w:ascii="Times New Roman" w:hAnsi="Times New Roman" w:cs="Times New Roman"/>
          <w:color w:val="231F20"/>
          <w:sz w:val="24"/>
          <w:szCs w:val="24"/>
        </w:rPr>
        <w:t>. In this study, the improvements in grip strength in both groups in both hands were smaller than any suggested MCIDs, and thus may not be clinically significant.</w:t>
      </w:r>
      <w:r w:rsidR="001211DF">
        <w:rPr>
          <w:rFonts w:ascii="Times New Roman" w:hAnsi="Times New Roman" w:cs="Times New Roman"/>
          <w:color w:val="231F20"/>
          <w:sz w:val="24"/>
          <w:szCs w:val="24"/>
        </w:rPr>
        <w:t xml:space="preserve"> </w:t>
      </w:r>
      <w:r w:rsidR="001211DF" w:rsidRPr="00ED733D">
        <w:rPr>
          <w:rFonts w:ascii="Times New Roman" w:hAnsi="Times New Roman" w:cs="Times New Roman"/>
          <w:color w:val="231F20"/>
          <w:sz w:val="24"/>
          <w:szCs w:val="24"/>
        </w:rPr>
        <w:t xml:space="preserve">The difference observed between the 2 groups in grip strength was </w:t>
      </w:r>
      <w:r w:rsidR="001211DF">
        <w:rPr>
          <w:rFonts w:ascii="Times New Roman" w:hAnsi="Times New Roman" w:cs="Times New Roman"/>
          <w:color w:val="231F20"/>
          <w:sz w:val="24"/>
          <w:szCs w:val="24"/>
        </w:rPr>
        <w:t xml:space="preserve">also </w:t>
      </w:r>
      <w:r w:rsidR="001211DF" w:rsidRPr="00ED733D">
        <w:rPr>
          <w:rFonts w:ascii="Times New Roman" w:hAnsi="Times New Roman" w:cs="Times New Roman"/>
          <w:color w:val="231F20"/>
          <w:sz w:val="24"/>
          <w:szCs w:val="24"/>
        </w:rPr>
        <w:t>statis</w:t>
      </w:r>
      <w:r w:rsidR="001211DF">
        <w:rPr>
          <w:rFonts w:ascii="Times New Roman" w:hAnsi="Times New Roman" w:cs="Times New Roman"/>
          <w:color w:val="231F20"/>
          <w:sz w:val="24"/>
          <w:szCs w:val="24"/>
        </w:rPr>
        <w:t xml:space="preserve">tically </w:t>
      </w:r>
      <w:r w:rsidR="001211DF" w:rsidRPr="00ED733D">
        <w:rPr>
          <w:rFonts w:ascii="Times New Roman" w:hAnsi="Times New Roman" w:cs="Times New Roman"/>
          <w:color w:val="231F20"/>
          <w:sz w:val="24"/>
          <w:szCs w:val="24"/>
        </w:rPr>
        <w:t>significant post-treatment</w:t>
      </w:r>
      <w:r w:rsidR="001211DF">
        <w:rPr>
          <w:rFonts w:ascii="Times New Roman" w:hAnsi="Times New Roman" w:cs="Times New Roman"/>
          <w:color w:val="231F20"/>
          <w:sz w:val="24"/>
          <w:szCs w:val="24"/>
        </w:rPr>
        <w:t xml:space="preserve"> in favor of the massage group</w:t>
      </w:r>
      <w:r w:rsidR="001211DF" w:rsidRPr="00ED733D">
        <w:rPr>
          <w:rFonts w:ascii="Times New Roman" w:hAnsi="Times New Roman" w:cs="Times New Roman"/>
          <w:color w:val="231F20"/>
          <w:sz w:val="24"/>
          <w:szCs w:val="24"/>
        </w:rPr>
        <w:t>, but may not have been clinically significant.</w:t>
      </w:r>
      <w:r w:rsidR="001211DF">
        <w:rPr>
          <w:rFonts w:ascii="Times New Roman" w:hAnsi="Times New Roman" w:cs="Times New Roman"/>
          <w:color w:val="231F20"/>
          <w:sz w:val="24"/>
          <w:szCs w:val="24"/>
        </w:rPr>
        <w:t xml:space="preserve"> The between group differences of 2.1(right) and 2.8 kg (left) could easily have been due to chance alone or measurement error.</w:t>
      </w:r>
    </w:p>
    <w:p w:rsidR="000E1E66" w:rsidRPr="000E1E66" w:rsidRDefault="000E1E66" w:rsidP="000E1E66">
      <w:pPr>
        <w:pStyle w:val="ListParagraph"/>
        <w:numPr>
          <w:ilvl w:val="0"/>
          <w:numId w:val="1"/>
        </w:numPr>
        <w:rPr>
          <w:rFonts w:ascii="Times New Roman" w:hAnsi="Times New Roman" w:cs="Times New Roman"/>
          <w:sz w:val="24"/>
          <w:szCs w:val="24"/>
        </w:rPr>
      </w:pPr>
      <w:r w:rsidRPr="000E1E66">
        <w:rPr>
          <w:rFonts w:ascii="Times New Roman" w:hAnsi="Times New Roman" w:cs="Times New Roman"/>
          <w:sz w:val="24"/>
          <w:szCs w:val="24"/>
        </w:rPr>
        <w:t xml:space="preserve">A major limitation of the study was that it violated the assumption of independent observations for the Student T test which was used for data analysis. The observations in this study lack independence from one another, since most </w:t>
      </w:r>
      <w:r w:rsidR="00C645A0">
        <w:rPr>
          <w:rFonts w:ascii="Times New Roman" w:hAnsi="Times New Roman" w:cs="Times New Roman"/>
          <w:sz w:val="24"/>
          <w:szCs w:val="24"/>
        </w:rPr>
        <w:t>(142</w:t>
      </w:r>
      <w:r w:rsidRPr="000E1E66">
        <w:rPr>
          <w:rFonts w:ascii="Times New Roman" w:hAnsi="Times New Roman" w:cs="Times New Roman"/>
          <w:sz w:val="24"/>
          <w:szCs w:val="24"/>
        </w:rPr>
        <w:t xml:space="preserve">) of the </w:t>
      </w:r>
      <w:r w:rsidR="00C645A0">
        <w:rPr>
          <w:rFonts w:ascii="Times New Roman" w:hAnsi="Times New Roman" w:cs="Times New Roman"/>
          <w:sz w:val="24"/>
          <w:szCs w:val="24"/>
        </w:rPr>
        <w:t>151</w:t>
      </w:r>
      <w:r w:rsidRPr="000E1E66">
        <w:rPr>
          <w:rFonts w:ascii="Times New Roman" w:hAnsi="Times New Roman" w:cs="Times New Roman"/>
          <w:sz w:val="24"/>
          <w:szCs w:val="24"/>
        </w:rPr>
        <w:t xml:space="preserve"> symptomatic hands analyzed in this study came from patients with bilateral CTS. For observations to be independent, they must come from different individuals. Non-independent observations can make the results of the Student T Test incorrect or misleading, or simply give too many false positives. Because the conclusions from this study are suspect for violating the assumptions of the statistical test, the conclusions are rejected.</w:t>
      </w:r>
    </w:p>
    <w:p w:rsidR="00EB0730" w:rsidRPr="001211DF" w:rsidRDefault="00EB0730" w:rsidP="001211DF">
      <w:pPr>
        <w:pStyle w:val="ListParagraph"/>
        <w:numPr>
          <w:ilvl w:val="0"/>
          <w:numId w:val="1"/>
        </w:numPr>
        <w:rPr>
          <w:rFonts w:ascii="Times New Roman" w:hAnsi="Times New Roman" w:cs="Times New Roman"/>
          <w:sz w:val="24"/>
          <w:szCs w:val="24"/>
        </w:rPr>
      </w:pPr>
      <w:r w:rsidRPr="001211DF">
        <w:rPr>
          <w:rFonts w:ascii="Times New Roman" w:hAnsi="Times New Roman" w:cs="Times New Roman"/>
          <w:sz w:val="24"/>
          <w:szCs w:val="24"/>
        </w:rPr>
        <w:t xml:space="preserve">There were too many issues to make </w:t>
      </w:r>
      <w:r w:rsidR="0098713D" w:rsidRPr="001211DF">
        <w:rPr>
          <w:rFonts w:ascii="Times New Roman" w:hAnsi="Times New Roman" w:cs="Times New Roman"/>
          <w:sz w:val="24"/>
          <w:szCs w:val="24"/>
        </w:rPr>
        <w:t xml:space="preserve">any evidence </w:t>
      </w:r>
      <w:r w:rsidRPr="001211DF">
        <w:rPr>
          <w:rFonts w:ascii="Times New Roman" w:hAnsi="Times New Roman" w:cs="Times New Roman"/>
          <w:sz w:val="24"/>
          <w:szCs w:val="24"/>
        </w:rPr>
        <w:t xml:space="preserve">recommendations and the author’s conclusions were </w:t>
      </w:r>
      <w:r w:rsidR="0098713D" w:rsidRPr="001211DF">
        <w:rPr>
          <w:rFonts w:ascii="Times New Roman" w:hAnsi="Times New Roman" w:cs="Times New Roman"/>
          <w:sz w:val="24"/>
          <w:szCs w:val="24"/>
        </w:rPr>
        <w:t xml:space="preserve">also </w:t>
      </w:r>
      <w:r w:rsidRPr="001211DF">
        <w:rPr>
          <w:rFonts w:ascii="Times New Roman" w:hAnsi="Times New Roman" w:cs="Times New Roman"/>
          <w:sz w:val="24"/>
          <w:szCs w:val="24"/>
        </w:rPr>
        <w:t>too weak for evidence.</w:t>
      </w:r>
      <w:r w:rsidR="00804E7B" w:rsidRPr="001211DF">
        <w:rPr>
          <w:rFonts w:ascii="Times New Roman" w:hAnsi="Times New Roman" w:cs="Times New Roman"/>
          <w:sz w:val="24"/>
          <w:szCs w:val="24"/>
        </w:rPr>
        <w:t xml:space="preserve"> This may in fact be a good</w:t>
      </w:r>
      <w:r w:rsidR="001211DF">
        <w:rPr>
          <w:rFonts w:ascii="Times New Roman" w:hAnsi="Times New Roman" w:cs="Times New Roman"/>
          <w:sz w:val="24"/>
          <w:szCs w:val="24"/>
        </w:rPr>
        <w:t xml:space="preserve"> </w:t>
      </w:r>
      <w:r w:rsidR="001211DF" w:rsidRPr="001211DF">
        <w:rPr>
          <w:rFonts w:ascii="Times New Roman" w:hAnsi="Times New Roman" w:cs="Times New Roman"/>
          <w:sz w:val="24"/>
          <w:szCs w:val="24"/>
        </w:rPr>
        <w:t>non-invasive, cheap, and easily</w:t>
      </w:r>
      <w:r w:rsidR="001211DF">
        <w:rPr>
          <w:rFonts w:ascii="Times New Roman" w:hAnsi="Times New Roman" w:cs="Times New Roman"/>
          <w:sz w:val="24"/>
          <w:szCs w:val="24"/>
        </w:rPr>
        <w:t xml:space="preserve"> </w:t>
      </w:r>
      <w:r w:rsidR="001211DF" w:rsidRPr="001211DF">
        <w:rPr>
          <w:rFonts w:ascii="Times New Roman" w:hAnsi="Times New Roman" w:cs="Times New Roman"/>
          <w:sz w:val="24"/>
          <w:szCs w:val="24"/>
        </w:rPr>
        <w:t>applicable treatment option with high patient</w:t>
      </w:r>
      <w:r w:rsidR="001211DF">
        <w:rPr>
          <w:rFonts w:ascii="Times New Roman" w:hAnsi="Times New Roman" w:cs="Times New Roman"/>
          <w:sz w:val="24"/>
          <w:szCs w:val="24"/>
        </w:rPr>
        <w:t xml:space="preserve"> </w:t>
      </w:r>
      <w:r w:rsidR="001211DF" w:rsidRPr="001211DF">
        <w:rPr>
          <w:rFonts w:ascii="Times New Roman" w:hAnsi="Times New Roman" w:cs="Times New Roman"/>
          <w:sz w:val="24"/>
          <w:szCs w:val="24"/>
        </w:rPr>
        <w:t>compliance</w:t>
      </w:r>
      <w:r w:rsidR="00804E7B" w:rsidRPr="001211DF">
        <w:rPr>
          <w:rFonts w:ascii="Times New Roman" w:hAnsi="Times New Roman" w:cs="Times New Roman"/>
          <w:sz w:val="24"/>
          <w:szCs w:val="24"/>
        </w:rPr>
        <w:t>, but one can’t determine that from this study.</w:t>
      </w:r>
    </w:p>
    <w:p w:rsidR="00CE0C41" w:rsidRPr="007A1EDC" w:rsidRDefault="00761B0C" w:rsidP="00CE0C41">
      <w:pPr>
        <w:pStyle w:val="ListParagraph"/>
        <w:numPr>
          <w:ilvl w:val="0"/>
          <w:numId w:val="1"/>
        </w:numPr>
        <w:rPr>
          <w:rFonts w:ascii="Times New Roman" w:hAnsi="Times New Roman" w:cs="Times New Roman"/>
          <w:b/>
          <w:sz w:val="24"/>
          <w:szCs w:val="24"/>
        </w:rPr>
      </w:pPr>
      <w:r w:rsidRPr="007A1EDC">
        <w:rPr>
          <w:rFonts w:ascii="Times New Roman" w:hAnsi="Times New Roman" w:cs="Times New Roman"/>
          <w:sz w:val="24"/>
          <w:szCs w:val="24"/>
        </w:rPr>
        <w:t>Based on only this one study, there is lack of supporting evidence from any other studies to m</w:t>
      </w:r>
      <w:r w:rsidR="007A1EDC" w:rsidRPr="007A1EDC">
        <w:rPr>
          <w:rFonts w:ascii="Times New Roman" w:hAnsi="Times New Roman" w:cs="Times New Roman"/>
          <w:sz w:val="24"/>
          <w:szCs w:val="24"/>
        </w:rPr>
        <w:t xml:space="preserve">ake a definitive statement that </w:t>
      </w:r>
      <w:r w:rsidR="004E4FAC" w:rsidRPr="004E4FAC">
        <w:rPr>
          <w:rFonts w:ascii="Times New Roman" w:hAnsi="Times New Roman" w:cs="Times New Roman"/>
          <w:sz w:val="24"/>
          <w:szCs w:val="24"/>
        </w:rPr>
        <w:t xml:space="preserve">6 weeks of self-administered hand massage therapy and wearing a night hand splint for 6 months </w:t>
      </w:r>
      <w:r w:rsidR="00CE0C41" w:rsidRPr="007A1EDC">
        <w:rPr>
          <w:rFonts w:ascii="Times New Roman" w:hAnsi="Times New Roman" w:cs="Times New Roman"/>
          <w:sz w:val="24"/>
          <w:szCs w:val="24"/>
        </w:rPr>
        <w:t xml:space="preserve">is </w:t>
      </w:r>
      <w:r w:rsidR="007A1EDC" w:rsidRPr="007A1EDC">
        <w:rPr>
          <w:rFonts w:ascii="Times New Roman" w:hAnsi="Times New Roman" w:cs="Times New Roman"/>
          <w:sz w:val="24"/>
          <w:szCs w:val="24"/>
        </w:rPr>
        <w:t xml:space="preserve">more </w:t>
      </w:r>
      <w:r w:rsidR="00CE0C41" w:rsidRPr="007A1EDC">
        <w:rPr>
          <w:rFonts w:ascii="Times New Roman" w:hAnsi="Times New Roman" w:cs="Times New Roman"/>
          <w:sz w:val="24"/>
          <w:szCs w:val="24"/>
        </w:rPr>
        <w:t>effective in improving</w:t>
      </w:r>
      <w:r w:rsidR="007A1EDC" w:rsidRPr="007A1EDC">
        <w:rPr>
          <w:rFonts w:ascii="Times New Roman" w:hAnsi="Times New Roman" w:cs="Times New Roman"/>
          <w:sz w:val="24"/>
          <w:szCs w:val="24"/>
        </w:rPr>
        <w:t xml:space="preserve"> grip strength and decreasing pain in patients with carpal tunnel syndrome</w:t>
      </w:r>
      <w:r w:rsidR="004E4FAC">
        <w:rPr>
          <w:rFonts w:ascii="Times New Roman" w:hAnsi="Times New Roman" w:cs="Times New Roman"/>
          <w:sz w:val="24"/>
          <w:szCs w:val="24"/>
        </w:rPr>
        <w:t xml:space="preserve"> than only wearing a night hand splint for 6 months</w:t>
      </w:r>
      <w:r w:rsidR="007A1EDC" w:rsidRPr="007A1EDC">
        <w:rPr>
          <w:rFonts w:ascii="Times New Roman" w:hAnsi="Times New Roman" w:cs="Times New Roman"/>
          <w:sz w:val="24"/>
          <w:szCs w:val="24"/>
        </w:rPr>
        <w:t>.</w:t>
      </w:r>
    </w:p>
    <w:p w:rsidR="007A1EDC" w:rsidRDefault="007A1EDC" w:rsidP="007A1EDC">
      <w:pPr>
        <w:pStyle w:val="ListParagraph"/>
        <w:ind w:left="1080"/>
        <w:rPr>
          <w:rFonts w:ascii="Times New Roman" w:hAnsi="Times New Roman" w:cs="Times New Roman"/>
          <w:b/>
          <w:sz w:val="24"/>
          <w:szCs w:val="24"/>
        </w:rPr>
      </w:pPr>
    </w:p>
    <w:p w:rsidR="004E4FAC" w:rsidRDefault="004E4FAC" w:rsidP="007A1EDC">
      <w:pPr>
        <w:pStyle w:val="ListParagraph"/>
        <w:ind w:left="1080"/>
        <w:rPr>
          <w:rFonts w:ascii="Times New Roman" w:hAnsi="Times New Roman" w:cs="Times New Roman"/>
          <w:b/>
          <w:sz w:val="24"/>
          <w:szCs w:val="24"/>
        </w:rPr>
      </w:pPr>
    </w:p>
    <w:p w:rsidR="004E4FAC" w:rsidRPr="007A1EDC" w:rsidRDefault="004E4FAC" w:rsidP="007A1EDC">
      <w:pPr>
        <w:pStyle w:val="ListParagraph"/>
        <w:ind w:left="1080"/>
        <w:rPr>
          <w:rFonts w:ascii="Times New Roman" w:hAnsi="Times New Roman" w:cs="Times New Roman"/>
          <w:b/>
          <w:sz w:val="24"/>
          <w:szCs w:val="24"/>
        </w:rPr>
      </w:pPr>
    </w:p>
    <w:p w:rsidR="00CE0C41" w:rsidRPr="007A1EDC" w:rsidRDefault="00047DE5" w:rsidP="00CE0C41">
      <w:pPr>
        <w:rPr>
          <w:rFonts w:ascii="Times New Roman" w:hAnsi="Times New Roman" w:cs="Times New Roman"/>
          <w:b/>
          <w:sz w:val="24"/>
          <w:szCs w:val="24"/>
        </w:rPr>
      </w:pPr>
      <w:r>
        <w:rPr>
          <w:rFonts w:ascii="Times New Roman" w:hAnsi="Times New Roman" w:cs="Times New Roman"/>
          <w:b/>
          <w:sz w:val="24"/>
          <w:szCs w:val="24"/>
        </w:rPr>
        <w:lastRenderedPageBreak/>
        <w:t>Assessment</w:t>
      </w:r>
      <w:bookmarkStart w:id="0" w:name="_GoBack"/>
      <w:bookmarkEnd w:id="0"/>
      <w:r w:rsidR="00CE0C41" w:rsidRPr="007A1EDC">
        <w:rPr>
          <w:rFonts w:ascii="Times New Roman" w:hAnsi="Times New Roman" w:cs="Times New Roman"/>
          <w:b/>
          <w:sz w:val="24"/>
          <w:szCs w:val="24"/>
        </w:rPr>
        <w:t>:</w:t>
      </w:r>
    </w:p>
    <w:p w:rsidR="007A1EDC" w:rsidRPr="007A1EDC" w:rsidRDefault="007A1EDC" w:rsidP="00CE0C41">
      <w:pPr>
        <w:rPr>
          <w:rFonts w:ascii="Times New Roman" w:hAnsi="Times New Roman" w:cs="Times New Roman"/>
          <w:b/>
          <w:sz w:val="24"/>
          <w:szCs w:val="24"/>
        </w:rPr>
      </w:pPr>
    </w:p>
    <w:p w:rsidR="00CE0C41" w:rsidRPr="007A1EDC" w:rsidRDefault="00CE0C41" w:rsidP="00CE0C41">
      <w:pPr>
        <w:pStyle w:val="ListParagraph"/>
        <w:numPr>
          <w:ilvl w:val="0"/>
          <w:numId w:val="1"/>
        </w:numPr>
        <w:rPr>
          <w:rFonts w:ascii="Times New Roman" w:hAnsi="Times New Roman" w:cs="Times New Roman"/>
          <w:b/>
          <w:sz w:val="24"/>
          <w:szCs w:val="24"/>
        </w:rPr>
      </w:pPr>
      <w:r w:rsidRPr="007A1EDC">
        <w:rPr>
          <w:rFonts w:ascii="Times New Roman" w:hAnsi="Times New Roman" w:cs="Times New Roman"/>
          <w:sz w:val="24"/>
          <w:szCs w:val="24"/>
        </w:rPr>
        <w:t xml:space="preserve">Inadequate for evidence of the effect of </w:t>
      </w:r>
      <w:r w:rsidR="007A1EDC" w:rsidRPr="007A1EDC">
        <w:rPr>
          <w:rFonts w:ascii="Times New Roman" w:hAnsi="Times New Roman" w:cs="Times New Roman"/>
          <w:sz w:val="24"/>
          <w:szCs w:val="24"/>
        </w:rPr>
        <w:t xml:space="preserve">6 weeks of self-administered hand massage therapy and wearing a night hand splint for 6 months </w:t>
      </w:r>
      <w:r w:rsidRPr="007A1EDC">
        <w:rPr>
          <w:rFonts w:ascii="Times New Roman" w:hAnsi="Times New Roman" w:cs="Times New Roman"/>
          <w:sz w:val="24"/>
          <w:szCs w:val="24"/>
        </w:rPr>
        <w:t xml:space="preserve">in patients </w:t>
      </w:r>
      <w:r w:rsidR="007A1EDC" w:rsidRPr="007A1EDC">
        <w:rPr>
          <w:rFonts w:ascii="Times New Roman" w:hAnsi="Times New Roman" w:cs="Times New Roman"/>
          <w:sz w:val="24"/>
          <w:szCs w:val="24"/>
        </w:rPr>
        <w:t>with carpal tunnel syndrome on pain and grip strength</w:t>
      </w:r>
      <w:r w:rsidRPr="007A1EDC">
        <w:rPr>
          <w:rFonts w:ascii="Times New Roman" w:hAnsi="Times New Roman" w:cs="Times New Roman"/>
          <w:sz w:val="24"/>
          <w:szCs w:val="24"/>
        </w:rPr>
        <w:t>.</w:t>
      </w:r>
    </w:p>
    <w:p w:rsidR="007A1EDC" w:rsidRPr="007A1EDC" w:rsidRDefault="007A1EDC" w:rsidP="007A1EDC">
      <w:pPr>
        <w:pStyle w:val="ListParagraph"/>
        <w:ind w:left="1080"/>
        <w:rPr>
          <w:rFonts w:ascii="Times New Roman" w:hAnsi="Times New Roman" w:cs="Times New Roman"/>
          <w:b/>
          <w:sz w:val="24"/>
          <w:szCs w:val="24"/>
        </w:rPr>
      </w:pPr>
    </w:p>
    <w:p w:rsidR="007A1EDC" w:rsidRDefault="007A1EDC" w:rsidP="007A1EDC">
      <w:pPr>
        <w:rPr>
          <w:rFonts w:ascii="Times New Roman" w:hAnsi="Times New Roman" w:cs="Times New Roman"/>
          <w:b/>
          <w:sz w:val="24"/>
          <w:szCs w:val="24"/>
        </w:rPr>
      </w:pPr>
      <w:r w:rsidRPr="007A1EDC">
        <w:rPr>
          <w:rFonts w:ascii="Times New Roman" w:hAnsi="Times New Roman" w:cs="Times New Roman"/>
          <w:b/>
          <w:sz w:val="24"/>
          <w:szCs w:val="24"/>
        </w:rPr>
        <w:t>References:</w:t>
      </w:r>
    </w:p>
    <w:p w:rsidR="007A1EDC" w:rsidRDefault="007A1EDC" w:rsidP="007A1EDC">
      <w:pPr>
        <w:rPr>
          <w:rFonts w:ascii="Times New Roman" w:hAnsi="Times New Roman" w:cs="Times New Roman"/>
          <w:b/>
          <w:sz w:val="24"/>
          <w:szCs w:val="24"/>
        </w:rPr>
      </w:pPr>
    </w:p>
    <w:p w:rsidR="007A1EDC" w:rsidRDefault="000E1E66" w:rsidP="007A1EDC">
      <w:pPr>
        <w:pStyle w:val="ListParagraph"/>
        <w:numPr>
          <w:ilvl w:val="0"/>
          <w:numId w:val="1"/>
        </w:numPr>
        <w:rPr>
          <w:rFonts w:ascii="Times New Roman" w:hAnsi="Times New Roman" w:cs="Times New Roman"/>
          <w:i/>
          <w:sz w:val="24"/>
          <w:szCs w:val="24"/>
        </w:rPr>
      </w:pPr>
      <w:r w:rsidRPr="000E1E66">
        <w:rPr>
          <w:rFonts w:ascii="Times New Roman" w:hAnsi="Times New Roman" w:cs="Times New Roman"/>
          <w:sz w:val="24"/>
          <w:szCs w:val="24"/>
        </w:rPr>
        <w:t xml:space="preserve">Kim JK, Park MG, and Shin SJ. </w:t>
      </w:r>
      <w:r>
        <w:rPr>
          <w:rFonts w:ascii="Times New Roman" w:hAnsi="Times New Roman" w:cs="Times New Roman"/>
          <w:sz w:val="24"/>
          <w:szCs w:val="24"/>
        </w:rPr>
        <w:t xml:space="preserve">What is the clinically important difference in grip strength? </w:t>
      </w:r>
      <w:proofErr w:type="spellStart"/>
      <w:r w:rsidRPr="000E1E66">
        <w:rPr>
          <w:rFonts w:ascii="Times New Roman" w:hAnsi="Times New Roman" w:cs="Times New Roman"/>
          <w:i/>
          <w:sz w:val="24"/>
          <w:szCs w:val="24"/>
        </w:rPr>
        <w:t>Clin</w:t>
      </w:r>
      <w:proofErr w:type="spellEnd"/>
      <w:r w:rsidRPr="000E1E66">
        <w:rPr>
          <w:rFonts w:ascii="Times New Roman" w:hAnsi="Times New Roman" w:cs="Times New Roman"/>
          <w:i/>
          <w:sz w:val="24"/>
          <w:szCs w:val="24"/>
        </w:rPr>
        <w:t xml:space="preserve"> </w:t>
      </w:r>
      <w:proofErr w:type="spellStart"/>
      <w:r w:rsidRPr="000E1E66">
        <w:rPr>
          <w:rFonts w:ascii="Times New Roman" w:hAnsi="Times New Roman" w:cs="Times New Roman"/>
          <w:i/>
          <w:sz w:val="24"/>
          <w:szCs w:val="24"/>
        </w:rPr>
        <w:t>Ortho</w:t>
      </w:r>
      <w:r>
        <w:rPr>
          <w:rFonts w:ascii="Times New Roman" w:hAnsi="Times New Roman" w:cs="Times New Roman"/>
          <w:i/>
          <w:sz w:val="24"/>
          <w:szCs w:val="24"/>
        </w:rPr>
        <w:t>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Relat</w:t>
      </w:r>
      <w:proofErr w:type="spellEnd"/>
      <w:r>
        <w:rPr>
          <w:rFonts w:ascii="Times New Roman" w:hAnsi="Times New Roman" w:cs="Times New Roman"/>
          <w:i/>
          <w:sz w:val="24"/>
          <w:szCs w:val="24"/>
        </w:rPr>
        <w:t xml:space="preserve"> Res (2014) 472:2536–2541.</w:t>
      </w:r>
    </w:p>
    <w:p w:rsidR="000E1E66" w:rsidRPr="000E1E66" w:rsidRDefault="000E1E66" w:rsidP="007A1EDC">
      <w:pPr>
        <w:pStyle w:val="ListParagraph"/>
        <w:numPr>
          <w:ilvl w:val="0"/>
          <w:numId w:val="1"/>
        </w:numPr>
        <w:rPr>
          <w:rFonts w:ascii="Times New Roman" w:hAnsi="Times New Roman" w:cs="Times New Roman"/>
          <w:i/>
          <w:sz w:val="24"/>
          <w:szCs w:val="24"/>
        </w:rPr>
      </w:pPr>
      <w:r w:rsidRPr="000E1E66">
        <w:rPr>
          <w:rFonts w:ascii="Times New Roman" w:hAnsi="Times New Roman" w:cs="Times New Roman"/>
          <w:sz w:val="24"/>
          <w:szCs w:val="24"/>
        </w:rPr>
        <w:t xml:space="preserve">Lang, C. E., </w:t>
      </w:r>
      <w:r>
        <w:rPr>
          <w:rFonts w:ascii="Times New Roman" w:hAnsi="Times New Roman" w:cs="Times New Roman"/>
          <w:sz w:val="24"/>
          <w:szCs w:val="24"/>
        </w:rPr>
        <w:t xml:space="preserve">Edwards, D. F., et al. (2008). </w:t>
      </w:r>
      <w:r w:rsidRPr="000E1E66">
        <w:rPr>
          <w:rFonts w:ascii="Times New Roman" w:hAnsi="Times New Roman" w:cs="Times New Roman"/>
          <w:sz w:val="24"/>
          <w:szCs w:val="24"/>
        </w:rPr>
        <w:t>Estimating minimal clinically important differences of upper-extremity measures early</w:t>
      </w:r>
      <w:r>
        <w:rPr>
          <w:rFonts w:ascii="Times New Roman" w:hAnsi="Times New Roman" w:cs="Times New Roman"/>
          <w:sz w:val="24"/>
          <w:szCs w:val="24"/>
        </w:rPr>
        <w:t xml:space="preserve"> after stroke.</w:t>
      </w:r>
      <w:r w:rsidRPr="000E1E66">
        <w:rPr>
          <w:rFonts w:ascii="Times New Roman" w:hAnsi="Times New Roman" w:cs="Times New Roman"/>
          <w:i/>
          <w:sz w:val="24"/>
          <w:szCs w:val="24"/>
        </w:rPr>
        <w:t xml:space="preserve"> Arch Phys Med </w:t>
      </w:r>
      <w:proofErr w:type="spellStart"/>
      <w:r w:rsidRPr="000E1E66">
        <w:rPr>
          <w:rFonts w:ascii="Times New Roman" w:hAnsi="Times New Roman" w:cs="Times New Roman"/>
          <w:i/>
          <w:sz w:val="24"/>
          <w:szCs w:val="24"/>
        </w:rPr>
        <w:t>Rehabil</w:t>
      </w:r>
      <w:proofErr w:type="spellEnd"/>
      <w:r w:rsidRPr="000E1E66">
        <w:rPr>
          <w:rFonts w:ascii="Times New Roman" w:hAnsi="Times New Roman" w:cs="Times New Roman"/>
          <w:i/>
          <w:sz w:val="24"/>
          <w:szCs w:val="24"/>
        </w:rPr>
        <w:t xml:space="preserve"> 89(9): 1693-1700.</w:t>
      </w:r>
    </w:p>
    <w:sectPr w:rsidR="000E1E66" w:rsidRPr="000E1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D47"/>
    <w:multiLevelType w:val="hybridMultilevel"/>
    <w:tmpl w:val="8788F5C0"/>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C55A7B"/>
    <w:multiLevelType w:val="hybridMultilevel"/>
    <w:tmpl w:val="AF76F752"/>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E05C0"/>
    <w:multiLevelType w:val="hybridMultilevel"/>
    <w:tmpl w:val="8F4CF99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3767"/>
    <w:multiLevelType w:val="hybridMultilevel"/>
    <w:tmpl w:val="421A34F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870AD0"/>
    <w:multiLevelType w:val="hybridMultilevel"/>
    <w:tmpl w:val="D81AD9DC"/>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9A252A8"/>
    <w:multiLevelType w:val="hybridMultilevel"/>
    <w:tmpl w:val="8B9EC93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1835F5"/>
    <w:multiLevelType w:val="hybridMultilevel"/>
    <w:tmpl w:val="60122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DF06E3"/>
    <w:multiLevelType w:val="hybridMultilevel"/>
    <w:tmpl w:val="C3AACC16"/>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C66A3E"/>
    <w:multiLevelType w:val="hybridMultilevel"/>
    <w:tmpl w:val="267EFD1A"/>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0"/>
  </w:num>
  <w:num w:numId="4">
    <w:abstractNumId w:val="8"/>
  </w:num>
  <w:num w:numId="5">
    <w:abstractNumId w:val="3"/>
  </w:num>
  <w:num w:numId="6">
    <w:abstractNumId w:val="1"/>
  </w:num>
  <w:num w:numId="7">
    <w:abstractNumId w:val="5"/>
  </w:num>
  <w:num w:numId="8">
    <w:abstractNumId w:val="6"/>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47DE5"/>
    <w:rsid w:val="0005005B"/>
    <w:rsid w:val="00051072"/>
    <w:rsid w:val="000E1E66"/>
    <w:rsid w:val="001211DF"/>
    <w:rsid w:val="001E5345"/>
    <w:rsid w:val="0021471B"/>
    <w:rsid w:val="00245EB3"/>
    <w:rsid w:val="00337F5B"/>
    <w:rsid w:val="003A2B2D"/>
    <w:rsid w:val="003D0D3E"/>
    <w:rsid w:val="00400AD8"/>
    <w:rsid w:val="004E4FAC"/>
    <w:rsid w:val="00536E74"/>
    <w:rsid w:val="00590CEC"/>
    <w:rsid w:val="005C4A66"/>
    <w:rsid w:val="005F4397"/>
    <w:rsid w:val="006017CE"/>
    <w:rsid w:val="00612E10"/>
    <w:rsid w:val="00690BA1"/>
    <w:rsid w:val="006918A3"/>
    <w:rsid w:val="00696D2D"/>
    <w:rsid w:val="007465F1"/>
    <w:rsid w:val="00761B0C"/>
    <w:rsid w:val="00786B7A"/>
    <w:rsid w:val="007A1EDC"/>
    <w:rsid w:val="00804E7B"/>
    <w:rsid w:val="008363B6"/>
    <w:rsid w:val="008E797E"/>
    <w:rsid w:val="0097274C"/>
    <w:rsid w:val="00976EAA"/>
    <w:rsid w:val="0098713D"/>
    <w:rsid w:val="009C7EAB"/>
    <w:rsid w:val="00A06E7F"/>
    <w:rsid w:val="00A4532E"/>
    <w:rsid w:val="00B977F3"/>
    <w:rsid w:val="00BD526E"/>
    <w:rsid w:val="00C645A0"/>
    <w:rsid w:val="00CB434E"/>
    <w:rsid w:val="00CE0C41"/>
    <w:rsid w:val="00D36444"/>
    <w:rsid w:val="00D4746C"/>
    <w:rsid w:val="00D554BD"/>
    <w:rsid w:val="00DA17B7"/>
    <w:rsid w:val="00DA1BFF"/>
    <w:rsid w:val="00DA6192"/>
    <w:rsid w:val="00E04649"/>
    <w:rsid w:val="00E06CC8"/>
    <w:rsid w:val="00EA686A"/>
    <w:rsid w:val="00EB0730"/>
    <w:rsid w:val="00ED733D"/>
    <w:rsid w:val="00EE16B0"/>
    <w:rsid w:val="00F60B9F"/>
    <w:rsid w:val="00F652D6"/>
    <w:rsid w:val="00F955DA"/>
    <w:rsid w:val="00FA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10</cp:revision>
  <cp:lastPrinted>2014-04-08T21:50:00Z</cp:lastPrinted>
  <dcterms:created xsi:type="dcterms:W3CDTF">2016-01-04T22:10:00Z</dcterms:created>
  <dcterms:modified xsi:type="dcterms:W3CDTF">2016-03-30T22:28:00Z</dcterms:modified>
</cp:coreProperties>
</file>