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EE" w:rsidRPr="00F8106F" w:rsidRDefault="000000EE" w:rsidP="000000EE">
      <w:pPr>
        <w:jc w:val="center"/>
        <w:rPr>
          <w:b/>
          <w:sz w:val="24"/>
          <w:u w:val="single"/>
        </w:rPr>
      </w:pPr>
      <w:r w:rsidRPr="00F8106F">
        <w:rPr>
          <w:b/>
          <w:sz w:val="24"/>
          <w:u w:val="single"/>
        </w:rPr>
        <w:t xml:space="preserve">Attachment #1 - </w:t>
      </w:r>
      <w:r w:rsidR="00354CC8" w:rsidRPr="00F8106F">
        <w:rPr>
          <w:b/>
          <w:sz w:val="24"/>
          <w:u w:val="single"/>
        </w:rPr>
        <w:t>WIOA</w:t>
      </w:r>
      <w:r w:rsidR="00E136ED">
        <w:rPr>
          <w:b/>
          <w:sz w:val="24"/>
          <w:u w:val="single"/>
        </w:rPr>
        <w:t xml:space="preserve"> ADULT ELIGIBILITY AND </w:t>
      </w:r>
      <w:r w:rsidR="00E136ED" w:rsidRPr="00E136ED">
        <w:rPr>
          <w:b/>
          <w:sz w:val="24"/>
          <w:highlight w:val="yellow"/>
          <w:u w:val="single"/>
        </w:rPr>
        <w:t xml:space="preserve">PRIORITY OF SERVICE </w:t>
      </w:r>
      <w:r w:rsidR="00E136ED">
        <w:rPr>
          <w:b/>
          <w:sz w:val="24"/>
          <w:u w:val="single"/>
        </w:rPr>
        <w:t>CATEGORIES</w:t>
      </w:r>
      <w:r w:rsidRPr="00F8106F">
        <w:rPr>
          <w:b/>
          <w:sz w:val="24"/>
          <w:u w:val="single"/>
        </w:rPr>
        <w:t>, GLOSSARY, AND DOCUMENTATION</w:t>
      </w:r>
      <w:r w:rsidR="005636FE" w:rsidRPr="00F8106F">
        <w:rPr>
          <w:b/>
          <w:sz w:val="24"/>
          <w:u w:val="single"/>
        </w:rPr>
        <w:t xml:space="preserve"> CHECKLIST</w:t>
      </w:r>
    </w:p>
    <w:p w:rsidR="008C1969" w:rsidRPr="00F8106F" w:rsidRDefault="005C545E" w:rsidP="008C1969">
      <w:pPr>
        <w:jc w:val="center"/>
        <w:rPr>
          <w:b/>
          <w:sz w:val="24"/>
        </w:rPr>
      </w:pPr>
      <w:r>
        <w:rPr>
          <w:b/>
          <w:sz w:val="24"/>
          <w:highlight w:val="yellow"/>
        </w:rPr>
        <w:t>April</w:t>
      </w:r>
      <w:bookmarkStart w:id="0" w:name="_GoBack"/>
      <w:bookmarkEnd w:id="0"/>
      <w:r w:rsidR="000A7FCB">
        <w:rPr>
          <w:b/>
          <w:sz w:val="24"/>
          <w:highlight w:val="yellow"/>
        </w:rPr>
        <w:t xml:space="preserve"> 2017</w:t>
      </w:r>
      <w:r w:rsidR="009629A0" w:rsidRPr="00CD21E6">
        <w:rPr>
          <w:b/>
          <w:sz w:val="24"/>
          <w:highlight w:val="yellow"/>
        </w:rPr>
        <w:t xml:space="preserve"> Revisions</w:t>
      </w:r>
      <w:r w:rsidR="008C1969" w:rsidRPr="00CD21E6">
        <w:rPr>
          <w:b/>
          <w:sz w:val="24"/>
          <w:highlight w:val="yellow"/>
        </w:rPr>
        <w:t xml:space="preserve"> are Yellow Highlighted</w:t>
      </w:r>
    </w:p>
    <w:p w:rsidR="000000EE" w:rsidRPr="00F8106F" w:rsidRDefault="000000EE" w:rsidP="000000EE">
      <w:pPr>
        <w:rPr>
          <w:sz w:val="24"/>
        </w:rPr>
      </w:pPr>
    </w:p>
    <w:p w:rsidR="009773F6" w:rsidRDefault="00E136ED" w:rsidP="000000EE">
      <w:pPr>
        <w:rPr>
          <w:sz w:val="24"/>
        </w:rPr>
      </w:pPr>
      <w:r>
        <w:rPr>
          <w:sz w:val="24"/>
        </w:rPr>
        <w:t>Following are the Adult eligibility and priority of service categorie</w:t>
      </w:r>
      <w:r w:rsidR="009773F6">
        <w:rPr>
          <w:sz w:val="24"/>
        </w:rPr>
        <w:t xml:space="preserve">s, a glossary of relevant terms, </w:t>
      </w:r>
      <w:r>
        <w:rPr>
          <w:sz w:val="24"/>
        </w:rPr>
        <w:t xml:space="preserve">and a documentation checklist. </w:t>
      </w:r>
    </w:p>
    <w:p w:rsidR="009773F6" w:rsidRDefault="009773F6" w:rsidP="000000EE">
      <w:pPr>
        <w:rPr>
          <w:sz w:val="24"/>
        </w:rPr>
      </w:pPr>
    </w:p>
    <w:p w:rsidR="009773F6" w:rsidRDefault="000000EE" w:rsidP="000000EE">
      <w:pPr>
        <w:rPr>
          <w:sz w:val="24"/>
        </w:rPr>
      </w:pPr>
      <w:r w:rsidRPr="00F8106F">
        <w:rPr>
          <w:sz w:val="24"/>
        </w:rPr>
        <w:t xml:space="preserve">Documentation verifying the eligibility of participants in </w:t>
      </w:r>
      <w:r w:rsidR="00354CC8" w:rsidRPr="00F8106F">
        <w:rPr>
          <w:sz w:val="24"/>
        </w:rPr>
        <w:t>WIOA</w:t>
      </w:r>
      <w:r w:rsidRPr="00F8106F">
        <w:rPr>
          <w:sz w:val="24"/>
        </w:rPr>
        <w:t xml:space="preserve"> is mandatory</w:t>
      </w:r>
      <w:r w:rsidR="009773F6">
        <w:rPr>
          <w:sz w:val="24"/>
        </w:rPr>
        <w:t xml:space="preserve">, </w:t>
      </w:r>
      <w:r w:rsidR="009773F6" w:rsidRPr="009773F6">
        <w:rPr>
          <w:sz w:val="24"/>
          <w:highlight w:val="yellow"/>
        </w:rPr>
        <w:t>as is documentation of Adult priority of service categories</w:t>
      </w:r>
      <w:r w:rsidRPr="009773F6">
        <w:rPr>
          <w:sz w:val="24"/>
          <w:highlight w:val="yellow"/>
        </w:rPr>
        <w:t>.</w:t>
      </w:r>
      <w:r w:rsidRPr="00F8106F">
        <w:rPr>
          <w:sz w:val="24"/>
        </w:rPr>
        <w:t xml:space="preserve">  Eligibility determination </w:t>
      </w:r>
      <w:r w:rsidR="009773F6">
        <w:rPr>
          <w:sz w:val="24"/>
        </w:rPr>
        <w:t xml:space="preserve">and </w:t>
      </w:r>
      <w:r w:rsidR="009773F6" w:rsidRPr="009773F6">
        <w:rPr>
          <w:sz w:val="24"/>
          <w:highlight w:val="yellow"/>
        </w:rPr>
        <w:t xml:space="preserve">identification of </w:t>
      </w:r>
      <w:r w:rsidR="009773F6">
        <w:rPr>
          <w:sz w:val="24"/>
          <w:highlight w:val="yellow"/>
        </w:rPr>
        <w:t xml:space="preserve">Adult </w:t>
      </w:r>
      <w:r w:rsidR="009773F6" w:rsidRPr="009773F6">
        <w:rPr>
          <w:sz w:val="24"/>
          <w:highlight w:val="yellow"/>
        </w:rPr>
        <w:t>priority groups</w:t>
      </w:r>
      <w:r w:rsidR="009773F6">
        <w:rPr>
          <w:sz w:val="24"/>
        </w:rPr>
        <w:t xml:space="preserve"> </w:t>
      </w:r>
      <w:r w:rsidRPr="00F8106F">
        <w:rPr>
          <w:sz w:val="24"/>
        </w:rPr>
        <w:t xml:space="preserve">shall be made prior to enrollment in </w:t>
      </w:r>
      <w:r w:rsidR="00354CC8" w:rsidRPr="00F8106F">
        <w:rPr>
          <w:sz w:val="24"/>
        </w:rPr>
        <w:t>WIOA</w:t>
      </w:r>
      <w:r w:rsidRPr="00F8106F">
        <w:rPr>
          <w:sz w:val="24"/>
        </w:rPr>
        <w:t xml:space="preserve"> and receipt of any </w:t>
      </w:r>
      <w:r w:rsidR="00936895" w:rsidRPr="00F8106F">
        <w:rPr>
          <w:sz w:val="24"/>
        </w:rPr>
        <w:t>Career</w:t>
      </w:r>
      <w:r w:rsidRPr="00F8106F">
        <w:rPr>
          <w:sz w:val="24"/>
        </w:rPr>
        <w:t xml:space="preserve">, Training or Supportive services, and shall </w:t>
      </w:r>
      <w:r w:rsidR="00EE65BD" w:rsidRPr="00F8106F">
        <w:rPr>
          <w:sz w:val="24"/>
        </w:rPr>
        <w:t>include an initial assessment</w:t>
      </w:r>
      <w:r w:rsidR="009773F6">
        <w:rPr>
          <w:sz w:val="24"/>
        </w:rPr>
        <w:t xml:space="preserve"> of need for services to e</w:t>
      </w:r>
      <w:r w:rsidRPr="00F8106F">
        <w:rPr>
          <w:sz w:val="24"/>
        </w:rPr>
        <w:t xml:space="preserve">nsure that the </w:t>
      </w:r>
      <w:r w:rsidR="00EE65BD" w:rsidRPr="00F8106F">
        <w:rPr>
          <w:sz w:val="24"/>
        </w:rPr>
        <w:t>local area</w:t>
      </w:r>
      <w:r w:rsidRPr="00F8106F">
        <w:rPr>
          <w:sz w:val="24"/>
        </w:rPr>
        <w:t xml:space="preserve"> is providing employment and training opportunities to tho</w:t>
      </w:r>
      <w:r w:rsidR="00EE65BD" w:rsidRPr="00F8106F">
        <w:rPr>
          <w:sz w:val="24"/>
        </w:rPr>
        <w:t xml:space="preserve">se who may benefit from and </w:t>
      </w:r>
      <w:r w:rsidRPr="00F8106F">
        <w:rPr>
          <w:sz w:val="24"/>
        </w:rPr>
        <w:t xml:space="preserve">are most in need of such </w:t>
      </w:r>
      <w:r w:rsidR="00EE65BD" w:rsidRPr="00F8106F">
        <w:rPr>
          <w:sz w:val="24"/>
        </w:rPr>
        <w:t>services</w:t>
      </w:r>
      <w:r w:rsidRPr="00F8106F">
        <w:rPr>
          <w:sz w:val="24"/>
        </w:rPr>
        <w:t xml:space="preserve">. This is required because </w:t>
      </w:r>
      <w:r w:rsidR="00354CC8" w:rsidRPr="00F8106F">
        <w:rPr>
          <w:sz w:val="24"/>
        </w:rPr>
        <w:t>WIOA</w:t>
      </w:r>
      <w:r w:rsidRPr="00F8106F">
        <w:rPr>
          <w:sz w:val="24"/>
        </w:rPr>
        <w:t xml:space="preserve"> is not an entitlement program. </w:t>
      </w:r>
    </w:p>
    <w:p w:rsidR="009773F6" w:rsidRDefault="009773F6" w:rsidP="000000EE">
      <w:pPr>
        <w:rPr>
          <w:sz w:val="24"/>
        </w:rPr>
      </w:pPr>
    </w:p>
    <w:p w:rsidR="000000EE" w:rsidRPr="00F8106F" w:rsidRDefault="000000EE" w:rsidP="000000EE">
      <w:pPr>
        <w:rPr>
          <w:sz w:val="24"/>
        </w:rPr>
      </w:pPr>
      <w:r w:rsidRPr="00F8106F">
        <w:rPr>
          <w:sz w:val="24"/>
        </w:rPr>
        <w:t xml:space="preserve">Veterans and eligible spouses covered by Public Law 107-288, who otherwise meet the eligibility requirements for enrollment, are to be given priority over non-veterans for the receipt of employment, training, and placement services provided under the </w:t>
      </w:r>
      <w:r w:rsidR="00354CC8" w:rsidRPr="00F8106F">
        <w:rPr>
          <w:sz w:val="24"/>
        </w:rPr>
        <w:t>WIOA</w:t>
      </w:r>
      <w:r w:rsidRPr="00F8106F">
        <w:rPr>
          <w:sz w:val="24"/>
        </w:rPr>
        <w:t xml:space="preserve"> program.  Additionally, citizenship or legal immigration status must be determined prior to provision of program services to individuals 18 years of age or older per Colorado HB1023. </w:t>
      </w:r>
    </w:p>
    <w:p w:rsidR="000000EE" w:rsidRPr="00F8106F" w:rsidRDefault="000000EE" w:rsidP="000000EE">
      <w:pPr>
        <w:rPr>
          <w:sz w:val="24"/>
        </w:rPr>
      </w:pPr>
    </w:p>
    <w:p w:rsidR="00C427F2" w:rsidRPr="00C427F2" w:rsidRDefault="00C427F2" w:rsidP="00C427F2">
      <w:pPr>
        <w:tabs>
          <w:tab w:val="left" w:pos="-720"/>
        </w:tabs>
        <w:spacing w:line="218" w:lineRule="auto"/>
        <w:ind w:right="720"/>
        <w:rPr>
          <w:sz w:val="24"/>
        </w:rPr>
      </w:pPr>
      <w:r w:rsidRPr="00C427F2">
        <w:rPr>
          <w:sz w:val="24"/>
          <w:highlight w:val="yellow"/>
        </w:rPr>
        <w:t>With regard to the priority of service for veterans and eligible spouses, priority of service for the Title I Adult program must be applied in the following order to all individuals that meet Adult program eligibility:</w:t>
      </w:r>
    </w:p>
    <w:p w:rsidR="00C427F2" w:rsidRPr="00C427F2" w:rsidRDefault="00C427F2" w:rsidP="00C427F2">
      <w:pPr>
        <w:tabs>
          <w:tab w:val="left" w:pos="-720"/>
        </w:tabs>
        <w:spacing w:line="218" w:lineRule="auto"/>
        <w:ind w:right="720"/>
        <w:rPr>
          <w:sz w:val="24"/>
        </w:rPr>
      </w:pPr>
    </w:p>
    <w:p w:rsidR="00C427F2" w:rsidRPr="00C427F2" w:rsidRDefault="00C427F2" w:rsidP="00C427F2">
      <w:pPr>
        <w:numPr>
          <w:ilvl w:val="1"/>
          <w:numId w:val="45"/>
        </w:numPr>
        <w:tabs>
          <w:tab w:val="left" w:pos="-720"/>
        </w:tabs>
        <w:spacing w:line="218" w:lineRule="auto"/>
        <w:ind w:left="720" w:right="720"/>
        <w:rPr>
          <w:sz w:val="24"/>
          <w:highlight w:val="yellow"/>
        </w:rPr>
      </w:pPr>
      <w:r w:rsidRPr="00C427F2">
        <w:rPr>
          <w:sz w:val="24"/>
          <w:highlight w:val="yellow"/>
        </w:rPr>
        <w:t xml:space="preserve">Veterans and eligible spouses who meet the </w:t>
      </w:r>
      <w:r w:rsidRPr="00C427F2">
        <w:rPr>
          <w:b/>
          <w:sz w:val="24"/>
          <w:highlight w:val="yellow"/>
        </w:rPr>
        <w:t xml:space="preserve">statutory </w:t>
      </w:r>
      <w:r w:rsidRPr="00C427F2">
        <w:rPr>
          <w:sz w:val="24"/>
          <w:highlight w:val="yellow"/>
        </w:rPr>
        <w:t>Adult priority (public assistance recipient, other low-income individuals including the underemployed, or basic skills deficient) must receive the highest level of priority for individualized career services and training services;</w:t>
      </w:r>
    </w:p>
    <w:p w:rsidR="00C427F2" w:rsidRPr="00C427F2" w:rsidRDefault="00C427F2" w:rsidP="00C427F2">
      <w:pPr>
        <w:tabs>
          <w:tab w:val="left" w:pos="-720"/>
        </w:tabs>
        <w:spacing w:line="218" w:lineRule="auto"/>
        <w:ind w:right="720" w:hanging="360"/>
        <w:rPr>
          <w:sz w:val="24"/>
          <w:highlight w:val="yellow"/>
        </w:rPr>
      </w:pPr>
    </w:p>
    <w:p w:rsidR="00C427F2" w:rsidRPr="00C427F2" w:rsidRDefault="00C427F2" w:rsidP="00C427F2">
      <w:pPr>
        <w:numPr>
          <w:ilvl w:val="1"/>
          <w:numId w:val="45"/>
        </w:numPr>
        <w:tabs>
          <w:tab w:val="left" w:pos="-720"/>
        </w:tabs>
        <w:spacing w:line="218" w:lineRule="auto"/>
        <w:ind w:left="720" w:right="720"/>
        <w:rPr>
          <w:sz w:val="24"/>
          <w:highlight w:val="yellow"/>
        </w:rPr>
      </w:pPr>
      <w:r w:rsidRPr="00C427F2">
        <w:rPr>
          <w:sz w:val="24"/>
          <w:highlight w:val="yellow"/>
        </w:rPr>
        <w:t xml:space="preserve">Other individuals (not veterans or eligible spouses) who meet the </w:t>
      </w:r>
      <w:r w:rsidRPr="00C427F2">
        <w:rPr>
          <w:b/>
          <w:sz w:val="24"/>
          <w:highlight w:val="yellow"/>
        </w:rPr>
        <w:t xml:space="preserve">statutory </w:t>
      </w:r>
      <w:r w:rsidRPr="00C427F2">
        <w:rPr>
          <w:sz w:val="24"/>
          <w:highlight w:val="yellow"/>
        </w:rPr>
        <w:t>Adult priority (public assistance recipient, other low-income individuals including underemployed) then receive the second level of priority;</w:t>
      </w:r>
    </w:p>
    <w:p w:rsidR="00C427F2" w:rsidRPr="00C427F2" w:rsidRDefault="00C427F2" w:rsidP="00C427F2">
      <w:pPr>
        <w:tabs>
          <w:tab w:val="left" w:pos="-720"/>
        </w:tabs>
        <w:spacing w:line="218" w:lineRule="auto"/>
        <w:ind w:right="720"/>
        <w:rPr>
          <w:sz w:val="24"/>
          <w:highlight w:val="yellow"/>
        </w:rPr>
      </w:pPr>
    </w:p>
    <w:p w:rsidR="00C427F2" w:rsidRPr="00C427F2" w:rsidRDefault="00C427F2" w:rsidP="00C427F2">
      <w:pPr>
        <w:numPr>
          <w:ilvl w:val="1"/>
          <w:numId w:val="45"/>
        </w:numPr>
        <w:tabs>
          <w:tab w:val="left" w:pos="-720"/>
        </w:tabs>
        <w:spacing w:line="218" w:lineRule="auto"/>
        <w:ind w:left="720" w:right="720"/>
        <w:rPr>
          <w:sz w:val="24"/>
          <w:highlight w:val="yellow"/>
        </w:rPr>
      </w:pPr>
      <w:r w:rsidRPr="00C427F2">
        <w:rPr>
          <w:sz w:val="24"/>
          <w:highlight w:val="yellow"/>
        </w:rPr>
        <w:t xml:space="preserve">All other veterans and eligible spouses who do </w:t>
      </w:r>
      <w:r w:rsidRPr="00C427F2">
        <w:rPr>
          <w:b/>
          <w:sz w:val="24"/>
          <w:highlight w:val="yellow"/>
        </w:rPr>
        <w:t>not</w:t>
      </w:r>
      <w:r w:rsidRPr="00C427F2">
        <w:rPr>
          <w:sz w:val="24"/>
          <w:highlight w:val="yellow"/>
        </w:rPr>
        <w:t xml:space="preserve"> meet the </w:t>
      </w:r>
      <w:r w:rsidRPr="00C427F2">
        <w:rPr>
          <w:b/>
          <w:sz w:val="24"/>
          <w:highlight w:val="yellow"/>
        </w:rPr>
        <w:t xml:space="preserve">statutory </w:t>
      </w:r>
      <w:r w:rsidRPr="00C427F2">
        <w:rPr>
          <w:sz w:val="24"/>
          <w:highlight w:val="yellow"/>
        </w:rPr>
        <w:t>Adult priority, then receive the third level of priority;</w:t>
      </w:r>
    </w:p>
    <w:p w:rsidR="00C427F2" w:rsidRPr="00C427F2" w:rsidRDefault="00C427F2" w:rsidP="00C427F2">
      <w:pPr>
        <w:tabs>
          <w:tab w:val="left" w:pos="-720"/>
        </w:tabs>
        <w:spacing w:line="218" w:lineRule="auto"/>
        <w:ind w:right="720"/>
        <w:rPr>
          <w:sz w:val="24"/>
          <w:highlight w:val="yellow"/>
        </w:rPr>
      </w:pPr>
    </w:p>
    <w:p w:rsidR="00C427F2" w:rsidRPr="00C427F2" w:rsidRDefault="00C427F2" w:rsidP="00C427F2">
      <w:pPr>
        <w:numPr>
          <w:ilvl w:val="1"/>
          <w:numId w:val="45"/>
        </w:numPr>
        <w:tabs>
          <w:tab w:val="left" w:pos="-720"/>
        </w:tabs>
        <w:spacing w:line="218" w:lineRule="auto"/>
        <w:ind w:left="720" w:right="720"/>
        <w:rPr>
          <w:sz w:val="24"/>
          <w:highlight w:val="yellow"/>
        </w:rPr>
      </w:pPr>
      <w:r w:rsidRPr="00C427F2">
        <w:rPr>
          <w:sz w:val="24"/>
          <w:highlight w:val="yellow"/>
        </w:rPr>
        <w:t xml:space="preserve">Individuals who meet the </w:t>
      </w:r>
      <w:r w:rsidRPr="00C427F2">
        <w:rPr>
          <w:b/>
          <w:sz w:val="24"/>
          <w:highlight w:val="yellow"/>
        </w:rPr>
        <w:t xml:space="preserve">Governor’s Priority </w:t>
      </w:r>
      <w:r w:rsidRPr="00C427F2">
        <w:rPr>
          <w:b/>
          <w:sz w:val="24"/>
          <w:highlight w:val="yellow"/>
          <w:u w:val="single"/>
        </w:rPr>
        <w:t>or</w:t>
      </w:r>
      <w:r w:rsidRPr="00C427F2">
        <w:rPr>
          <w:b/>
          <w:sz w:val="24"/>
          <w:highlight w:val="yellow"/>
        </w:rPr>
        <w:t xml:space="preserve"> Local Priority</w:t>
      </w:r>
      <w:r w:rsidRPr="00C427F2">
        <w:rPr>
          <w:sz w:val="24"/>
          <w:highlight w:val="yellow"/>
        </w:rPr>
        <w:t xml:space="preserve"> receive the fourth level of priority;</w:t>
      </w:r>
    </w:p>
    <w:p w:rsidR="00C427F2" w:rsidRPr="00C427F2" w:rsidRDefault="00C427F2" w:rsidP="00C427F2">
      <w:pPr>
        <w:rPr>
          <w:sz w:val="24"/>
          <w:highlight w:val="yellow"/>
        </w:rPr>
      </w:pPr>
    </w:p>
    <w:p w:rsidR="00C427F2" w:rsidRPr="00C427F2" w:rsidRDefault="00C427F2" w:rsidP="00C427F2">
      <w:pPr>
        <w:numPr>
          <w:ilvl w:val="1"/>
          <w:numId w:val="45"/>
        </w:numPr>
        <w:tabs>
          <w:tab w:val="left" w:pos="-720"/>
        </w:tabs>
        <w:spacing w:line="218" w:lineRule="auto"/>
        <w:ind w:left="720" w:right="720"/>
        <w:rPr>
          <w:sz w:val="24"/>
          <w:highlight w:val="yellow"/>
        </w:rPr>
      </w:pPr>
      <w:r w:rsidRPr="00C427F2">
        <w:rPr>
          <w:sz w:val="24"/>
          <w:highlight w:val="yellow"/>
        </w:rPr>
        <w:t>All other individuals then receive the fifth level of priority.</w:t>
      </w:r>
    </w:p>
    <w:p w:rsidR="00C427F2" w:rsidRDefault="00C427F2" w:rsidP="00C427F2"/>
    <w:p w:rsidR="006546E1" w:rsidRDefault="005C545E" w:rsidP="006546E1">
      <w:pPr>
        <w:rPr>
          <w:sz w:val="24"/>
        </w:rPr>
      </w:pPr>
      <w:hyperlink r:id="rId8" w:history="1">
        <w:r w:rsidR="00DC6A29" w:rsidRPr="00E8350F">
          <w:rPr>
            <w:rStyle w:val="Hyperlink"/>
            <w:sz w:val="24"/>
            <w:highlight w:val="yellow"/>
          </w:rPr>
          <w:t>PGL WIOA-2015-07</w:t>
        </w:r>
      </w:hyperlink>
      <w:r w:rsidR="00DC6A29" w:rsidRPr="00E8350F">
        <w:rPr>
          <w:sz w:val="24"/>
          <w:highlight w:val="yellow"/>
        </w:rPr>
        <w:t xml:space="preserve"> provides detailed guidance regarding the order of priority for veterans and non-veterans as it relates to Adult priority of service. Please refer to this PGL for comprehensive guidance regarding </w:t>
      </w:r>
      <w:r w:rsidR="00E8350F" w:rsidRPr="00E8350F">
        <w:rPr>
          <w:sz w:val="24"/>
          <w:highlight w:val="yellow"/>
        </w:rPr>
        <w:t xml:space="preserve">all aspects of </w:t>
      </w:r>
      <w:r w:rsidR="00DC6A29" w:rsidRPr="00E8350F">
        <w:rPr>
          <w:sz w:val="24"/>
          <w:highlight w:val="yellow"/>
        </w:rPr>
        <w:t xml:space="preserve">state and </w:t>
      </w:r>
      <w:r w:rsidR="00E8350F">
        <w:rPr>
          <w:sz w:val="24"/>
          <w:highlight w:val="yellow"/>
        </w:rPr>
        <w:t>local Adult priority of service</w:t>
      </w:r>
      <w:r w:rsidR="00DC6A29" w:rsidRPr="00E8350F">
        <w:rPr>
          <w:sz w:val="24"/>
          <w:highlight w:val="yellow"/>
        </w:rPr>
        <w:t xml:space="preserve"> policy requirements.</w:t>
      </w:r>
      <w:r w:rsidR="00DC6A29">
        <w:rPr>
          <w:sz w:val="24"/>
        </w:rPr>
        <w:t xml:space="preserve"> </w:t>
      </w:r>
    </w:p>
    <w:p w:rsidR="00DC6A29" w:rsidRDefault="00DC6A29" w:rsidP="006546E1">
      <w:pPr>
        <w:rPr>
          <w:sz w:val="24"/>
        </w:rPr>
      </w:pPr>
    </w:p>
    <w:p w:rsidR="00BF30AB" w:rsidRPr="00F8106F" w:rsidRDefault="00BF30AB" w:rsidP="006546E1">
      <w:pPr>
        <w:rPr>
          <w:sz w:val="24"/>
        </w:rPr>
      </w:pPr>
    </w:p>
    <w:p w:rsidR="000000EE" w:rsidRPr="00F8106F" w:rsidRDefault="000000EE" w:rsidP="000000EE">
      <w:pPr>
        <w:jc w:val="center"/>
        <w:rPr>
          <w:b/>
          <w:sz w:val="24"/>
          <w:u w:val="single"/>
        </w:rPr>
      </w:pPr>
      <w:r w:rsidRPr="00F8106F">
        <w:rPr>
          <w:b/>
          <w:sz w:val="24"/>
          <w:u w:val="single"/>
        </w:rPr>
        <w:t>ELIGIBILITY CRITERIA</w:t>
      </w:r>
    </w:p>
    <w:p w:rsidR="000000EE" w:rsidRPr="00F8106F" w:rsidRDefault="000000EE" w:rsidP="000000EE">
      <w:pPr>
        <w:rPr>
          <w:sz w:val="24"/>
        </w:rPr>
      </w:pPr>
      <w:r w:rsidRPr="00F8106F">
        <w:rPr>
          <w:sz w:val="24"/>
        </w:rPr>
        <w:t xml:space="preserve">Each of the following eligibility elements must be documented for each applicant.  Please refer to the comprehensive checklist of allowable forms of eligibility documentation contained in this attachment.  Photocopies of documentation kept on file must be legible. </w:t>
      </w:r>
    </w:p>
    <w:p w:rsidR="000000EE" w:rsidRPr="00F8106F" w:rsidRDefault="000000EE" w:rsidP="000000EE">
      <w:pPr>
        <w:rPr>
          <w:sz w:val="24"/>
        </w:rPr>
      </w:pPr>
    </w:p>
    <w:p w:rsidR="000000EE" w:rsidRPr="00F8106F" w:rsidRDefault="000000EE" w:rsidP="00977A0D">
      <w:pPr>
        <w:ind w:left="720"/>
        <w:rPr>
          <w:b/>
          <w:sz w:val="24"/>
          <w:u w:val="single"/>
        </w:rPr>
      </w:pPr>
      <w:r w:rsidRPr="00F8106F">
        <w:rPr>
          <w:b/>
          <w:sz w:val="24"/>
          <w:u w:val="single"/>
        </w:rPr>
        <w:lastRenderedPageBreak/>
        <w:t>1. Citizenship/</w:t>
      </w:r>
      <w:r w:rsidR="006D6ECD" w:rsidRPr="00F8106F">
        <w:rPr>
          <w:b/>
          <w:sz w:val="24"/>
          <w:u w:val="single"/>
        </w:rPr>
        <w:t>Alien Status/</w:t>
      </w:r>
      <w:r w:rsidRPr="00F8106F">
        <w:rPr>
          <w:b/>
          <w:sz w:val="24"/>
          <w:u w:val="single"/>
        </w:rPr>
        <w:t xml:space="preserve">Eligible to Work </w:t>
      </w:r>
      <w:r w:rsidRPr="00F8106F">
        <w:rPr>
          <w:sz w:val="24"/>
        </w:rPr>
        <w:t xml:space="preserve">– Participation shall be open to citizens and nationals of the United States, lawfully admitted permanent resident aliens, refugees, </w:t>
      </w:r>
      <w:proofErr w:type="spellStart"/>
      <w:r w:rsidRPr="00F8106F">
        <w:rPr>
          <w:sz w:val="24"/>
        </w:rPr>
        <w:t>asylees</w:t>
      </w:r>
      <w:proofErr w:type="spellEnd"/>
      <w:r w:rsidRPr="00F8106F">
        <w:rPr>
          <w:sz w:val="24"/>
        </w:rPr>
        <w:t xml:space="preserve">, and parolees, and other immigrants authorized by the Attorney General to work in the United States.  </w:t>
      </w:r>
      <w:r w:rsidR="00977A0D" w:rsidRPr="00F8106F">
        <w:rPr>
          <w:sz w:val="24"/>
        </w:rPr>
        <w:t>(</w:t>
      </w:r>
      <w:r w:rsidR="00977A0D" w:rsidRPr="00F8106F">
        <w:rPr>
          <w:b/>
          <w:sz w:val="24"/>
        </w:rPr>
        <w:t xml:space="preserve">Exception: </w:t>
      </w:r>
      <w:r w:rsidR="00977A0D" w:rsidRPr="00F8106F">
        <w:rPr>
          <w:sz w:val="24"/>
        </w:rPr>
        <w:t>Per TEGL 09-12 (</w:t>
      </w:r>
      <w:r w:rsidR="00977A0D" w:rsidRPr="00F8106F">
        <w:rPr>
          <w:b/>
          <w:sz w:val="24"/>
        </w:rPr>
        <w:t>see Attachment 9</w:t>
      </w:r>
      <w:r w:rsidR="0015741A" w:rsidRPr="00F8106F">
        <w:rPr>
          <w:sz w:val="24"/>
        </w:rPr>
        <w:t xml:space="preserve">) </w:t>
      </w:r>
      <w:r w:rsidR="00977A0D" w:rsidRPr="00F8106F">
        <w:rPr>
          <w:sz w:val="24"/>
        </w:rPr>
        <w:t xml:space="preserve">operators may not deny </w:t>
      </w:r>
      <w:r w:rsidR="00354CC8" w:rsidRPr="00F8106F">
        <w:rPr>
          <w:sz w:val="24"/>
        </w:rPr>
        <w:t>WIOA</w:t>
      </w:r>
      <w:r w:rsidR="00977A0D" w:rsidRPr="00F8106F">
        <w:rPr>
          <w:sz w:val="24"/>
        </w:rPr>
        <w:t xml:space="preserve">-funded services to victims of severe forms of human trafficking based on their immigration status.)  </w:t>
      </w:r>
    </w:p>
    <w:p w:rsidR="00693B9B" w:rsidRPr="00F8106F" w:rsidRDefault="00693B9B" w:rsidP="007424DF">
      <w:pPr>
        <w:rPr>
          <w:b/>
          <w:sz w:val="24"/>
        </w:rPr>
      </w:pPr>
    </w:p>
    <w:p w:rsidR="000000EE" w:rsidRPr="00F8106F" w:rsidRDefault="000000EE" w:rsidP="005636FE">
      <w:pPr>
        <w:ind w:left="720"/>
        <w:rPr>
          <w:sz w:val="24"/>
        </w:rPr>
      </w:pPr>
      <w:r w:rsidRPr="00F8106F">
        <w:rPr>
          <w:b/>
          <w:sz w:val="24"/>
        </w:rPr>
        <w:t xml:space="preserve">Note: </w:t>
      </w:r>
      <w:r w:rsidRPr="00F8106F">
        <w:rPr>
          <w:sz w:val="24"/>
        </w:rPr>
        <w:t>If a Social Security number is being used to document citizenship</w:t>
      </w:r>
      <w:r w:rsidR="007424DF" w:rsidRPr="00F8106F">
        <w:rPr>
          <w:sz w:val="24"/>
        </w:rPr>
        <w:t xml:space="preserve"> in conjunction with a driver’s license</w:t>
      </w:r>
      <w:r w:rsidR="00676A87">
        <w:rPr>
          <w:sz w:val="24"/>
        </w:rPr>
        <w:t xml:space="preserve"> </w:t>
      </w:r>
      <w:r w:rsidR="00676A87" w:rsidRPr="00676A87">
        <w:rPr>
          <w:sz w:val="24"/>
          <w:highlight w:val="yellow"/>
        </w:rPr>
        <w:t>(unexpired)</w:t>
      </w:r>
      <w:r w:rsidRPr="00F8106F">
        <w:rPr>
          <w:sz w:val="24"/>
        </w:rPr>
        <w:t>, or if the participant is being entered into a paid work experienc</w:t>
      </w:r>
      <w:r w:rsidR="0015741A" w:rsidRPr="00F8106F">
        <w:rPr>
          <w:sz w:val="24"/>
        </w:rPr>
        <w:t xml:space="preserve">e activity, the original SSN </w:t>
      </w:r>
      <w:r w:rsidRPr="00F8106F">
        <w:rPr>
          <w:sz w:val="24"/>
        </w:rPr>
        <w:t xml:space="preserve">card needs to be presented along with a picture ID. Both documents should be copied so that </w:t>
      </w:r>
      <w:r w:rsidR="004D79FF" w:rsidRPr="00F8106F">
        <w:rPr>
          <w:sz w:val="24"/>
        </w:rPr>
        <w:t xml:space="preserve">any </w:t>
      </w:r>
      <w:r w:rsidRPr="00F8106F">
        <w:rPr>
          <w:sz w:val="24"/>
        </w:rPr>
        <w:t xml:space="preserve">signatures and Social Security numbers are legible. If the Social Security number is simply being used as the unique identifier in </w:t>
      </w:r>
      <w:r w:rsidR="00480EA8" w:rsidRPr="00F8106F">
        <w:rPr>
          <w:sz w:val="24"/>
        </w:rPr>
        <w:t>Connecting Colorado</w:t>
      </w:r>
      <w:r w:rsidRPr="00F8106F">
        <w:rPr>
          <w:sz w:val="24"/>
        </w:rPr>
        <w:t>, the number does not need to be verified. If the client prefers not to provide a Social Security number, a pseudo number c</w:t>
      </w:r>
      <w:r w:rsidR="00480EA8" w:rsidRPr="00F8106F">
        <w:rPr>
          <w:sz w:val="24"/>
        </w:rPr>
        <w:t>an be created for use in Connecting Colorado</w:t>
      </w:r>
      <w:r w:rsidRPr="00F8106F">
        <w:rPr>
          <w:sz w:val="24"/>
        </w:rPr>
        <w:t>.</w:t>
      </w:r>
      <w:r w:rsidR="00244583" w:rsidRPr="00F8106F">
        <w:rPr>
          <w:sz w:val="24"/>
        </w:rPr>
        <w:t xml:space="preserve"> A picture ID</w:t>
      </w:r>
      <w:r w:rsidR="00244583" w:rsidRPr="00F8106F">
        <w:rPr>
          <w:b/>
          <w:sz w:val="24"/>
        </w:rPr>
        <w:t xml:space="preserve"> </w:t>
      </w:r>
      <w:r w:rsidR="00244583" w:rsidRPr="00F8106F">
        <w:rPr>
          <w:sz w:val="24"/>
        </w:rPr>
        <w:t xml:space="preserve">is not required as long as other appropriate documents are available to document eligibility. </w:t>
      </w:r>
      <w:r w:rsidR="00354CC8" w:rsidRPr="00F8106F">
        <w:rPr>
          <w:sz w:val="24"/>
        </w:rPr>
        <w:t>WIOA</w:t>
      </w:r>
      <w:r w:rsidR="00244583" w:rsidRPr="00F8106F">
        <w:rPr>
          <w:sz w:val="24"/>
        </w:rPr>
        <w:t xml:space="preserve"> can pay for a picture ID as a supportive service if the client is enrolled in the program. </w:t>
      </w:r>
      <w:r w:rsidR="005636FE" w:rsidRPr="00F8106F">
        <w:rPr>
          <w:sz w:val="24"/>
        </w:rPr>
        <w:t>(Additional types of documentation that can be used to demonstrate citizenship are listed in the Documentation Checklist section of this attachment.)</w:t>
      </w:r>
    </w:p>
    <w:p w:rsidR="000000EE" w:rsidRPr="00F8106F" w:rsidRDefault="000000EE" w:rsidP="000000EE">
      <w:pPr>
        <w:ind w:left="720"/>
        <w:rPr>
          <w:b/>
          <w:sz w:val="24"/>
          <w:u w:val="single"/>
        </w:rPr>
      </w:pPr>
    </w:p>
    <w:p w:rsidR="000000EE" w:rsidRPr="00F8106F" w:rsidRDefault="000000EE" w:rsidP="000000EE">
      <w:pPr>
        <w:ind w:left="720"/>
        <w:rPr>
          <w:sz w:val="24"/>
        </w:rPr>
      </w:pPr>
      <w:r w:rsidRPr="00F8106F">
        <w:rPr>
          <w:b/>
          <w:sz w:val="24"/>
          <w:u w:val="single"/>
        </w:rPr>
        <w:t>2. Selective Service/Military Status</w:t>
      </w:r>
      <w:r w:rsidRPr="00F8106F">
        <w:rPr>
          <w:sz w:val="24"/>
        </w:rPr>
        <w:t xml:space="preserve"> – All participants shall be in compliance with the Selective Service Act requirements.  All males who are at least 18 years old and born after December 31, 1959 and who are not in the armed services on active duty shall be registered.</w:t>
      </w:r>
    </w:p>
    <w:p w:rsidR="000000EE" w:rsidRPr="00F8106F" w:rsidRDefault="000000EE" w:rsidP="000000EE">
      <w:pPr>
        <w:rPr>
          <w:sz w:val="24"/>
        </w:rPr>
      </w:pPr>
    </w:p>
    <w:p w:rsidR="000000EE" w:rsidRPr="00F8106F" w:rsidRDefault="000000EE" w:rsidP="000000EE">
      <w:pPr>
        <w:ind w:firstLine="720"/>
        <w:rPr>
          <w:sz w:val="24"/>
        </w:rPr>
      </w:pPr>
      <w:r w:rsidRPr="00F8106F">
        <w:rPr>
          <w:b/>
          <w:sz w:val="24"/>
          <w:u w:val="single"/>
        </w:rPr>
        <w:t>3.</w:t>
      </w:r>
      <w:r w:rsidR="00F54946" w:rsidRPr="00F8106F">
        <w:rPr>
          <w:b/>
          <w:sz w:val="24"/>
          <w:u w:val="single"/>
        </w:rPr>
        <w:t xml:space="preserve"> </w:t>
      </w:r>
      <w:r w:rsidRPr="00F8106F">
        <w:rPr>
          <w:b/>
          <w:sz w:val="24"/>
          <w:u w:val="single"/>
        </w:rPr>
        <w:t>Age</w:t>
      </w:r>
      <w:r w:rsidRPr="00F8106F">
        <w:rPr>
          <w:sz w:val="24"/>
        </w:rPr>
        <w:t xml:space="preserve"> at enrollment must be 18 or older</w:t>
      </w:r>
      <w:r w:rsidR="00963CDE" w:rsidRPr="00F8106F">
        <w:rPr>
          <w:sz w:val="24"/>
        </w:rPr>
        <w:t>; AND</w:t>
      </w:r>
    </w:p>
    <w:p w:rsidR="00F54946" w:rsidRPr="00F8106F" w:rsidRDefault="00F54946" w:rsidP="000000EE">
      <w:pPr>
        <w:ind w:firstLine="720"/>
        <w:rPr>
          <w:sz w:val="24"/>
        </w:rPr>
      </w:pPr>
    </w:p>
    <w:p w:rsidR="00F54946" w:rsidRPr="00F8106F" w:rsidRDefault="00F54946" w:rsidP="00F54946">
      <w:pPr>
        <w:ind w:left="720"/>
        <w:rPr>
          <w:sz w:val="24"/>
        </w:rPr>
      </w:pPr>
      <w:r w:rsidRPr="00F8106F">
        <w:rPr>
          <w:b/>
          <w:sz w:val="24"/>
          <w:u w:val="single"/>
        </w:rPr>
        <w:t>4. Lawful Presence</w:t>
      </w:r>
      <w:r w:rsidRPr="00F8106F">
        <w:rPr>
          <w:sz w:val="24"/>
        </w:rPr>
        <w:t xml:space="preserve"> - Applicants shall also prove lawful presence in the United States in accordance with the Colorado Revised Statutes 24-76.5. They shall possess </w:t>
      </w:r>
      <w:r w:rsidRPr="00F8106F">
        <w:rPr>
          <w:b/>
          <w:bCs/>
          <w:sz w:val="24"/>
        </w:rPr>
        <w:t>one</w:t>
      </w:r>
      <w:r w:rsidRPr="00F8106F">
        <w:rPr>
          <w:sz w:val="24"/>
        </w:rPr>
        <w:t xml:space="preserve"> of the acceptable for</w:t>
      </w:r>
      <w:r w:rsidR="0015741A" w:rsidRPr="00F8106F">
        <w:rPr>
          <w:sz w:val="24"/>
        </w:rPr>
        <w:t>ms of identification (ID)</w:t>
      </w:r>
      <w:r w:rsidR="00902555" w:rsidRPr="00F8106F">
        <w:rPr>
          <w:sz w:val="24"/>
        </w:rPr>
        <w:t xml:space="preserve"> listed in the Documentation Checklist below</w:t>
      </w:r>
      <w:r w:rsidR="0015741A" w:rsidRPr="00F8106F">
        <w:rPr>
          <w:sz w:val="24"/>
        </w:rPr>
        <w:t>, and c</w:t>
      </w:r>
      <w:r w:rsidRPr="00F8106F">
        <w:rPr>
          <w:sz w:val="24"/>
        </w:rPr>
        <w:t>omplete the Affidavit of Immigration Status form</w:t>
      </w:r>
      <w:r w:rsidR="0015741A" w:rsidRPr="00F8106F">
        <w:rPr>
          <w:sz w:val="24"/>
        </w:rPr>
        <w:t>,</w:t>
      </w:r>
      <w:r w:rsidRPr="00F8106F">
        <w:rPr>
          <w:sz w:val="24"/>
        </w:rPr>
        <w:t xml:space="preserve"> for all </w:t>
      </w:r>
      <w:r w:rsidR="0015741A" w:rsidRPr="00F8106F">
        <w:rPr>
          <w:sz w:val="24"/>
        </w:rPr>
        <w:t>applicants</w:t>
      </w:r>
      <w:r w:rsidRPr="00F8106F">
        <w:rPr>
          <w:sz w:val="24"/>
        </w:rPr>
        <w:t xml:space="preserve"> 18 yea</w:t>
      </w:r>
      <w:r w:rsidR="0015741A" w:rsidRPr="00F8106F">
        <w:rPr>
          <w:sz w:val="24"/>
        </w:rPr>
        <w:t>rs and older. If the applicant</w:t>
      </w:r>
      <w:r w:rsidRPr="00F8106F">
        <w:rPr>
          <w:sz w:val="24"/>
        </w:rPr>
        <w:t xml:space="preserve"> does not possess one of the forms of ID listed and does not provide the requested information, application to the program must be denied.  </w:t>
      </w:r>
    </w:p>
    <w:p w:rsidR="007424DF" w:rsidRPr="00F8106F" w:rsidRDefault="007424DF" w:rsidP="00F54946">
      <w:pPr>
        <w:ind w:left="720"/>
        <w:rPr>
          <w:sz w:val="24"/>
        </w:rPr>
      </w:pPr>
    </w:p>
    <w:p w:rsidR="007424DF" w:rsidRPr="00F8106F" w:rsidRDefault="007424DF" w:rsidP="00F54946">
      <w:pPr>
        <w:ind w:left="720"/>
        <w:rPr>
          <w:i/>
          <w:sz w:val="24"/>
        </w:rPr>
      </w:pPr>
      <w:r w:rsidRPr="00F8106F">
        <w:rPr>
          <w:b/>
          <w:sz w:val="22"/>
          <w:szCs w:val="22"/>
        </w:rPr>
        <w:t>Note:</w:t>
      </w:r>
      <w:r w:rsidRPr="00F8106F">
        <w:rPr>
          <w:b/>
          <w:i/>
          <w:sz w:val="22"/>
          <w:szCs w:val="22"/>
        </w:rPr>
        <w:t xml:space="preserve"> </w:t>
      </w:r>
      <w:r w:rsidRPr="00F8106F">
        <w:rPr>
          <w:rStyle w:val="Emphasis"/>
          <w:i w:val="0"/>
          <w:color w:val="000000"/>
          <w:sz w:val="24"/>
          <w:shd w:val="clear" w:color="auto" w:fill="FFFFFF"/>
        </w:rPr>
        <w:t xml:space="preserve">Deferred Action for Childhood Arrivals </w:t>
      </w:r>
      <w:r w:rsidR="0015741A" w:rsidRPr="00F8106F">
        <w:rPr>
          <w:rStyle w:val="Emphasis"/>
          <w:i w:val="0"/>
          <w:color w:val="000000"/>
          <w:sz w:val="24"/>
          <w:shd w:val="clear" w:color="auto" w:fill="FFFFFF"/>
        </w:rPr>
        <w:t>(DACA) participants may not possess</w:t>
      </w:r>
      <w:r w:rsidRPr="00F8106F">
        <w:rPr>
          <w:rStyle w:val="Emphasis"/>
          <w:i w:val="0"/>
          <w:color w:val="000000"/>
          <w:sz w:val="24"/>
          <w:shd w:val="clear" w:color="auto" w:fill="FFFFFF"/>
        </w:rPr>
        <w:t xml:space="preserve"> a lawfu</w:t>
      </w:r>
      <w:r w:rsidR="0015741A" w:rsidRPr="00F8106F">
        <w:rPr>
          <w:rStyle w:val="Emphasis"/>
          <w:i w:val="0"/>
          <w:color w:val="000000"/>
          <w:sz w:val="24"/>
          <w:shd w:val="clear" w:color="auto" w:fill="FFFFFF"/>
        </w:rPr>
        <w:t>l presence document,</w:t>
      </w:r>
      <w:r w:rsidRPr="00F8106F">
        <w:rPr>
          <w:rStyle w:val="Emphasis"/>
          <w:i w:val="0"/>
          <w:color w:val="000000"/>
          <w:sz w:val="24"/>
          <w:shd w:val="clear" w:color="auto" w:fill="FFFFFF"/>
        </w:rPr>
        <w:t xml:space="preserve"> and also may have been issued a driver’s license or ID not valid for public benefits. </w:t>
      </w:r>
      <w:r w:rsidR="0015741A" w:rsidRPr="00F8106F">
        <w:rPr>
          <w:rStyle w:val="Emphasis"/>
          <w:i w:val="0"/>
          <w:color w:val="000000"/>
          <w:sz w:val="24"/>
          <w:shd w:val="clear" w:color="auto" w:fill="FFFFFF"/>
        </w:rPr>
        <w:t xml:space="preserve">USDOL </w:t>
      </w:r>
      <w:r w:rsidR="008D1074" w:rsidRPr="00F8106F">
        <w:rPr>
          <w:rStyle w:val="Emphasis"/>
          <w:b/>
          <w:i w:val="0"/>
          <w:color w:val="000000"/>
          <w:sz w:val="24"/>
          <w:shd w:val="clear" w:color="auto" w:fill="FFFFFF"/>
        </w:rPr>
        <w:t>TEGL 02-14</w:t>
      </w:r>
      <w:r w:rsidRPr="00F8106F">
        <w:rPr>
          <w:rStyle w:val="Emphasis"/>
          <w:b/>
          <w:i w:val="0"/>
          <w:color w:val="000000"/>
          <w:sz w:val="24"/>
          <w:shd w:val="clear" w:color="auto" w:fill="FFFFFF"/>
        </w:rPr>
        <w:t xml:space="preserve"> requires that we serve these individuals even though they will not be able to demonstrate lawful presence. As a result, an Affidavit of Immigration is not required for eligibility.</w:t>
      </w:r>
    </w:p>
    <w:p w:rsidR="000000EE" w:rsidRDefault="000000EE" w:rsidP="000000EE">
      <w:pPr>
        <w:rPr>
          <w:sz w:val="24"/>
        </w:rPr>
      </w:pPr>
    </w:p>
    <w:p w:rsidR="00E8350F" w:rsidRDefault="00E8350F" w:rsidP="000000EE">
      <w:pPr>
        <w:jc w:val="center"/>
        <w:rPr>
          <w:b/>
          <w:sz w:val="24"/>
          <w:u w:val="single"/>
        </w:rPr>
      </w:pPr>
    </w:p>
    <w:p w:rsidR="00E8350F" w:rsidRPr="001D557C" w:rsidRDefault="00E8350F" w:rsidP="000000EE">
      <w:pPr>
        <w:jc w:val="center"/>
        <w:rPr>
          <w:b/>
          <w:sz w:val="24"/>
          <w:highlight w:val="yellow"/>
          <w:u w:val="single"/>
        </w:rPr>
      </w:pPr>
      <w:r w:rsidRPr="001D557C">
        <w:rPr>
          <w:b/>
          <w:sz w:val="24"/>
          <w:highlight w:val="yellow"/>
          <w:u w:val="single"/>
        </w:rPr>
        <w:t>ADULT PRIORITY OF SERVICE CATEGORIES</w:t>
      </w:r>
    </w:p>
    <w:p w:rsidR="00E8350F" w:rsidRPr="001D557C" w:rsidRDefault="00E8350F" w:rsidP="000000EE">
      <w:pPr>
        <w:jc w:val="center"/>
        <w:rPr>
          <w:b/>
          <w:sz w:val="24"/>
          <w:highlight w:val="yellow"/>
          <w:u w:val="single"/>
        </w:rPr>
      </w:pPr>
    </w:p>
    <w:p w:rsidR="001D557C" w:rsidRPr="001D557C" w:rsidRDefault="001D557C" w:rsidP="001D557C">
      <w:pPr>
        <w:rPr>
          <w:b/>
          <w:sz w:val="24"/>
          <w:highlight w:val="yellow"/>
          <w:u w:val="single"/>
        </w:rPr>
      </w:pPr>
      <w:r w:rsidRPr="001D557C">
        <w:rPr>
          <w:b/>
          <w:sz w:val="24"/>
          <w:highlight w:val="yellow"/>
          <w:u w:val="single"/>
        </w:rPr>
        <w:t>STATUTORY PRIORITY OF SERVICE CATEGORIES</w:t>
      </w:r>
    </w:p>
    <w:p w:rsidR="001D557C" w:rsidRPr="001D557C" w:rsidRDefault="001D557C" w:rsidP="001D557C">
      <w:pPr>
        <w:numPr>
          <w:ilvl w:val="0"/>
          <w:numId w:val="35"/>
        </w:numPr>
        <w:tabs>
          <w:tab w:val="left" w:pos="-720"/>
        </w:tabs>
        <w:spacing w:line="218" w:lineRule="auto"/>
        <w:ind w:left="1080" w:right="720"/>
        <w:rPr>
          <w:sz w:val="24"/>
          <w:highlight w:val="yellow"/>
        </w:rPr>
      </w:pPr>
      <w:r w:rsidRPr="001D557C">
        <w:rPr>
          <w:sz w:val="24"/>
          <w:highlight w:val="yellow"/>
        </w:rPr>
        <w:t xml:space="preserve">Recipients of public assistance; </w:t>
      </w:r>
    </w:p>
    <w:p w:rsidR="001D557C" w:rsidRPr="001D557C" w:rsidRDefault="001D557C" w:rsidP="001D557C">
      <w:pPr>
        <w:numPr>
          <w:ilvl w:val="0"/>
          <w:numId w:val="35"/>
        </w:numPr>
        <w:tabs>
          <w:tab w:val="left" w:pos="-720"/>
        </w:tabs>
        <w:spacing w:line="218" w:lineRule="auto"/>
        <w:ind w:left="1080" w:right="720"/>
        <w:rPr>
          <w:sz w:val="24"/>
          <w:highlight w:val="yellow"/>
        </w:rPr>
      </w:pPr>
      <w:r w:rsidRPr="001D557C">
        <w:rPr>
          <w:sz w:val="24"/>
          <w:highlight w:val="yellow"/>
        </w:rPr>
        <w:t xml:space="preserve">Other low-income individuals (including underemployed); </w:t>
      </w:r>
    </w:p>
    <w:p w:rsidR="001D557C" w:rsidRPr="001D557C" w:rsidRDefault="001D557C" w:rsidP="001D557C">
      <w:pPr>
        <w:numPr>
          <w:ilvl w:val="0"/>
          <w:numId w:val="35"/>
        </w:numPr>
        <w:tabs>
          <w:tab w:val="left" w:pos="-720"/>
        </w:tabs>
        <w:spacing w:line="218" w:lineRule="auto"/>
        <w:ind w:left="1080" w:right="720"/>
        <w:rPr>
          <w:sz w:val="24"/>
          <w:highlight w:val="yellow"/>
        </w:rPr>
      </w:pPr>
      <w:r w:rsidRPr="001D557C">
        <w:rPr>
          <w:sz w:val="24"/>
          <w:highlight w:val="yellow"/>
        </w:rPr>
        <w:t>Individuals</w:t>
      </w:r>
      <w:r>
        <w:rPr>
          <w:sz w:val="24"/>
          <w:highlight w:val="yellow"/>
        </w:rPr>
        <w:t xml:space="preserve"> who are basic skills deficient</w:t>
      </w:r>
      <w:r w:rsidRPr="001D557C">
        <w:rPr>
          <w:sz w:val="24"/>
          <w:highlight w:val="yellow"/>
        </w:rPr>
        <w:t xml:space="preserve"> </w:t>
      </w:r>
    </w:p>
    <w:p w:rsidR="00E8350F" w:rsidRPr="001D557C" w:rsidRDefault="00E8350F" w:rsidP="001D557C">
      <w:pPr>
        <w:jc w:val="center"/>
        <w:rPr>
          <w:b/>
          <w:sz w:val="24"/>
          <w:highlight w:val="yellow"/>
          <w:u w:val="single"/>
        </w:rPr>
      </w:pPr>
    </w:p>
    <w:p w:rsidR="001D557C" w:rsidRPr="001D557C" w:rsidRDefault="001D557C" w:rsidP="001D557C">
      <w:pPr>
        <w:rPr>
          <w:b/>
          <w:sz w:val="24"/>
          <w:highlight w:val="yellow"/>
          <w:u w:val="single"/>
        </w:rPr>
      </w:pPr>
      <w:r w:rsidRPr="001D557C">
        <w:rPr>
          <w:b/>
          <w:sz w:val="24"/>
          <w:highlight w:val="yellow"/>
          <w:u w:val="single"/>
        </w:rPr>
        <w:t>GOVERNOR’S PRIORITY OF SERVICE CATEGORIES</w:t>
      </w:r>
    </w:p>
    <w:p w:rsidR="001D557C" w:rsidRPr="001D557C" w:rsidRDefault="001D557C" w:rsidP="001D557C">
      <w:pPr>
        <w:pStyle w:val="ListParagraph"/>
        <w:numPr>
          <w:ilvl w:val="0"/>
          <w:numId w:val="37"/>
        </w:numPr>
        <w:rPr>
          <w:sz w:val="24"/>
          <w:highlight w:val="yellow"/>
        </w:rPr>
      </w:pPr>
      <w:r w:rsidRPr="001D557C">
        <w:rPr>
          <w:sz w:val="24"/>
          <w:highlight w:val="yellow"/>
        </w:rPr>
        <w:t>Displaced Homemakers;</w:t>
      </w:r>
    </w:p>
    <w:p w:rsidR="001D557C" w:rsidRPr="001D557C" w:rsidRDefault="001D557C" w:rsidP="001D557C">
      <w:pPr>
        <w:pStyle w:val="ListParagraph"/>
        <w:numPr>
          <w:ilvl w:val="0"/>
          <w:numId w:val="37"/>
        </w:numPr>
        <w:rPr>
          <w:sz w:val="24"/>
          <w:highlight w:val="yellow"/>
        </w:rPr>
      </w:pPr>
      <w:r w:rsidRPr="001D557C">
        <w:rPr>
          <w:sz w:val="24"/>
          <w:highlight w:val="yellow"/>
        </w:rPr>
        <w:t>Eligible Migrant and Seasonal Farm Workers;</w:t>
      </w:r>
    </w:p>
    <w:p w:rsidR="001D557C" w:rsidRPr="001D557C" w:rsidRDefault="001D557C" w:rsidP="001D557C">
      <w:pPr>
        <w:pStyle w:val="ListParagraph"/>
        <w:numPr>
          <w:ilvl w:val="0"/>
          <w:numId w:val="37"/>
        </w:numPr>
        <w:rPr>
          <w:sz w:val="24"/>
          <w:highlight w:val="yellow"/>
        </w:rPr>
      </w:pPr>
      <w:r w:rsidRPr="001D557C">
        <w:rPr>
          <w:sz w:val="24"/>
          <w:highlight w:val="yellow"/>
        </w:rPr>
        <w:lastRenderedPageBreak/>
        <w:t>Ex-offenders;</w:t>
      </w:r>
    </w:p>
    <w:p w:rsidR="001D557C" w:rsidRPr="001D557C" w:rsidRDefault="001D557C" w:rsidP="001D557C">
      <w:pPr>
        <w:pStyle w:val="ListParagraph"/>
        <w:numPr>
          <w:ilvl w:val="0"/>
          <w:numId w:val="37"/>
        </w:numPr>
        <w:rPr>
          <w:sz w:val="24"/>
          <w:highlight w:val="yellow"/>
        </w:rPr>
      </w:pPr>
      <w:r w:rsidRPr="001D557C">
        <w:rPr>
          <w:sz w:val="24"/>
          <w:highlight w:val="yellow"/>
        </w:rPr>
        <w:t>Indians, Alaska Natives, and Native Hawaiians;</w:t>
      </w:r>
    </w:p>
    <w:p w:rsidR="001D557C" w:rsidRPr="001D557C" w:rsidRDefault="001D557C" w:rsidP="001D557C">
      <w:pPr>
        <w:pStyle w:val="ListParagraph"/>
        <w:numPr>
          <w:ilvl w:val="0"/>
          <w:numId w:val="37"/>
        </w:numPr>
        <w:rPr>
          <w:sz w:val="24"/>
          <w:highlight w:val="yellow"/>
        </w:rPr>
      </w:pPr>
      <w:r w:rsidRPr="001D557C">
        <w:rPr>
          <w:sz w:val="24"/>
          <w:highlight w:val="yellow"/>
        </w:rPr>
        <w:t>Individuals with disabilities;</w:t>
      </w:r>
    </w:p>
    <w:p w:rsidR="001D557C" w:rsidRPr="001D557C" w:rsidRDefault="001D557C" w:rsidP="001D557C">
      <w:pPr>
        <w:pStyle w:val="ListParagraph"/>
        <w:numPr>
          <w:ilvl w:val="0"/>
          <w:numId w:val="37"/>
        </w:numPr>
        <w:rPr>
          <w:sz w:val="24"/>
          <w:highlight w:val="yellow"/>
        </w:rPr>
      </w:pPr>
      <w:r w:rsidRPr="001D557C">
        <w:rPr>
          <w:sz w:val="24"/>
          <w:highlight w:val="yellow"/>
        </w:rPr>
        <w:t>Individuals who face substantial cultural barriers;</w:t>
      </w:r>
    </w:p>
    <w:p w:rsidR="001D557C" w:rsidRPr="001D557C" w:rsidRDefault="001D557C" w:rsidP="001D557C">
      <w:pPr>
        <w:pStyle w:val="ListParagraph"/>
        <w:numPr>
          <w:ilvl w:val="0"/>
          <w:numId w:val="37"/>
        </w:numPr>
        <w:rPr>
          <w:sz w:val="24"/>
          <w:highlight w:val="yellow"/>
        </w:rPr>
      </w:pPr>
      <w:r w:rsidRPr="001D557C">
        <w:rPr>
          <w:sz w:val="24"/>
          <w:highlight w:val="yellow"/>
        </w:rPr>
        <w:t>Long-term unemployed individuals (27 or more consecutive weeks);</w:t>
      </w:r>
    </w:p>
    <w:p w:rsidR="001D557C" w:rsidRPr="001D557C" w:rsidRDefault="001D557C" w:rsidP="001D557C">
      <w:pPr>
        <w:pStyle w:val="ListParagraph"/>
        <w:numPr>
          <w:ilvl w:val="0"/>
          <w:numId w:val="37"/>
        </w:numPr>
        <w:rPr>
          <w:sz w:val="24"/>
          <w:highlight w:val="yellow"/>
        </w:rPr>
      </w:pPr>
      <w:r w:rsidRPr="001D557C">
        <w:rPr>
          <w:sz w:val="24"/>
          <w:highlight w:val="yellow"/>
        </w:rPr>
        <w:t>Older individuals (age 55 and older)</w:t>
      </w:r>
    </w:p>
    <w:p w:rsidR="001D557C" w:rsidRDefault="001D557C" w:rsidP="001D557C">
      <w:pPr>
        <w:pStyle w:val="ListParagraph"/>
        <w:numPr>
          <w:ilvl w:val="0"/>
          <w:numId w:val="37"/>
        </w:numPr>
        <w:rPr>
          <w:sz w:val="24"/>
          <w:highlight w:val="yellow"/>
        </w:rPr>
      </w:pPr>
      <w:r w:rsidRPr="001D557C">
        <w:rPr>
          <w:sz w:val="24"/>
          <w:highlight w:val="yellow"/>
        </w:rPr>
        <w:t>Single parents (including single pregnant women</w:t>
      </w:r>
      <w:r w:rsidR="000E3479">
        <w:rPr>
          <w:sz w:val="24"/>
          <w:highlight w:val="yellow"/>
        </w:rPr>
        <w:t>)</w:t>
      </w:r>
    </w:p>
    <w:p w:rsidR="001D557C" w:rsidRDefault="001D557C" w:rsidP="001D557C">
      <w:pPr>
        <w:rPr>
          <w:sz w:val="24"/>
          <w:highlight w:val="yellow"/>
        </w:rPr>
      </w:pPr>
    </w:p>
    <w:p w:rsidR="001D557C" w:rsidRPr="001D557C" w:rsidRDefault="00EF1626" w:rsidP="001D557C">
      <w:pPr>
        <w:rPr>
          <w:sz w:val="24"/>
          <w:highlight w:val="yellow"/>
        </w:rPr>
      </w:pPr>
      <w:r w:rsidRPr="00EF1626">
        <w:rPr>
          <w:b/>
          <w:sz w:val="24"/>
          <w:highlight w:val="yellow"/>
          <w:u w:val="single"/>
        </w:rPr>
        <w:t>LOCAL PRIORITY OF SERVICE CATEGORIES</w:t>
      </w:r>
      <w:r>
        <w:rPr>
          <w:sz w:val="24"/>
          <w:highlight w:val="yellow"/>
        </w:rPr>
        <w:t xml:space="preserve"> – defined in local policy</w:t>
      </w:r>
    </w:p>
    <w:p w:rsidR="00EF1626" w:rsidRDefault="00EF1626" w:rsidP="000000EE">
      <w:pPr>
        <w:jc w:val="center"/>
        <w:rPr>
          <w:b/>
          <w:sz w:val="24"/>
          <w:u w:val="single"/>
        </w:rPr>
      </w:pPr>
    </w:p>
    <w:p w:rsidR="000000EE" w:rsidRPr="00F8106F" w:rsidRDefault="000000EE" w:rsidP="000000EE">
      <w:pPr>
        <w:jc w:val="center"/>
        <w:rPr>
          <w:b/>
          <w:sz w:val="24"/>
          <w:u w:val="single"/>
        </w:rPr>
      </w:pPr>
      <w:r w:rsidRPr="00F8106F">
        <w:rPr>
          <w:b/>
          <w:sz w:val="24"/>
          <w:u w:val="single"/>
        </w:rPr>
        <w:t>GLOSSARY</w:t>
      </w:r>
      <w:r w:rsidR="00A95B3D">
        <w:rPr>
          <w:b/>
          <w:sz w:val="24"/>
          <w:u w:val="single"/>
        </w:rPr>
        <w:t xml:space="preserve"> </w:t>
      </w:r>
    </w:p>
    <w:p w:rsidR="00244583" w:rsidRPr="00F8106F" w:rsidRDefault="00244583" w:rsidP="000000EE">
      <w:pPr>
        <w:jc w:val="center"/>
        <w:rPr>
          <w:b/>
          <w:sz w:val="24"/>
          <w:u w:val="single"/>
        </w:rPr>
      </w:pPr>
    </w:p>
    <w:p w:rsidR="000000EE" w:rsidRPr="00F8106F" w:rsidRDefault="000000EE" w:rsidP="000000EE">
      <w:pPr>
        <w:rPr>
          <w:sz w:val="24"/>
        </w:rPr>
      </w:pPr>
      <w:r w:rsidRPr="00F8106F">
        <w:rPr>
          <w:sz w:val="24"/>
        </w:rPr>
        <w:t xml:space="preserve">Local program staff making eligibility determinations </w:t>
      </w:r>
      <w:r w:rsidR="00F925B9" w:rsidRPr="00F837B7">
        <w:rPr>
          <w:sz w:val="24"/>
        </w:rPr>
        <w:t>or priority of service</w:t>
      </w:r>
      <w:r w:rsidR="00F925B9">
        <w:rPr>
          <w:sz w:val="24"/>
        </w:rPr>
        <w:t xml:space="preserve"> </w:t>
      </w:r>
      <w:r w:rsidRPr="00F8106F">
        <w:rPr>
          <w:sz w:val="24"/>
        </w:rPr>
        <w:t>for the Adult program should make use of the following definitions:</w:t>
      </w:r>
    </w:p>
    <w:p w:rsidR="000000EE" w:rsidRPr="00F8106F" w:rsidRDefault="000000EE" w:rsidP="000000EE">
      <w:pPr>
        <w:rPr>
          <w:sz w:val="24"/>
        </w:rPr>
      </w:pPr>
    </w:p>
    <w:p w:rsidR="005F08F2" w:rsidRDefault="000000EE" w:rsidP="003A3740">
      <w:pPr>
        <w:rPr>
          <w:b/>
          <w:sz w:val="24"/>
          <w:u w:val="single"/>
        </w:rPr>
      </w:pPr>
      <w:r w:rsidRPr="00F8106F">
        <w:rPr>
          <w:b/>
          <w:sz w:val="24"/>
          <w:u w:val="single"/>
        </w:rPr>
        <w:t>APPLICANT (AN INDIVIDUAL)</w:t>
      </w:r>
      <w:r w:rsidRPr="00F8106F">
        <w:rPr>
          <w:sz w:val="24"/>
        </w:rPr>
        <w:t xml:space="preserve"> – An individual who applies to a </w:t>
      </w:r>
      <w:r w:rsidR="00354CC8" w:rsidRPr="00F8106F">
        <w:rPr>
          <w:sz w:val="24"/>
        </w:rPr>
        <w:t>WIOA</w:t>
      </w:r>
      <w:r w:rsidRPr="00F8106F">
        <w:rPr>
          <w:sz w:val="24"/>
        </w:rPr>
        <w:t xml:space="preserve"> Grant recipient or sub-recipient for employment, training and/or services provided under </w:t>
      </w:r>
      <w:r w:rsidR="00354CC8" w:rsidRPr="00F8106F">
        <w:rPr>
          <w:sz w:val="24"/>
        </w:rPr>
        <w:t>WIOA</w:t>
      </w:r>
      <w:r w:rsidRPr="00F8106F">
        <w:rPr>
          <w:sz w:val="24"/>
        </w:rPr>
        <w:t xml:space="preserve">.  </w:t>
      </w:r>
    </w:p>
    <w:p w:rsidR="009657AD" w:rsidRDefault="009657AD" w:rsidP="003A3740">
      <w:pPr>
        <w:rPr>
          <w:b/>
          <w:sz w:val="24"/>
          <w:u w:val="single"/>
        </w:rPr>
      </w:pPr>
    </w:p>
    <w:p w:rsidR="003A3740" w:rsidRPr="00F8106F" w:rsidRDefault="003A3740" w:rsidP="003A3740">
      <w:pPr>
        <w:rPr>
          <w:sz w:val="24"/>
        </w:rPr>
      </w:pPr>
      <w:r w:rsidRPr="00F8106F">
        <w:rPr>
          <w:b/>
          <w:sz w:val="24"/>
          <w:u w:val="single"/>
        </w:rPr>
        <w:t>BASIC SKILLS DEFICIENT</w:t>
      </w:r>
      <w:r w:rsidRPr="00F8106F">
        <w:rPr>
          <w:sz w:val="24"/>
        </w:rPr>
        <w:t xml:space="preserve">) </w:t>
      </w:r>
      <w:proofErr w:type="gramStart"/>
      <w:r w:rsidRPr="00F8106F">
        <w:rPr>
          <w:sz w:val="24"/>
        </w:rPr>
        <w:t xml:space="preserve">-  </w:t>
      </w:r>
      <w:r w:rsidR="00D46FFD" w:rsidRPr="00F8106F">
        <w:rPr>
          <w:sz w:val="24"/>
        </w:rPr>
        <w:t>for</w:t>
      </w:r>
      <w:proofErr w:type="gramEnd"/>
      <w:r w:rsidR="00D46FFD" w:rsidRPr="00F8106F">
        <w:rPr>
          <w:sz w:val="24"/>
        </w:rPr>
        <w:t xml:space="preserve"> Adults, </w:t>
      </w:r>
      <w:r w:rsidRPr="00F8106F">
        <w:rPr>
          <w:rFonts w:eastAsia="DeVinne" w:cs="DeVinne"/>
          <w:sz w:val="24"/>
        </w:rPr>
        <w:t>is an individual—</w:t>
      </w:r>
    </w:p>
    <w:p w:rsidR="003A3740" w:rsidRPr="00F8106F" w:rsidRDefault="003A3740" w:rsidP="009D07E4">
      <w:pPr>
        <w:rPr>
          <w:rFonts w:eastAsia="DeVinne" w:cs="DeVinne"/>
          <w:sz w:val="24"/>
          <w:u w:val="single"/>
        </w:rPr>
      </w:pPr>
      <w:r w:rsidRPr="00F8106F">
        <w:rPr>
          <w:rFonts w:eastAsia="DeVinne" w:cs="DeVinne"/>
          <w:sz w:val="24"/>
        </w:rPr>
        <w:t>Who is a youth or adult, who is unable to compute or solve problems,</w:t>
      </w:r>
      <w:r w:rsidR="009D07E4" w:rsidRPr="00F8106F">
        <w:rPr>
          <w:rFonts w:eastAsia="DeVinne" w:cs="DeVinne"/>
          <w:sz w:val="24"/>
        </w:rPr>
        <w:t xml:space="preserve"> </w:t>
      </w:r>
      <w:r w:rsidRPr="00F8106F">
        <w:rPr>
          <w:rFonts w:eastAsia="DeVinne" w:cs="DeVinne"/>
          <w:sz w:val="24"/>
        </w:rPr>
        <w:t xml:space="preserve">or read, write, or speak English, at a level necessary to function on the job, in the individual’s </w:t>
      </w:r>
      <w:r w:rsidR="00A34322" w:rsidRPr="00F8106F">
        <w:rPr>
          <w:rFonts w:eastAsia="DeVinne" w:cs="DeVinne"/>
          <w:sz w:val="24"/>
        </w:rPr>
        <w:t xml:space="preserve">family, or in </w:t>
      </w:r>
      <w:proofErr w:type="gramStart"/>
      <w:r w:rsidRPr="00F8106F">
        <w:rPr>
          <w:rFonts w:eastAsia="DeVinne" w:cs="DeVinne"/>
          <w:sz w:val="24"/>
        </w:rPr>
        <w:t>society.</w:t>
      </w:r>
      <w:proofErr w:type="gramEnd"/>
    </w:p>
    <w:p w:rsidR="00A34322" w:rsidRPr="00F8106F" w:rsidRDefault="00A34322" w:rsidP="009D07E4">
      <w:pPr>
        <w:rPr>
          <w:rFonts w:eastAsia="DeVinne" w:cs="DeVinne"/>
          <w:sz w:val="24"/>
        </w:rPr>
      </w:pPr>
      <w:r w:rsidRPr="00F8106F">
        <w:rPr>
          <w:rFonts w:eastAsia="DeVinne" w:cs="DeVinne"/>
          <w:sz w:val="24"/>
        </w:rPr>
        <w:t>This may also include lack of computer literacy</w:t>
      </w:r>
    </w:p>
    <w:p w:rsidR="00A34322" w:rsidRDefault="00A34322" w:rsidP="009D07E4">
      <w:pPr>
        <w:rPr>
          <w:b/>
          <w:spacing w:val="-2"/>
          <w:sz w:val="24"/>
        </w:rPr>
      </w:pPr>
    </w:p>
    <w:p w:rsidR="005F08F2" w:rsidRDefault="005F08F2" w:rsidP="005F08F2">
      <w:pPr>
        <w:tabs>
          <w:tab w:val="left" w:pos="-720"/>
        </w:tabs>
        <w:spacing w:line="218" w:lineRule="auto"/>
        <w:ind w:right="720"/>
        <w:rPr>
          <w:sz w:val="24"/>
        </w:rPr>
      </w:pPr>
      <w:r w:rsidRPr="0034421C">
        <w:rPr>
          <w:sz w:val="24"/>
          <w:highlight w:val="yellow"/>
        </w:rPr>
        <w:t>Individuals who are English language learners meet the criteria for basic skills deficient.</w:t>
      </w:r>
    </w:p>
    <w:p w:rsidR="005F08F2" w:rsidRDefault="005F08F2" w:rsidP="005F08F2">
      <w:pPr>
        <w:tabs>
          <w:tab w:val="left" w:pos="-720"/>
        </w:tabs>
        <w:spacing w:line="218" w:lineRule="auto"/>
        <w:ind w:right="720"/>
        <w:rPr>
          <w:sz w:val="24"/>
        </w:rPr>
      </w:pPr>
    </w:p>
    <w:p w:rsidR="005F08F2" w:rsidRPr="005F08F2" w:rsidRDefault="005F08F2" w:rsidP="005F08F2">
      <w:pPr>
        <w:tabs>
          <w:tab w:val="left" w:pos="-720"/>
        </w:tabs>
        <w:spacing w:line="218" w:lineRule="auto"/>
        <w:ind w:right="720"/>
        <w:rPr>
          <w:sz w:val="24"/>
          <w:highlight w:val="yellow"/>
        </w:rPr>
      </w:pPr>
      <w:r w:rsidRPr="005F08F2">
        <w:rPr>
          <w:sz w:val="24"/>
          <w:highlight w:val="yellow"/>
        </w:rPr>
        <w:t>An adult may be assessed as basic skills deficient through case manager observations and documented in case notes. For example, the case manager may observe that the adult is not able to read or fill out an application form, or does not have basic computer literacy. A case manager may also document basic skills deficient with one of the following:</w:t>
      </w:r>
    </w:p>
    <w:p w:rsidR="005F08F2" w:rsidRPr="005F08F2" w:rsidRDefault="005F08F2" w:rsidP="005F08F2">
      <w:pPr>
        <w:pStyle w:val="ListParagraph"/>
        <w:numPr>
          <w:ilvl w:val="0"/>
          <w:numId w:val="41"/>
        </w:numPr>
        <w:tabs>
          <w:tab w:val="left" w:pos="1800"/>
        </w:tabs>
        <w:rPr>
          <w:sz w:val="24"/>
          <w:highlight w:val="yellow"/>
        </w:rPr>
      </w:pPr>
      <w:r w:rsidRPr="005F08F2">
        <w:rPr>
          <w:sz w:val="24"/>
          <w:highlight w:val="yellow"/>
        </w:rPr>
        <w:t xml:space="preserve">Basic skills assessment questions or test results </w:t>
      </w:r>
    </w:p>
    <w:p w:rsidR="005F08F2" w:rsidRPr="005F08F2" w:rsidRDefault="005F08F2" w:rsidP="005F08F2">
      <w:pPr>
        <w:pStyle w:val="ListParagraph"/>
        <w:numPr>
          <w:ilvl w:val="0"/>
          <w:numId w:val="41"/>
        </w:numPr>
        <w:tabs>
          <w:tab w:val="left" w:pos="1800"/>
        </w:tabs>
        <w:rPr>
          <w:sz w:val="24"/>
          <w:highlight w:val="yellow"/>
        </w:rPr>
      </w:pPr>
      <w:r w:rsidRPr="005F08F2">
        <w:rPr>
          <w:sz w:val="24"/>
          <w:highlight w:val="yellow"/>
        </w:rPr>
        <w:t>School records</w:t>
      </w:r>
    </w:p>
    <w:p w:rsidR="005F08F2" w:rsidRPr="005F08F2" w:rsidRDefault="005F08F2" w:rsidP="005F08F2">
      <w:pPr>
        <w:pStyle w:val="ListParagraph"/>
        <w:numPr>
          <w:ilvl w:val="0"/>
          <w:numId w:val="41"/>
        </w:numPr>
        <w:tabs>
          <w:tab w:val="left" w:pos="1800"/>
        </w:tabs>
        <w:rPr>
          <w:sz w:val="24"/>
          <w:highlight w:val="yellow"/>
        </w:rPr>
      </w:pPr>
      <w:r w:rsidRPr="005F08F2">
        <w:rPr>
          <w:sz w:val="24"/>
          <w:highlight w:val="yellow"/>
        </w:rPr>
        <w:t>Referral or records from a Title II Adult Basic Education program</w:t>
      </w:r>
    </w:p>
    <w:p w:rsidR="005F08F2" w:rsidRPr="005F08F2" w:rsidRDefault="005F08F2" w:rsidP="005F08F2">
      <w:pPr>
        <w:pStyle w:val="ListParagraph"/>
        <w:numPr>
          <w:ilvl w:val="0"/>
          <w:numId w:val="41"/>
        </w:numPr>
        <w:tabs>
          <w:tab w:val="left" w:pos="1800"/>
        </w:tabs>
        <w:rPr>
          <w:sz w:val="24"/>
          <w:highlight w:val="yellow"/>
        </w:rPr>
      </w:pPr>
      <w:r w:rsidRPr="005F08F2">
        <w:rPr>
          <w:sz w:val="24"/>
          <w:highlight w:val="yellow"/>
        </w:rPr>
        <w:t>Referral or records from an English Language Learner program</w:t>
      </w:r>
    </w:p>
    <w:p w:rsidR="005F08F2" w:rsidRPr="005F08F2" w:rsidRDefault="005F08F2" w:rsidP="005F08F2">
      <w:pPr>
        <w:tabs>
          <w:tab w:val="left" w:pos="-720"/>
        </w:tabs>
        <w:spacing w:line="218" w:lineRule="auto"/>
        <w:ind w:left="1350" w:right="720"/>
        <w:rPr>
          <w:sz w:val="24"/>
          <w:highlight w:val="yellow"/>
        </w:rPr>
      </w:pPr>
    </w:p>
    <w:p w:rsidR="005F08F2" w:rsidRPr="005F08F2" w:rsidRDefault="005F08F2" w:rsidP="005F08F2">
      <w:pPr>
        <w:tabs>
          <w:tab w:val="left" w:pos="-720"/>
        </w:tabs>
        <w:spacing w:line="218" w:lineRule="auto"/>
        <w:ind w:right="720"/>
        <w:rPr>
          <w:sz w:val="24"/>
          <w:highlight w:val="yellow"/>
        </w:rPr>
      </w:pPr>
      <w:r w:rsidRPr="005F08F2">
        <w:rPr>
          <w:sz w:val="24"/>
          <w:highlight w:val="yellow"/>
        </w:rPr>
        <w:t xml:space="preserve">A youth 18 or older, who was determined basic skills deficient for the WIOA Youth Program, may be co-enrolled in the Adult Program without an eligibility redetermination, and be counted as an individual who meets Adult priority of service, if the original determination was made no more than 6 months prior to the date of co-enrollment.  </w:t>
      </w:r>
    </w:p>
    <w:p w:rsidR="005F08F2" w:rsidRPr="005F08F2" w:rsidRDefault="005F08F2" w:rsidP="005F08F2">
      <w:pPr>
        <w:tabs>
          <w:tab w:val="left" w:pos="-720"/>
        </w:tabs>
        <w:spacing w:line="218" w:lineRule="auto"/>
        <w:ind w:right="720"/>
        <w:rPr>
          <w:sz w:val="24"/>
          <w:highlight w:val="yellow"/>
        </w:rPr>
      </w:pPr>
    </w:p>
    <w:p w:rsidR="005F08F2" w:rsidRPr="00E116AB" w:rsidRDefault="005F08F2" w:rsidP="005F08F2">
      <w:pPr>
        <w:tabs>
          <w:tab w:val="left" w:pos="-720"/>
        </w:tabs>
        <w:spacing w:line="218" w:lineRule="auto"/>
        <w:ind w:right="720"/>
        <w:rPr>
          <w:sz w:val="24"/>
        </w:rPr>
      </w:pPr>
      <w:r w:rsidRPr="005F08F2">
        <w:rPr>
          <w:sz w:val="24"/>
          <w:highlight w:val="yellow"/>
        </w:rPr>
        <w:t>Local policy may further define the criteria that will be used to identify and document basic skills deficient individuals.</w:t>
      </w:r>
    </w:p>
    <w:p w:rsidR="005F08F2" w:rsidRPr="00F8106F" w:rsidRDefault="005F08F2" w:rsidP="009D07E4">
      <w:pPr>
        <w:rPr>
          <w:b/>
          <w:spacing w:val="-2"/>
          <w:sz w:val="24"/>
        </w:rPr>
      </w:pPr>
    </w:p>
    <w:p w:rsidR="009D07E4" w:rsidRPr="00F8106F" w:rsidRDefault="003A3740" w:rsidP="009D07E4">
      <w:pPr>
        <w:rPr>
          <w:sz w:val="24"/>
        </w:rPr>
      </w:pPr>
      <w:r w:rsidRPr="00F8106F">
        <w:rPr>
          <w:b/>
          <w:spacing w:val="-2"/>
          <w:sz w:val="24"/>
        </w:rPr>
        <w:t>Note</w:t>
      </w:r>
      <w:r w:rsidR="009D07E4" w:rsidRPr="00F8106F">
        <w:rPr>
          <w:b/>
          <w:spacing w:val="-2"/>
          <w:sz w:val="24"/>
        </w:rPr>
        <w:t xml:space="preserve"> on Standardized Tests</w:t>
      </w:r>
      <w:r w:rsidRPr="00F8106F">
        <w:rPr>
          <w:b/>
          <w:spacing w:val="-2"/>
          <w:sz w:val="24"/>
        </w:rPr>
        <w:t>:</w:t>
      </w:r>
      <w:r w:rsidRPr="00F8106F">
        <w:rPr>
          <w:spacing w:val="-2"/>
          <w:sz w:val="24"/>
        </w:rPr>
        <w:t xml:space="preserve">  When using formal assessment tests to determine </w:t>
      </w:r>
      <w:r w:rsidRPr="00F8106F">
        <w:rPr>
          <w:spacing w:val="-1"/>
          <w:sz w:val="24"/>
        </w:rPr>
        <w:t>basic</w:t>
      </w:r>
      <w:r w:rsidRPr="00F8106F">
        <w:rPr>
          <w:sz w:val="24"/>
        </w:rPr>
        <w:t xml:space="preserve"> skills deficient, </w:t>
      </w:r>
      <w:r w:rsidRPr="00F8106F">
        <w:rPr>
          <w:spacing w:val="-1"/>
          <w:sz w:val="24"/>
        </w:rPr>
        <w:t>local</w:t>
      </w:r>
      <w:r w:rsidRPr="00F8106F">
        <w:rPr>
          <w:sz w:val="24"/>
        </w:rPr>
        <w:t xml:space="preserve"> </w:t>
      </w:r>
      <w:r w:rsidRPr="00F8106F">
        <w:rPr>
          <w:spacing w:val="-1"/>
          <w:sz w:val="24"/>
        </w:rPr>
        <w:t>programs</w:t>
      </w:r>
      <w:r w:rsidRPr="00F8106F">
        <w:rPr>
          <w:sz w:val="24"/>
        </w:rPr>
        <w:t xml:space="preserve"> must use</w:t>
      </w:r>
      <w:r w:rsidRPr="00F8106F">
        <w:rPr>
          <w:spacing w:val="-1"/>
          <w:sz w:val="24"/>
        </w:rPr>
        <w:t xml:space="preserve"> assessment</w:t>
      </w:r>
      <w:r w:rsidRPr="00F8106F">
        <w:rPr>
          <w:sz w:val="24"/>
        </w:rPr>
        <w:t xml:space="preserve"> instruments </w:t>
      </w:r>
      <w:r w:rsidRPr="00F8106F">
        <w:rPr>
          <w:spacing w:val="-1"/>
          <w:sz w:val="24"/>
        </w:rPr>
        <w:t>that</w:t>
      </w:r>
      <w:r w:rsidRPr="00F8106F">
        <w:rPr>
          <w:sz w:val="24"/>
        </w:rPr>
        <w:t xml:space="preserve"> </w:t>
      </w:r>
      <w:r w:rsidRPr="00F8106F">
        <w:rPr>
          <w:spacing w:val="-1"/>
          <w:sz w:val="24"/>
        </w:rPr>
        <w:t>are</w:t>
      </w:r>
      <w:r w:rsidRPr="00F8106F">
        <w:rPr>
          <w:spacing w:val="59"/>
          <w:sz w:val="24"/>
        </w:rPr>
        <w:t xml:space="preserve"> </w:t>
      </w:r>
      <w:r w:rsidRPr="00F8106F">
        <w:rPr>
          <w:spacing w:val="-1"/>
          <w:sz w:val="24"/>
        </w:rPr>
        <w:t>valid</w:t>
      </w:r>
      <w:r w:rsidRPr="00F8106F">
        <w:rPr>
          <w:sz w:val="24"/>
        </w:rPr>
        <w:t xml:space="preserve"> </w:t>
      </w:r>
      <w:r w:rsidRPr="00F8106F">
        <w:rPr>
          <w:spacing w:val="-1"/>
          <w:sz w:val="24"/>
        </w:rPr>
        <w:t>and</w:t>
      </w:r>
      <w:r w:rsidRPr="00F8106F">
        <w:rPr>
          <w:sz w:val="24"/>
        </w:rPr>
        <w:t xml:space="preserve"> </w:t>
      </w:r>
      <w:r w:rsidRPr="00F8106F">
        <w:rPr>
          <w:spacing w:val="-1"/>
          <w:sz w:val="24"/>
        </w:rPr>
        <w:t>appropriate</w:t>
      </w:r>
      <w:r w:rsidRPr="00F8106F">
        <w:rPr>
          <w:sz w:val="24"/>
        </w:rPr>
        <w:t xml:space="preserve"> </w:t>
      </w:r>
      <w:r w:rsidRPr="00F8106F">
        <w:rPr>
          <w:spacing w:val="-1"/>
          <w:sz w:val="24"/>
        </w:rPr>
        <w:t>for</w:t>
      </w:r>
      <w:r w:rsidRPr="00F8106F">
        <w:rPr>
          <w:spacing w:val="1"/>
          <w:sz w:val="24"/>
        </w:rPr>
        <w:t xml:space="preserve"> </w:t>
      </w:r>
      <w:r w:rsidRPr="00F8106F">
        <w:rPr>
          <w:sz w:val="24"/>
        </w:rPr>
        <w:t xml:space="preserve">the </w:t>
      </w:r>
      <w:r w:rsidRPr="00F8106F">
        <w:rPr>
          <w:spacing w:val="-1"/>
          <w:sz w:val="24"/>
        </w:rPr>
        <w:t>target</w:t>
      </w:r>
      <w:r w:rsidRPr="00F8106F">
        <w:rPr>
          <w:sz w:val="24"/>
        </w:rPr>
        <w:t xml:space="preserve"> </w:t>
      </w:r>
      <w:r w:rsidRPr="00F8106F">
        <w:rPr>
          <w:spacing w:val="-1"/>
          <w:sz w:val="24"/>
        </w:rPr>
        <w:t>population,</w:t>
      </w:r>
      <w:r w:rsidRPr="00F8106F">
        <w:rPr>
          <w:sz w:val="24"/>
        </w:rPr>
        <w:t xml:space="preserve"> </w:t>
      </w:r>
      <w:r w:rsidRPr="00F8106F">
        <w:rPr>
          <w:spacing w:val="-1"/>
          <w:sz w:val="24"/>
        </w:rPr>
        <w:t>and</w:t>
      </w:r>
      <w:r w:rsidRPr="00F8106F">
        <w:rPr>
          <w:spacing w:val="4"/>
          <w:sz w:val="24"/>
        </w:rPr>
        <w:t xml:space="preserve"> </w:t>
      </w:r>
      <w:r w:rsidRPr="00F8106F">
        <w:rPr>
          <w:sz w:val="24"/>
        </w:rPr>
        <w:t xml:space="preserve">must </w:t>
      </w:r>
      <w:r w:rsidRPr="00F8106F">
        <w:rPr>
          <w:spacing w:val="-1"/>
          <w:sz w:val="24"/>
        </w:rPr>
        <w:t>provide</w:t>
      </w:r>
      <w:r w:rsidRPr="00F8106F">
        <w:rPr>
          <w:sz w:val="24"/>
        </w:rPr>
        <w:t xml:space="preserve"> </w:t>
      </w:r>
      <w:r w:rsidRPr="00F8106F">
        <w:rPr>
          <w:spacing w:val="-1"/>
          <w:sz w:val="24"/>
        </w:rPr>
        <w:t>reasonable</w:t>
      </w:r>
      <w:r w:rsidRPr="00F8106F">
        <w:rPr>
          <w:spacing w:val="1"/>
          <w:sz w:val="24"/>
        </w:rPr>
        <w:t xml:space="preserve"> </w:t>
      </w:r>
      <w:r w:rsidRPr="00F8106F">
        <w:rPr>
          <w:spacing w:val="-1"/>
          <w:sz w:val="24"/>
        </w:rPr>
        <w:t>accommodation</w:t>
      </w:r>
      <w:r w:rsidRPr="00F8106F">
        <w:rPr>
          <w:sz w:val="24"/>
        </w:rPr>
        <w:t xml:space="preserve"> in</w:t>
      </w:r>
      <w:r w:rsidRPr="00F8106F">
        <w:rPr>
          <w:spacing w:val="105"/>
          <w:sz w:val="24"/>
        </w:rPr>
        <w:t xml:space="preserve"> </w:t>
      </w:r>
      <w:r w:rsidRPr="00F8106F">
        <w:rPr>
          <w:sz w:val="24"/>
        </w:rPr>
        <w:t xml:space="preserve">the </w:t>
      </w:r>
      <w:r w:rsidRPr="00F8106F">
        <w:rPr>
          <w:spacing w:val="-1"/>
          <w:sz w:val="24"/>
        </w:rPr>
        <w:t>assessment</w:t>
      </w:r>
      <w:r w:rsidRPr="00F8106F">
        <w:rPr>
          <w:sz w:val="24"/>
        </w:rPr>
        <w:t xml:space="preserve"> </w:t>
      </w:r>
      <w:r w:rsidRPr="00F8106F">
        <w:rPr>
          <w:spacing w:val="-1"/>
          <w:sz w:val="24"/>
        </w:rPr>
        <w:t>process,</w:t>
      </w:r>
      <w:r w:rsidRPr="00F8106F">
        <w:rPr>
          <w:sz w:val="24"/>
        </w:rPr>
        <w:t xml:space="preserve"> if </w:t>
      </w:r>
      <w:r w:rsidRPr="00F8106F">
        <w:rPr>
          <w:spacing w:val="-1"/>
          <w:sz w:val="24"/>
        </w:rPr>
        <w:t>necessary,</w:t>
      </w:r>
      <w:r w:rsidRPr="00F8106F">
        <w:rPr>
          <w:sz w:val="24"/>
        </w:rPr>
        <w:t xml:space="preserve"> for </w:t>
      </w:r>
      <w:r w:rsidRPr="00F8106F">
        <w:rPr>
          <w:spacing w:val="-1"/>
          <w:sz w:val="24"/>
        </w:rPr>
        <w:t>individuals</w:t>
      </w:r>
      <w:r w:rsidRPr="00F8106F">
        <w:rPr>
          <w:sz w:val="24"/>
        </w:rPr>
        <w:t xml:space="preserve"> with disabilities.</w:t>
      </w:r>
      <w:r w:rsidR="009D07E4" w:rsidRPr="00F8106F">
        <w:rPr>
          <w:sz w:val="24"/>
        </w:rPr>
        <w:t xml:space="preserve"> In addition, if a standardized test is used to assess basic skills, the test should include reading, writing, or computing skills. Lacking soft skills or specific skills needed for a particular job may not be used to </w:t>
      </w:r>
      <w:r w:rsidR="00A34322" w:rsidRPr="00F8106F">
        <w:rPr>
          <w:sz w:val="24"/>
        </w:rPr>
        <w:t>assess</w:t>
      </w:r>
      <w:r w:rsidR="009D07E4" w:rsidRPr="00F8106F">
        <w:rPr>
          <w:sz w:val="24"/>
        </w:rPr>
        <w:t xml:space="preserve"> otherwise high-functioning individuals as basic skills deficient. As a result, tests such as Prove-It are generally not appropriate for determining basic skills deficient or computer literacy as they are focused on occupational skills rather than basic skills.</w:t>
      </w:r>
    </w:p>
    <w:p w:rsidR="00E8350F" w:rsidRDefault="00E8350F" w:rsidP="00347D28">
      <w:pPr>
        <w:rPr>
          <w:b/>
          <w:sz w:val="24"/>
          <w:u w:val="single"/>
        </w:rPr>
      </w:pPr>
    </w:p>
    <w:p w:rsidR="00347D28" w:rsidRPr="00F8106F" w:rsidRDefault="000000EE" w:rsidP="00347D28">
      <w:pPr>
        <w:rPr>
          <w:sz w:val="24"/>
        </w:rPr>
      </w:pPr>
      <w:r w:rsidRPr="00F8106F">
        <w:rPr>
          <w:b/>
          <w:sz w:val="24"/>
          <w:u w:val="single"/>
        </w:rPr>
        <w:t>CITIZENSHIP</w:t>
      </w:r>
      <w:r w:rsidRPr="00F8106F">
        <w:rPr>
          <w:sz w:val="24"/>
        </w:rPr>
        <w:t xml:space="preserve"> – Designation of an applicant as a citizen of the United States or a lawfully admitted permanent resident alien, lawfully admitted refugee or parolee, and other individuals authorized by the Attorney General to work in the United States.  If the applicant indicates that he/she is not a citizen or an “eligible non-citizen,” the applicant is ineligi</w:t>
      </w:r>
      <w:r w:rsidRPr="00F8106F">
        <w:rPr>
          <w:sz w:val="24"/>
        </w:rPr>
        <w:softHyphen/>
        <w:t xml:space="preserve">ble for </w:t>
      </w:r>
      <w:r w:rsidR="00354CC8" w:rsidRPr="00F8106F">
        <w:rPr>
          <w:sz w:val="24"/>
        </w:rPr>
        <w:t>WIOA</w:t>
      </w:r>
      <w:r w:rsidRPr="00F8106F">
        <w:rPr>
          <w:sz w:val="24"/>
        </w:rPr>
        <w:t xml:space="preserve">. </w:t>
      </w:r>
      <w:r w:rsidR="00347D28" w:rsidRPr="00F8106F">
        <w:rPr>
          <w:sz w:val="24"/>
        </w:rPr>
        <w:t xml:space="preserve">(Per state statute, an Affidavit of Immigration Status shall be completed </w:t>
      </w:r>
      <w:r w:rsidR="004915E0" w:rsidRPr="00F8106F">
        <w:rPr>
          <w:sz w:val="24"/>
        </w:rPr>
        <w:t>as part of the enrollment process</w:t>
      </w:r>
      <w:r w:rsidR="00347D28" w:rsidRPr="00F8106F">
        <w:rPr>
          <w:sz w:val="24"/>
        </w:rPr>
        <w:t xml:space="preserve"> for applicants 18 years or older, effective August 1, 2006).</w:t>
      </w:r>
    </w:p>
    <w:p w:rsidR="000000EE" w:rsidRPr="00F8106F" w:rsidRDefault="000000EE" w:rsidP="000000EE">
      <w:pPr>
        <w:rPr>
          <w:sz w:val="24"/>
        </w:rPr>
      </w:pPr>
    </w:p>
    <w:p w:rsidR="009657AD" w:rsidRPr="00563F7F" w:rsidRDefault="009657AD" w:rsidP="009657AD">
      <w:pPr>
        <w:rPr>
          <w:rFonts w:eastAsia="DeVinne" w:cs="DeVinne"/>
          <w:sz w:val="24"/>
          <w:highlight w:val="yellow"/>
        </w:rPr>
      </w:pPr>
      <w:r w:rsidRPr="00563F7F">
        <w:rPr>
          <w:b/>
          <w:sz w:val="24"/>
          <w:highlight w:val="yellow"/>
          <w:u w:val="single"/>
        </w:rPr>
        <w:t>DISPLACED HOMEMAKER</w:t>
      </w:r>
      <w:r w:rsidRPr="00563F7F">
        <w:rPr>
          <w:sz w:val="24"/>
          <w:highlight w:val="yellow"/>
        </w:rPr>
        <w:t xml:space="preserve"> – </w:t>
      </w:r>
      <w:r w:rsidRPr="00563F7F">
        <w:rPr>
          <w:rFonts w:eastAsia="DeVinne" w:cs="DeVinne"/>
          <w:sz w:val="24"/>
          <w:highlight w:val="yellow"/>
        </w:rPr>
        <w:t>an individual who has</w:t>
      </w:r>
      <w:r w:rsidRPr="00563F7F">
        <w:rPr>
          <w:rFonts w:eastAsia="DeVinne" w:cs="Times-Roman"/>
          <w:sz w:val="24"/>
          <w:highlight w:val="yellow"/>
        </w:rPr>
        <w:t xml:space="preserve"> </w:t>
      </w:r>
      <w:r w:rsidRPr="00563F7F">
        <w:rPr>
          <w:rFonts w:eastAsia="DeVinne" w:cs="DeVinne"/>
          <w:sz w:val="24"/>
          <w:highlight w:val="yellow"/>
        </w:rPr>
        <w:t>been providing unpaid services to family members in</w:t>
      </w:r>
      <w:r w:rsidRPr="00563F7F">
        <w:rPr>
          <w:rFonts w:eastAsia="DeVinne" w:cs="Times-Roman"/>
          <w:sz w:val="24"/>
          <w:highlight w:val="yellow"/>
        </w:rPr>
        <w:t xml:space="preserve"> </w:t>
      </w:r>
      <w:r w:rsidRPr="00563F7F">
        <w:rPr>
          <w:rFonts w:eastAsia="DeVinne" w:cs="DeVinne"/>
          <w:sz w:val="24"/>
          <w:highlight w:val="yellow"/>
        </w:rPr>
        <w:t>the home and who—</w:t>
      </w:r>
    </w:p>
    <w:p w:rsidR="009657AD" w:rsidRPr="00563F7F" w:rsidRDefault="009657AD" w:rsidP="009657AD">
      <w:pPr>
        <w:rPr>
          <w:rFonts w:eastAsia="DeVinne" w:cs="DeVinne"/>
          <w:sz w:val="24"/>
          <w:highlight w:val="yellow"/>
        </w:rPr>
      </w:pPr>
      <w:r w:rsidRPr="00563F7F">
        <w:rPr>
          <w:rFonts w:eastAsia="DeVinne" w:cs="DeVinne"/>
          <w:sz w:val="24"/>
          <w:highlight w:val="yellow"/>
        </w:rPr>
        <w:t>(A)(</w:t>
      </w:r>
      <w:proofErr w:type="spellStart"/>
      <w:r w:rsidRPr="00563F7F">
        <w:rPr>
          <w:rFonts w:eastAsia="DeVinne" w:cs="DeVinne"/>
          <w:sz w:val="24"/>
          <w:highlight w:val="yellow"/>
        </w:rPr>
        <w:t>i</w:t>
      </w:r>
      <w:proofErr w:type="spellEnd"/>
      <w:r w:rsidRPr="00563F7F">
        <w:rPr>
          <w:rFonts w:eastAsia="DeVinne" w:cs="DeVinne"/>
          <w:sz w:val="24"/>
          <w:highlight w:val="yellow"/>
        </w:rPr>
        <w:t xml:space="preserve">) </w:t>
      </w:r>
      <w:proofErr w:type="gramStart"/>
      <w:r w:rsidRPr="00563F7F">
        <w:rPr>
          <w:rFonts w:eastAsia="DeVinne" w:cs="DeVinne"/>
          <w:sz w:val="24"/>
          <w:highlight w:val="yellow"/>
        </w:rPr>
        <w:t>has</w:t>
      </w:r>
      <w:proofErr w:type="gramEnd"/>
      <w:r w:rsidRPr="00563F7F">
        <w:rPr>
          <w:rFonts w:eastAsia="DeVinne" w:cs="DeVinne"/>
          <w:sz w:val="24"/>
          <w:highlight w:val="yellow"/>
        </w:rPr>
        <w:t xml:space="preserve"> been dependent on the income of</w:t>
      </w:r>
      <w:r w:rsidRPr="00563F7F">
        <w:rPr>
          <w:rFonts w:eastAsia="DeVinne" w:cs="Times-Roman"/>
          <w:sz w:val="24"/>
          <w:highlight w:val="yellow"/>
        </w:rPr>
        <w:t xml:space="preserve"> </w:t>
      </w:r>
      <w:r w:rsidRPr="00563F7F">
        <w:rPr>
          <w:rFonts w:eastAsia="DeVinne" w:cs="DeVinne"/>
          <w:sz w:val="24"/>
          <w:highlight w:val="yellow"/>
        </w:rPr>
        <w:t xml:space="preserve">another family member but is no longer supported </w:t>
      </w:r>
    </w:p>
    <w:p w:rsidR="009657AD" w:rsidRPr="00563F7F" w:rsidRDefault="009657AD" w:rsidP="009657AD">
      <w:pPr>
        <w:rPr>
          <w:rFonts w:eastAsia="DeVinne" w:cs="DeVinne"/>
          <w:sz w:val="24"/>
          <w:highlight w:val="yellow"/>
        </w:rPr>
      </w:pPr>
      <w:r w:rsidRPr="00563F7F">
        <w:rPr>
          <w:rFonts w:eastAsia="DeVinne" w:cs="DeVinne"/>
          <w:sz w:val="24"/>
          <w:highlight w:val="yellow"/>
        </w:rPr>
        <w:t xml:space="preserve">          </w:t>
      </w:r>
      <w:proofErr w:type="gramStart"/>
      <w:r w:rsidRPr="00563F7F">
        <w:rPr>
          <w:rFonts w:eastAsia="DeVinne" w:cs="DeVinne"/>
          <w:sz w:val="24"/>
          <w:highlight w:val="yellow"/>
        </w:rPr>
        <w:t>by</w:t>
      </w:r>
      <w:proofErr w:type="gramEnd"/>
      <w:r w:rsidRPr="00563F7F">
        <w:rPr>
          <w:rFonts w:eastAsia="DeVinne" w:cs="DeVinne"/>
          <w:sz w:val="24"/>
          <w:highlight w:val="yellow"/>
        </w:rPr>
        <w:t xml:space="preserve"> that income; or</w:t>
      </w:r>
    </w:p>
    <w:p w:rsidR="009657AD" w:rsidRPr="00563F7F" w:rsidRDefault="009657AD" w:rsidP="009657AD">
      <w:pPr>
        <w:rPr>
          <w:rFonts w:eastAsia="DeVinne" w:cs="DeVinne"/>
          <w:sz w:val="24"/>
          <w:highlight w:val="yellow"/>
        </w:rPr>
      </w:pPr>
      <w:r w:rsidRPr="00563F7F">
        <w:rPr>
          <w:rFonts w:eastAsia="DeVinne" w:cs="Times-Roman"/>
          <w:sz w:val="24"/>
          <w:highlight w:val="yellow"/>
        </w:rPr>
        <w:t xml:space="preserve">     </w:t>
      </w:r>
      <w:r w:rsidRPr="00563F7F">
        <w:rPr>
          <w:rFonts w:eastAsia="DeVinne" w:cs="DeVinne"/>
          <w:sz w:val="24"/>
          <w:highlight w:val="yellow"/>
        </w:rPr>
        <w:t xml:space="preserve">(ii) </w:t>
      </w:r>
      <w:proofErr w:type="gramStart"/>
      <w:r w:rsidRPr="00563F7F">
        <w:rPr>
          <w:rFonts w:eastAsia="DeVinne" w:cs="DeVinne"/>
          <w:sz w:val="24"/>
          <w:highlight w:val="yellow"/>
        </w:rPr>
        <w:t>is</w:t>
      </w:r>
      <w:proofErr w:type="gramEnd"/>
      <w:r w:rsidRPr="00563F7F">
        <w:rPr>
          <w:rFonts w:eastAsia="DeVinne" w:cs="DeVinne"/>
          <w:sz w:val="24"/>
          <w:highlight w:val="yellow"/>
        </w:rPr>
        <w:t xml:space="preserve"> the dependent spouse of a member</w:t>
      </w:r>
      <w:r w:rsidRPr="00563F7F">
        <w:rPr>
          <w:rFonts w:eastAsia="DeVinne" w:cs="Times-Roman"/>
          <w:sz w:val="24"/>
          <w:highlight w:val="yellow"/>
        </w:rPr>
        <w:t xml:space="preserve"> </w:t>
      </w:r>
      <w:r w:rsidRPr="00563F7F">
        <w:rPr>
          <w:rFonts w:eastAsia="DeVinne" w:cs="DeVinne"/>
          <w:sz w:val="24"/>
          <w:highlight w:val="yellow"/>
        </w:rPr>
        <w:t>of the Armed Forces on active duty (as defined</w:t>
      </w:r>
    </w:p>
    <w:p w:rsidR="009657AD" w:rsidRPr="00563F7F" w:rsidRDefault="009657AD" w:rsidP="009657AD">
      <w:pPr>
        <w:rPr>
          <w:rFonts w:eastAsia="DeVinne" w:cs="DeVinne"/>
          <w:sz w:val="24"/>
          <w:highlight w:val="yellow"/>
        </w:rPr>
      </w:pPr>
      <w:r w:rsidRPr="00563F7F">
        <w:rPr>
          <w:rFonts w:eastAsia="DeVinne" w:cs="Times-Roman"/>
          <w:sz w:val="24"/>
          <w:highlight w:val="yellow"/>
        </w:rPr>
        <w:t xml:space="preserve">           </w:t>
      </w:r>
      <w:proofErr w:type="gramStart"/>
      <w:r w:rsidRPr="00563F7F">
        <w:rPr>
          <w:rFonts w:eastAsia="DeVinne" w:cs="DeVinne"/>
          <w:sz w:val="24"/>
          <w:highlight w:val="yellow"/>
        </w:rPr>
        <w:t>in</w:t>
      </w:r>
      <w:proofErr w:type="gramEnd"/>
      <w:r w:rsidRPr="00563F7F">
        <w:rPr>
          <w:rFonts w:eastAsia="DeVinne" w:cs="DeVinne"/>
          <w:sz w:val="24"/>
          <w:highlight w:val="yellow"/>
        </w:rPr>
        <w:t xml:space="preserve"> section 101(d)(1) of title 10, United States Code) and whose family income is </w:t>
      </w:r>
    </w:p>
    <w:p w:rsidR="009657AD" w:rsidRPr="00563F7F" w:rsidRDefault="009657AD" w:rsidP="009657AD">
      <w:pPr>
        <w:rPr>
          <w:rFonts w:eastAsia="DeVinne" w:cs="DeVinne"/>
          <w:sz w:val="24"/>
          <w:highlight w:val="yellow"/>
        </w:rPr>
      </w:pPr>
      <w:r w:rsidRPr="00563F7F">
        <w:rPr>
          <w:rFonts w:eastAsia="DeVinne" w:cs="DeVinne"/>
          <w:sz w:val="24"/>
          <w:highlight w:val="yellow"/>
        </w:rPr>
        <w:t xml:space="preserve">           </w:t>
      </w:r>
      <w:proofErr w:type="gramStart"/>
      <w:r w:rsidRPr="00563F7F">
        <w:rPr>
          <w:rFonts w:eastAsia="DeVinne" w:cs="DeVinne"/>
          <w:sz w:val="24"/>
          <w:highlight w:val="yellow"/>
        </w:rPr>
        <w:t>significantly</w:t>
      </w:r>
      <w:proofErr w:type="gramEnd"/>
      <w:r w:rsidRPr="00563F7F">
        <w:rPr>
          <w:rFonts w:eastAsia="DeVinne" w:cs="Times-Roman"/>
          <w:sz w:val="24"/>
          <w:highlight w:val="yellow"/>
        </w:rPr>
        <w:t xml:space="preserve"> </w:t>
      </w:r>
      <w:r w:rsidRPr="00563F7F">
        <w:rPr>
          <w:rFonts w:eastAsia="DeVinne" w:cs="DeVinne"/>
          <w:sz w:val="24"/>
          <w:highlight w:val="yellow"/>
        </w:rPr>
        <w:t>reduced because of a deployment (as defined in</w:t>
      </w:r>
      <w:r w:rsidRPr="00563F7F">
        <w:rPr>
          <w:rFonts w:eastAsia="DeVinne" w:cs="Times-Roman"/>
          <w:sz w:val="24"/>
          <w:highlight w:val="yellow"/>
        </w:rPr>
        <w:t xml:space="preserve"> </w:t>
      </w:r>
      <w:r w:rsidRPr="00563F7F">
        <w:rPr>
          <w:rFonts w:eastAsia="DeVinne" w:cs="DeVinne"/>
          <w:sz w:val="24"/>
          <w:highlight w:val="yellow"/>
        </w:rPr>
        <w:t xml:space="preserve">section 991(b) of title 10, </w:t>
      </w:r>
    </w:p>
    <w:p w:rsidR="00D83A88" w:rsidRDefault="009657AD" w:rsidP="009657AD">
      <w:pPr>
        <w:rPr>
          <w:rFonts w:eastAsia="DeVinne" w:cs="DeVinne"/>
          <w:sz w:val="24"/>
          <w:highlight w:val="yellow"/>
        </w:rPr>
      </w:pPr>
      <w:r w:rsidRPr="00563F7F">
        <w:rPr>
          <w:rFonts w:eastAsia="DeVinne" w:cs="DeVinne"/>
          <w:sz w:val="24"/>
          <w:highlight w:val="yellow"/>
        </w:rPr>
        <w:t xml:space="preserve">           United States Code,</w:t>
      </w:r>
      <w:r w:rsidRPr="00563F7F">
        <w:rPr>
          <w:rFonts w:eastAsia="DeVinne" w:cs="Times-Roman"/>
          <w:sz w:val="24"/>
          <w:highlight w:val="yellow"/>
        </w:rPr>
        <w:t xml:space="preserve"> </w:t>
      </w:r>
      <w:r w:rsidRPr="00563F7F">
        <w:rPr>
          <w:rFonts w:eastAsia="DeVinne" w:cs="DeVinne"/>
          <w:sz w:val="24"/>
          <w:highlight w:val="yellow"/>
        </w:rPr>
        <w:t xml:space="preserve">or pursuant to paragraph (4) of such section), a call or order to active       </w:t>
      </w:r>
    </w:p>
    <w:p w:rsidR="009657AD" w:rsidRPr="00563F7F" w:rsidRDefault="00D83A88" w:rsidP="00D83A88">
      <w:pPr>
        <w:rPr>
          <w:rFonts w:eastAsia="DeVinne" w:cs="DeVinne"/>
          <w:sz w:val="24"/>
          <w:highlight w:val="yellow"/>
        </w:rPr>
      </w:pPr>
      <w:r>
        <w:rPr>
          <w:rFonts w:eastAsia="DeVinne" w:cs="DeVinne"/>
          <w:sz w:val="24"/>
          <w:highlight w:val="yellow"/>
        </w:rPr>
        <w:t xml:space="preserve">           </w:t>
      </w:r>
      <w:proofErr w:type="gramStart"/>
      <w:r w:rsidR="009657AD" w:rsidRPr="00563F7F">
        <w:rPr>
          <w:rFonts w:eastAsia="DeVinne" w:cs="DeVinne"/>
          <w:sz w:val="24"/>
          <w:highlight w:val="yellow"/>
        </w:rPr>
        <w:t>duty</w:t>
      </w:r>
      <w:proofErr w:type="gramEnd"/>
      <w:r w:rsidR="009657AD" w:rsidRPr="00563F7F">
        <w:rPr>
          <w:rFonts w:eastAsia="DeVinne" w:cs="DeVinne"/>
          <w:sz w:val="24"/>
          <w:highlight w:val="yellow"/>
        </w:rPr>
        <w:t xml:space="preserve"> pursuant to a provision of law referred to in section</w:t>
      </w:r>
      <w:r w:rsidR="009657AD" w:rsidRPr="00563F7F">
        <w:rPr>
          <w:rFonts w:eastAsia="DeVinne" w:cs="Times-Roman"/>
          <w:sz w:val="24"/>
          <w:highlight w:val="yellow"/>
        </w:rPr>
        <w:t xml:space="preserve"> </w:t>
      </w:r>
      <w:r w:rsidR="009657AD" w:rsidRPr="00563F7F">
        <w:rPr>
          <w:rFonts w:eastAsia="DeVinne" w:cs="DeVinne"/>
          <w:sz w:val="24"/>
          <w:highlight w:val="yellow"/>
        </w:rPr>
        <w:t xml:space="preserve">101(a)(13)(B) of title 10, United </w:t>
      </w:r>
    </w:p>
    <w:p w:rsidR="009657AD" w:rsidRPr="00563F7F" w:rsidRDefault="009657AD" w:rsidP="009657AD">
      <w:pPr>
        <w:rPr>
          <w:rFonts w:eastAsia="DeVinne" w:cs="DeVinne"/>
          <w:sz w:val="24"/>
          <w:highlight w:val="yellow"/>
        </w:rPr>
      </w:pPr>
      <w:r w:rsidRPr="00563F7F">
        <w:rPr>
          <w:rFonts w:eastAsia="DeVinne" w:cs="DeVinne"/>
          <w:sz w:val="24"/>
          <w:highlight w:val="yellow"/>
        </w:rPr>
        <w:t xml:space="preserve">           States Code,</w:t>
      </w:r>
      <w:r w:rsidRPr="00563F7F">
        <w:rPr>
          <w:rFonts w:eastAsia="DeVinne" w:cs="Times-Roman"/>
          <w:sz w:val="24"/>
          <w:highlight w:val="yellow"/>
        </w:rPr>
        <w:t xml:space="preserve"> </w:t>
      </w:r>
      <w:r w:rsidRPr="00563F7F">
        <w:rPr>
          <w:rFonts w:eastAsia="DeVinne" w:cs="DeVinne"/>
          <w:sz w:val="24"/>
          <w:highlight w:val="yellow"/>
        </w:rPr>
        <w:t xml:space="preserve">a permanent change of station, or the service connected (as defined in </w:t>
      </w:r>
    </w:p>
    <w:p w:rsidR="009657AD" w:rsidRPr="00563F7F" w:rsidRDefault="009657AD" w:rsidP="009657AD">
      <w:pPr>
        <w:rPr>
          <w:rFonts w:eastAsia="DeVinne" w:cs="DeVinne"/>
          <w:sz w:val="24"/>
          <w:highlight w:val="yellow"/>
        </w:rPr>
      </w:pPr>
      <w:r w:rsidRPr="00563F7F">
        <w:rPr>
          <w:rFonts w:eastAsia="DeVinne" w:cs="DeVinne"/>
          <w:sz w:val="24"/>
          <w:highlight w:val="yellow"/>
        </w:rPr>
        <w:t xml:space="preserve">           </w:t>
      </w:r>
      <w:proofErr w:type="gramStart"/>
      <w:r w:rsidRPr="00563F7F">
        <w:rPr>
          <w:rFonts w:eastAsia="DeVinne" w:cs="DeVinne"/>
          <w:sz w:val="24"/>
          <w:highlight w:val="yellow"/>
        </w:rPr>
        <w:t>section</w:t>
      </w:r>
      <w:proofErr w:type="gramEnd"/>
      <w:r w:rsidRPr="00563F7F">
        <w:rPr>
          <w:rFonts w:eastAsia="DeVinne" w:cs="DeVinne"/>
          <w:sz w:val="24"/>
          <w:highlight w:val="yellow"/>
        </w:rPr>
        <w:t xml:space="preserve"> 101(16) of title</w:t>
      </w:r>
      <w:r w:rsidRPr="00563F7F">
        <w:rPr>
          <w:rFonts w:eastAsia="DeVinne" w:cs="Times-Roman"/>
          <w:sz w:val="24"/>
          <w:highlight w:val="yellow"/>
        </w:rPr>
        <w:t xml:space="preserve"> </w:t>
      </w:r>
      <w:r w:rsidRPr="00563F7F">
        <w:rPr>
          <w:rFonts w:eastAsia="DeVinne" w:cs="DeVinne"/>
          <w:sz w:val="24"/>
          <w:highlight w:val="yellow"/>
        </w:rPr>
        <w:t>38, United States Code) death or disability of</w:t>
      </w:r>
      <w:r w:rsidRPr="00563F7F">
        <w:rPr>
          <w:rFonts w:eastAsia="DeVinne" w:cs="Times-Roman"/>
          <w:sz w:val="24"/>
          <w:highlight w:val="yellow"/>
        </w:rPr>
        <w:t xml:space="preserve"> </w:t>
      </w:r>
      <w:r w:rsidRPr="00563F7F">
        <w:rPr>
          <w:rFonts w:eastAsia="DeVinne" w:cs="DeVinne"/>
          <w:sz w:val="24"/>
          <w:highlight w:val="yellow"/>
        </w:rPr>
        <w:t xml:space="preserve">the member; </w:t>
      </w:r>
      <w:r w:rsidRPr="00563F7F">
        <w:rPr>
          <w:rFonts w:eastAsia="DeVinne" w:cs="DeVinne"/>
          <w:sz w:val="24"/>
          <w:highlight w:val="yellow"/>
          <w:u w:val="single"/>
        </w:rPr>
        <w:t>and</w:t>
      </w:r>
    </w:p>
    <w:p w:rsidR="009657AD" w:rsidRPr="00563F7F" w:rsidRDefault="009657AD" w:rsidP="009657AD">
      <w:pPr>
        <w:rPr>
          <w:rFonts w:eastAsia="DeVinne" w:cs="DeVinne"/>
          <w:sz w:val="24"/>
          <w:highlight w:val="yellow"/>
        </w:rPr>
      </w:pPr>
      <w:r w:rsidRPr="00563F7F">
        <w:rPr>
          <w:rFonts w:eastAsia="DeVinne" w:cs="DeVinne"/>
          <w:sz w:val="24"/>
          <w:highlight w:val="yellow"/>
        </w:rPr>
        <w:t>(B) is unemployed or underemployed and</w:t>
      </w:r>
      <w:r w:rsidRPr="00563F7F">
        <w:rPr>
          <w:rFonts w:eastAsia="DeVinne" w:cs="Times-Roman"/>
          <w:sz w:val="24"/>
          <w:highlight w:val="yellow"/>
        </w:rPr>
        <w:t xml:space="preserve"> </w:t>
      </w:r>
      <w:r w:rsidRPr="00563F7F">
        <w:rPr>
          <w:rFonts w:eastAsia="DeVinne" w:cs="DeVinne"/>
          <w:sz w:val="24"/>
          <w:highlight w:val="yellow"/>
        </w:rPr>
        <w:t xml:space="preserve">is experiencing difficulty in obtaining or upgrading </w:t>
      </w:r>
    </w:p>
    <w:p w:rsidR="009657AD" w:rsidRPr="00563F7F" w:rsidRDefault="009657AD" w:rsidP="009657AD">
      <w:pPr>
        <w:rPr>
          <w:sz w:val="24"/>
          <w:highlight w:val="yellow"/>
        </w:rPr>
      </w:pPr>
      <w:r w:rsidRPr="00563F7F">
        <w:rPr>
          <w:rFonts w:eastAsia="DeVinne" w:cs="DeVinne"/>
          <w:sz w:val="24"/>
          <w:highlight w:val="yellow"/>
        </w:rPr>
        <w:t xml:space="preserve">      </w:t>
      </w:r>
      <w:proofErr w:type="gramStart"/>
      <w:r w:rsidRPr="00563F7F">
        <w:rPr>
          <w:rFonts w:eastAsia="DeVinne" w:cs="DeVinne"/>
          <w:sz w:val="24"/>
          <w:highlight w:val="yellow"/>
        </w:rPr>
        <w:t>employment</w:t>
      </w:r>
      <w:proofErr w:type="gramEnd"/>
      <w:r w:rsidRPr="00563F7F">
        <w:rPr>
          <w:rFonts w:eastAsia="DeVinne" w:cs="DeVinne"/>
          <w:sz w:val="24"/>
          <w:highlight w:val="yellow"/>
        </w:rPr>
        <w:t>.</w:t>
      </w:r>
    </w:p>
    <w:p w:rsidR="009657AD" w:rsidRPr="00DE12DA" w:rsidRDefault="009657AD" w:rsidP="009657AD">
      <w:pPr>
        <w:ind w:firstLine="720"/>
        <w:rPr>
          <w:sz w:val="24"/>
        </w:rPr>
      </w:pPr>
      <w:r w:rsidRPr="00563F7F">
        <w:rPr>
          <w:b/>
          <w:sz w:val="24"/>
          <w:highlight w:val="yellow"/>
        </w:rPr>
        <w:t>Note</w:t>
      </w:r>
      <w:r w:rsidRPr="00563F7F">
        <w:rPr>
          <w:sz w:val="24"/>
          <w:highlight w:val="yellow"/>
        </w:rPr>
        <w:t>: alimony is not considered replacement for lost income</w:t>
      </w:r>
    </w:p>
    <w:p w:rsidR="005F08F2" w:rsidRDefault="005F08F2" w:rsidP="009A7FC0">
      <w:pPr>
        <w:rPr>
          <w:b/>
          <w:sz w:val="24"/>
          <w:u w:val="single"/>
        </w:rPr>
      </w:pPr>
    </w:p>
    <w:p w:rsidR="00917B54" w:rsidRPr="00917B54" w:rsidRDefault="00917B54" w:rsidP="00917B54">
      <w:pPr>
        <w:rPr>
          <w:rFonts w:eastAsia="DeVinne"/>
          <w:sz w:val="24"/>
          <w:highlight w:val="yellow"/>
        </w:rPr>
      </w:pPr>
      <w:r w:rsidRPr="00917B54">
        <w:rPr>
          <w:rFonts w:eastAsia="DeVinne"/>
          <w:b/>
          <w:sz w:val="24"/>
          <w:highlight w:val="yellow"/>
          <w:u w:val="single"/>
        </w:rPr>
        <w:t>ELIGIBLE MIGRANT FARMWORKER</w:t>
      </w:r>
      <w:r w:rsidRPr="00917B54">
        <w:rPr>
          <w:rFonts w:eastAsia="DeVinne"/>
          <w:sz w:val="24"/>
          <w:highlight w:val="yellow"/>
        </w:rPr>
        <w:t>.—the term ‘‘eligible migrant farmworker’’ means—</w:t>
      </w:r>
    </w:p>
    <w:p w:rsidR="00917B54" w:rsidRPr="00917B54" w:rsidRDefault="00917B54" w:rsidP="00917B54">
      <w:pPr>
        <w:rPr>
          <w:rFonts w:eastAsia="DeVinne"/>
          <w:sz w:val="24"/>
          <w:highlight w:val="yellow"/>
        </w:rPr>
      </w:pPr>
      <w:r w:rsidRPr="00917B54">
        <w:rPr>
          <w:rFonts w:eastAsia="DeVinne"/>
          <w:sz w:val="24"/>
          <w:highlight w:val="yellow"/>
        </w:rPr>
        <w:t xml:space="preserve">(A) </w:t>
      </w:r>
      <w:proofErr w:type="gramStart"/>
      <w:r w:rsidRPr="00917B54">
        <w:rPr>
          <w:rFonts w:eastAsia="DeVinne"/>
          <w:sz w:val="24"/>
          <w:highlight w:val="yellow"/>
        </w:rPr>
        <w:t>an</w:t>
      </w:r>
      <w:proofErr w:type="gramEnd"/>
      <w:r w:rsidRPr="00917B54">
        <w:rPr>
          <w:rFonts w:eastAsia="DeVinne"/>
          <w:sz w:val="24"/>
          <w:highlight w:val="yellow"/>
        </w:rPr>
        <w:t xml:space="preserve"> eligible seasonal farmworker described below whose agricultural labor requires travel to a job site such that the farmworker is unable to return to a permanent place of residence within the same day; and</w:t>
      </w:r>
    </w:p>
    <w:p w:rsidR="00917B54" w:rsidRPr="00917B54" w:rsidRDefault="00917B54" w:rsidP="00917B54">
      <w:pPr>
        <w:rPr>
          <w:rFonts w:eastAsia="DeVinne"/>
          <w:sz w:val="24"/>
          <w:highlight w:val="yellow"/>
        </w:rPr>
      </w:pPr>
      <w:r w:rsidRPr="00917B54">
        <w:rPr>
          <w:rFonts w:eastAsia="DeVinne"/>
          <w:sz w:val="24"/>
          <w:highlight w:val="yellow"/>
        </w:rPr>
        <w:t xml:space="preserve">(B) </w:t>
      </w:r>
      <w:proofErr w:type="gramStart"/>
      <w:r w:rsidRPr="00917B54">
        <w:rPr>
          <w:rFonts w:eastAsia="DeVinne"/>
          <w:sz w:val="24"/>
          <w:highlight w:val="yellow"/>
        </w:rPr>
        <w:t>a</w:t>
      </w:r>
      <w:proofErr w:type="gramEnd"/>
      <w:r w:rsidRPr="00917B54">
        <w:rPr>
          <w:rFonts w:eastAsia="DeVinne"/>
          <w:sz w:val="24"/>
          <w:highlight w:val="yellow"/>
        </w:rPr>
        <w:t xml:space="preserve"> dependent of the farmworker described in (A).</w:t>
      </w:r>
    </w:p>
    <w:p w:rsidR="00917B54" w:rsidRPr="00917B54" w:rsidRDefault="00917B54" w:rsidP="00917B54">
      <w:pPr>
        <w:rPr>
          <w:rFonts w:eastAsia="DeVinne"/>
          <w:sz w:val="24"/>
          <w:highlight w:val="yellow"/>
        </w:rPr>
      </w:pPr>
    </w:p>
    <w:p w:rsidR="00917B54" w:rsidRPr="00917B54" w:rsidRDefault="00917B54" w:rsidP="00917B54">
      <w:pPr>
        <w:rPr>
          <w:rFonts w:eastAsia="DeVinne"/>
          <w:sz w:val="24"/>
          <w:highlight w:val="yellow"/>
        </w:rPr>
      </w:pPr>
      <w:r w:rsidRPr="00917B54">
        <w:rPr>
          <w:rFonts w:eastAsia="DeVinne"/>
          <w:b/>
          <w:sz w:val="24"/>
          <w:highlight w:val="yellow"/>
          <w:u w:val="single"/>
        </w:rPr>
        <w:t>ELIGIBLE SEASONAL FARMWORKER</w:t>
      </w:r>
      <w:r w:rsidRPr="00917B54">
        <w:rPr>
          <w:rFonts w:eastAsia="DeVinne"/>
          <w:sz w:val="24"/>
          <w:highlight w:val="yellow"/>
        </w:rPr>
        <w:t>.—the term ‘‘eligible seasonal farmworker’’ means—</w:t>
      </w:r>
    </w:p>
    <w:p w:rsidR="00917B54" w:rsidRPr="00917B54" w:rsidRDefault="00917B54" w:rsidP="00917B54">
      <w:pPr>
        <w:rPr>
          <w:rFonts w:eastAsia="DeVinne"/>
          <w:sz w:val="24"/>
          <w:highlight w:val="yellow"/>
        </w:rPr>
      </w:pPr>
      <w:r w:rsidRPr="00917B54">
        <w:rPr>
          <w:rFonts w:eastAsia="DeVinne"/>
          <w:sz w:val="24"/>
          <w:highlight w:val="yellow"/>
        </w:rPr>
        <w:t xml:space="preserve">(A) </w:t>
      </w:r>
      <w:proofErr w:type="gramStart"/>
      <w:r w:rsidRPr="00917B54">
        <w:rPr>
          <w:rFonts w:eastAsia="DeVinne"/>
          <w:sz w:val="24"/>
          <w:highlight w:val="yellow"/>
        </w:rPr>
        <w:t>a</w:t>
      </w:r>
      <w:proofErr w:type="gramEnd"/>
      <w:r w:rsidRPr="00917B54">
        <w:rPr>
          <w:rFonts w:eastAsia="DeVinne"/>
          <w:sz w:val="24"/>
          <w:highlight w:val="yellow"/>
        </w:rPr>
        <w:t xml:space="preserve"> low-income individual who—</w:t>
      </w:r>
    </w:p>
    <w:p w:rsidR="00917B54" w:rsidRPr="00917B54" w:rsidRDefault="00917B54" w:rsidP="00917B54">
      <w:pPr>
        <w:ind w:left="720"/>
        <w:rPr>
          <w:rFonts w:eastAsia="DeVinne"/>
          <w:sz w:val="24"/>
          <w:highlight w:val="yellow"/>
        </w:rPr>
      </w:pPr>
      <w:r w:rsidRPr="00917B54">
        <w:rPr>
          <w:rFonts w:eastAsia="DeVinne"/>
          <w:sz w:val="24"/>
          <w:highlight w:val="yellow"/>
        </w:rPr>
        <w:t>(</w:t>
      </w:r>
      <w:proofErr w:type="spellStart"/>
      <w:r w:rsidRPr="00917B54">
        <w:rPr>
          <w:rFonts w:eastAsia="DeVinne"/>
          <w:sz w:val="24"/>
          <w:highlight w:val="yellow"/>
        </w:rPr>
        <w:t>i</w:t>
      </w:r>
      <w:proofErr w:type="spellEnd"/>
      <w:r w:rsidRPr="00917B54">
        <w:rPr>
          <w:rFonts w:eastAsia="DeVinne"/>
          <w:sz w:val="24"/>
          <w:highlight w:val="yellow"/>
        </w:rPr>
        <w:t>) for 12 consecutive months out of the 24 months prior to application for the program involved, has been primarily employed in agricultural or fish farming labor that is characterized by chronic unemployment or underemployment; and</w:t>
      </w:r>
    </w:p>
    <w:p w:rsidR="00917B54" w:rsidRPr="00917B54" w:rsidRDefault="00917B54" w:rsidP="00917B54">
      <w:pPr>
        <w:ind w:firstLine="720"/>
        <w:rPr>
          <w:rFonts w:eastAsia="DeVinne"/>
          <w:sz w:val="24"/>
          <w:highlight w:val="yellow"/>
        </w:rPr>
      </w:pPr>
      <w:r w:rsidRPr="00917B54">
        <w:rPr>
          <w:rFonts w:eastAsia="DeVinne"/>
          <w:sz w:val="24"/>
          <w:highlight w:val="yellow"/>
        </w:rPr>
        <w:t xml:space="preserve">(ii) </w:t>
      </w:r>
      <w:proofErr w:type="gramStart"/>
      <w:r w:rsidRPr="00917B54">
        <w:rPr>
          <w:rFonts w:eastAsia="DeVinne"/>
          <w:sz w:val="24"/>
          <w:highlight w:val="yellow"/>
        </w:rPr>
        <w:t>faces</w:t>
      </w:r>
      <w:proofErr w:type="gramEnd"/>
      <w:r w:rsidRPr="00917B54">
        <w:rPr>
          <w:rFonts w:eastAsia="DeVinne"/>
          <w:sz w:val="24"/>
          <w:highlight w:val="yellow"/>
        </w:rPr>
        <w:t xml:space="preserve"> multiple barriers to economic self-sufficiency; and</w:t>
      </w:r>
    </w:p>
    <w:p w:rsidR="00917B54" w:rsidRPr="00A52510" w:rsidRDefault="00917B54" w:rsidP="00917B54">
      <w:pPr>
        <w:rPr>
          <w:rFonts w:eastAsia="DeVinne"/>
          <w:sz w:val="24"/>
        </w:rPr>
      </w:pPr>
      <w:r w:rsidRPr="00917B54">
        <w:rPr>
          <w:rFonts w:eastAsia="DeVinne"/>
          <w:sz w:val="24"/>
          <w:highlight w:val="yellow"/>
        </w:rPr>
        <w:t xml:space="preserve">(B) </w:t>
      </w:r>
      <w:proofErr w:type="gramStart"/>
      <w:r w:rsidRPr="00917B54">
        <w:rPr>
          <w:rFonts w:eastAsia="DeVinne"/>
          <w:sz w:val="24"/>
          <w:highlight w:val="yellow"/>
        </w:rPr>
        <w:t>a</w:t>
      </w:r>
      <w:proofErr w:type="gramEnd"/>
      <w:r w:rsidRPr="00917B54">
        <w:rPr>
          <w:rFonts w:eastAsia="DeVinne"/>
          <w:sz w:val="24"/>
          <w:highlight w:val="yellow"/>
        </w:rPr>
        <w:t xml:space="preserve"> dependent of the person described in (A).</w:t>
      </w:r>
    </w:p>
    <w:p w:rsidR="00917B54" w:rsidRDefault="00917B54" w:rsidP="003F0D03">
      <w:pPr>
        <w:rPr>
          <w:rFonts w:eastAsia="DeVinne" w:cs="DeVinne"/>
          <w:b/>
          <w:sz w:val="24"/>
          <w:highlight w:val="yellow"/>
          <w:u w:val="single"/>
        </w:rPr>
      </w:pPr>
    </w:p>
    <w:p w:rsidR="003F0D03" w:rsidRPr="00C10C58" w:rsidRDefault="003F0D03" w:rsidP="003F0D03">
      <w:pPr>
        <w:rPr>
          <w:rFonts w:eastAsia="DeVinne" w:cs="DeVinne"/>
          <w:sz w:val="24"/>
          <w:highlight w:val="yellow"/>
        </w:rPr>
      </w:pPr>
      <w:r w:rsidRPr="00C10C58">
        <w:rPr>
          <w:rFonts w:eastAsia="DeVinne" w:cs="DeVinne"/>
          <w:b/>
          <w:sz w:val="24"/>
          <w:highlight w:val="yellow"/>
          <w:u w:val="single"/>
        </w:rPr>
        <w:t>ENGLISH LANGUAGE LEARNER</w:t>
      </w:r>
      <w:r w:rsidRPr="00C10C58">
        <w:rPr>
          <w:rFonts w:eastAsia="DeVinne" w:cs="DeVinne"/>
          <w:sz w:val="24"/>
          <w:highlight w:val="yellow"/>
        </w:rPr>
        <w:t>.—</w:t>
      </w:r>
      <w:proofErr w:type="gramStart"/>
      <w:r w:rsidRPr="00C10C58">
        <w:rPr>
          <w:rFonts w:eastAsia="DeVinne" w:cs="DeVinne"/>
          <w:sz w:val="24"/>
          <w:highlight w:val="yellow"/>
        </w:rPr>
        <w:t>The</w:t>
      </w:r>
      <w:proofErr w:type="gramEnd"/>
      <w:r w:rsidRPr="00C10C58">
        <w:rPr>
          <w:rFonts w:eastAsia="DeVinne" w:cs="DeVinne"/>
          <w:sz w:val="24"/>
          <w:highlight w:val="yellow"/>
        </w:rPr>
        <w:t xml:space="preserve"> term</w:t>
      </w:r>
      <w:r w:rsidRPr="00C10C58">
        <w:rPr>
          <w:rFonts w:eastAsia="DeVinne" w:cs="Times-Roman"/>
          <w:sz w:val="24"/>
          <w:highlight w:val="yellow"/>
        </w:rPr>
        <w:t xml:space="preserve"> </w:t>
      </w:r>
      <w:r w:rsidRPr="00C10C58">
        <w:rPr>
          <w:rFonts w:eastAsia="DeVinne" w:cs="DeVinne"/>
          <w:sz w:val="24"/>
          <w:highlight w:val="yellow"/>
        </w:rPr>
        <w:t>‘‘English language learner’’ means an individual</w:t>
      </w:r>
      <w:r w:rsidRPr="00C10C58">
        <w:rPr>
          <w:rFonts w:eastAsia="DeVinne" w:cs="Times-Roman"/>
          <w:sz w:val="24"/>
          <w:highlight w:val="yellow"/>
        </w:rPr>
        <w:t xml:space="preserve"> </w:t>
      </w:r>
      <w:r w:rsidRPr="00C10C58">
        <w:rPr>
          <w:rFonts w:eastAsia="DeVinne" w:cs="DeVinne"/>
          <w:sz w:val="24"/>
          <w:highlight w:val="yellow"/>
        </w:rPr>
        <w:t>who has limited ability in reading, writing, speaking, or comprehending the English language, and—</w:t>
      </w:r>
    </w:p>
    <w:p w:rsidR="003F0D03" w:rsidRPr="00C10C58" w:rsidRDefault="003F0D03" w:rsidP="003F0D03">
      <w:pPr>
        <w:ind w:firstLine="720"/>
        <w:rPr>
          <w:rFonts w:eastAsia="DeVinne" w:cs="DeVinne"/>
          <w:sz w:val="24"/>
          <w:highlight w:val="yellow"/>
        </w:rPr>
      </w:pPr>
      <w:r w:rsidRPr="00C10C58">
        <w:rPr>
          <w:rFonts w:eastAsia="DeVinne" w:cs="DeVinne"/>
          <w:sz w:val="24"/>
          <w:highlight w:val="yellow"/>
        </w:rPr>
        <w:t>A.  Whose native language is a language</w:t>
      </w:r>
      <w:r w:rsidRPr="00C10C58">
        <w:rPr>
          <w:rFonts w:eastAsia="DeVinne" w:cs="Times-Roman"/>
          <w:sz w:val="24"/>
          <w:highlight w:val="yellow"/>
        </w:rPr>
        <w:t xml:space="preserve"> </w:t>
      </w:r>
      <w:r w:rsidRPr="00C10C58">
        <w:rPr>
          <w:rFonts w:eastAsia="DeVinne" w:cs="DeVinne"/>
          <w:sz w:val="24"/>
          <w:highlight w:val="yellow"/>
        </w:rPr>
        <w:t>other than English; or</w:t>
      </w:r>
    </w:p>
    <w:p w:rsidR="003F0D03" w:rsidRPr="00C10C58" w:rsidRDefault="003F0D03" w:rsidP="003F0D03">
      <w:pPr>
        <w:ind w:left="720"/>
        <w:rPr>
          <w:rFonts w:eastAsia="DeVinne" w:cs="DeVinne"/>
          <w:sz w:val="24"/>
          <w:highlight w:val="yellow"/>
        </w:rPr>
      </w:pPr>
      <w:r w:rsidRPr="00C10C58">
        <w:rPr>
          <w:rFonts w:eastAsia="DeVinne" w:cs="DeVinne"/>
          <w:sz w:val="24"/>
          <w:highlight w:val="yellow"/>
        </w:rPr>
        <w:t xml:space="preserve">B.  Who lives in a family or community environment where a language other than </w:t>
      </w:r>
    </w:p>
    <w:p w:rsidR="003F0D03" w:rsidRPr="009D79E2" w:rsidRDefault="003F0D03" w:rsidP="003F0D03">
      <w:pPr>
        <w:ind w:left="720"/>
        <w:rPr>
          <w:rFonts w:eastAsia="DeVinne" w:cs="DeVinne"/>
          <w:sz w:val="24"/>
          <w:u w:val="single"/>
        </w:rPr>
      </w:pPr>
      <w:r w:rsidRPr="00C10C58">
        <w:rPr>
          <w:rFonts w:eastAsia="DeVinne" w:cs="DeVinne"/>
          <w:sz w:val="24"/>
          <w:highlight w:val="yellow"/>
        </w:rPr>
        <w:t xml:space="preserve">      English is the dominant language.</w:t>
      </w:r>
    </w:p>
    <w:p w:rsidR="003F0D03" w:rsidRDefault="003F0D03" w:rsidP="009A7FC0">
      <w:pPr>
        <w:rPr>
          <w:b/>
          <w:sz w:val="24"/>
          <w:u w:val="single"/>
        </w:rPr>
      </w:pPr>
    </w:p>
    <w:p w:rsidR="00AA2A09" w:rsidRPr="009D79E2" w:rsidRDefault="00AA2A09" w:rsidP="00AA2A09">
      <w:pPr>
        <w:rPr>
          <w:sz w:val="24"/>
        </w:rPr>
      </w:pPr>
      <w:r w:rsidRPr="00AA2A09">
        <w:rPr>
          <w:b/>
          <w:sz w:val="24"/>
          <w:highlight w:val="yellow"/>
          <w:u w:val="single"/>
        </w:rPr>
        <w:t>EX-OFFENDER</w:t>
      </w:r>
      <w:r w:rsidRPr="00AA2A09">
        <w:rPr>
          <w:b/>
          <w:sz w:val="24"/>
          <w:highlight w:val="yellow"/>
        </w:rPr>
        <w:t xml:space="preserve"> </w:t>
      </w:r>
      <w:r w:rsidRPr="00AA2A09">
        <w:rPr>
          <w:sz w:val="24"/>
          <w:highlight w:val="yellow"/>
        </w:rPr>
        <w:t>– Any adult or juvenile who has been subject to any stage of the criminal justice process, for whom services may be beneficial; or who requires assistance in overcoming artificial barriers to employment resulting from a record of arrest or conviction. An Out-of-School Youth may have been subject to either the juvenile or adult justice system.</w:t>
      </w:r>
      <w:r>
        <w:rPr>
          <w:sz w:val="24"/>
        </w:rPr>
        <w:t xml:space="preserve"> </w:t>
      </w:r>
    </w:p>
    <w:p w:rsidR="00AA2A09" w:rsidRDefault="00AA2A09" w:rsidP="009A7FC0">
      <w:pPr>
        <w:rPr>
          <w:b/>
          <w:sz w:val="24"/>
          <w:u w:val="single"/>
        </w:rPr>
      </w:pPr>
    </w:p>
    <w:p w:rsidR="009A7FC0" w:rsidRPr="00F8106F" w:rsidRDefault="009A7FC0" w:rsidP="009A7FC0">
      <w:pPr>
        <w:rPr>
          <w:sz w:val="24"/>
        </w:rPr>
      </w:pPr>
      <w:r w:rsidRPr="00F8106F">
        <w:rPr>
          <w:b/>
          <w:sz w:val="24"/>
          <w:u w:val="single"/>
        </w:rPr>
        <w:t>FAMILY</w:t>
      </w:r>
      <w:r w:rsidRPr="00F8106F">
        <w:rPr>
          <w:sz w:val="24"/>
        </w:rPr>
        <w:t xml:space="preserve"> – Two or more persons related by blood, marriage</w:t>
      </w:r>
      <w:r w:rsidR="00DA0A40" w:rsidRPr="00F8106F">
        <w:rPr>
          <w:sz w:val="24"/>
        </w:rPr>
        <w:t xml:space="preserve"> (common law or ceremonial)</w:t>
      </w:r>
      <w:r w:rsidR="005000C0">
        <w:rPr>
          <w:sz w:val="24"/>
        </w:rPr>
        <w:t>,</w:t>
      </w:r>
      <w:r w:rsidR="008C4D44" w:rsidRPr="00F8106F">
        <w:rPr>
          <w:sz w:val="24"/>
        </w:rPr>
        <w:t xml:space="preserve"> civil union, </w:t>
      </w:r>
      <w:r w:rsidRPr="00F8106F">
        <w:rPr>
          <w:sz w:val="24"/>
        </w:rPr>
        <w:t>or decree of court, who are living in a single residence, and are included in one or more of the following categories:</w:t>
      </w:r>
    </w:p>
    <w:p w:rsidR="009A7FC0" w:rsidRPr="00F837B7" w:rsidRDefault="009A7FC0" w:rsidP="009A7FC0">
      <w:pPr>
        <w:ind w:left="720"/>
        <w:rPr>
          <w:sz w:val="24"/>
        </w:rPr>
      </w:pPr>
      <w:r w:rsidRPr="00F8106F">
        <w:rPr>
          <w:sz w:val="24"/>
        </w:rPr>
        <w:t xml:space="preserve">A.  </w:t>
      </w:r>
      <w:r w:rsidRPr="00F837B7">
        <w:rPr>
          <w:sz w:val="24"/>
        </w:rPr>
        <w:t xml:space="preserve">A </w:t>
      </w:r>
      <w:r w:rsidR="002C0166" w:rsidRPr="00F837B7">
        <w:rPr>
          <w:sz w:val="24"/>
        </w:rPr>
        <w:t>married couple</w:t>
      </w:r>
      <w:r w:rsidRPr="00F837B7">
        <w:rPr>
          <w:sz w:val="24"/>
        </w:rPr>
        <w:t xml:space="preserve"> and dependent children.</w:t>
      </w:r>
    </w:p>
    <w:p w:rsidR="009A7FC0" w:rsidRPr="00F837B7" w:rsidRDefault="009A7FC0" w:rsidP="009A7FC0">
      <w:pPr>
        <w:ind w:left="720"/>
        <w:rPr>
          <w:sz w:val="24"/>
        </w:rPr>
      </w:pPr>
      <w:r w:rsidRPr="00F837B7">
        <w:rPr>
          <w:sz w:val="24"/>
        </w:rPr>
        <w:t>B.  A parent or guardian and dependent children.</w:t>
      </w:r>
    </w:p>
    <w:p w:rsidR="002C0166" w:rsidRPr="00F837B7" w:rsidRDefault="009A7FC0" w:rsidP="009A7FC0">
      <w:pPr>
        <w:ind w:left="720"/>
        <w:rPr>
          <w:sz w:val="24"/>
        </w:rPr>
      </w:pPr>
      <w:r w:rsidRPr="00F837B7">
        <w:rPr>
          <w:sz w:val="24"/>
        </w:rPr>
        <w:t xml:space="preserve">C.  </w:t>
      </w:r>
      <w:r w:rsidR="002C0166" w:rsidRPr="00F837B7">
        <w:rPr>
          <w:sz w:val="24"/>
        </w:rPr>
        <w:t>A married couple, meaning:</w:t>
      </w:r>
    </w:p>
    <w:p w:rsidR="009A7FC0" w:rsidRPr="00F837B7" w:rsidRDefault="002C0166" w:rsidP="002C0166">
      <w:pPr>
        <w:pStyle w:val="ListParagraph"/>
        <w:numPr>
          <w:ilvl w:val="0"/>
          <w:numId w:val="33"/>
        </w:numPr>
        <w:rPr>
          <w:sz w:val="24"/>
        </w:rPr>
      </w:pPr>
      <w:r w:rsidRPr="00F837B7">
        <w:rPr>
          <w:sz w:val="24"/>
        </w:rPr>
        <w:t xml:space="preserve">A </w:t>
      </w:r>
      <w:r w:rsidR="009A7FC0" w:rsidRPr="00F837B7">
        <w:rPr>
          <w:sz w:val="24"/>
        </w:rPr>
        <w:t>husband and wife</w:t>
      </w:r>
      <w:r w:rsidRPr="00F837B7">
        <w:rPr>
          <w:sz w:val="24"/>
        </w:rPr>
        <w:t>; or</w:t>
      </w:r>
    </w:p>
    <w:p w:rsidR="009A7FC0" w:rsidRPr="00F837B7" w:rsidRDefault="009A7FC0" w:rsidP="002C0166">
      <w:pPr>
        <w:pStyle w:val="ListParagraph"/>
        <w:numPr>
          <w:ilvl w:val="0"/>
          <w:numId w:val="33"/>
        </w:numPr>
        <w:rPr>
          <w:sz w:val="24"/>
        </w:rPr>
      </w:pPr>
      <w:r w:rsidRPr="00F837B7">
        <w:rPr>
          <w:sz w:val="24"/>
        </w:rPr>
        <w:t>Two individuals of the same sex, who are legally married</w:t>
      </w:r>
      <w:r w:rsidR="008C4D44" w:rsidRPr="00F837B7">
        <w:rPr>
          <w:sz w:val="24"/>
        </w:rPr>
        <w:t>, or in a civil union</w:t>
      </w:r>
      <w:r w:rsidR="002C0166" w:rsidRPr="00F837B7">
        <w:rPr>
          <w:sz w:val="24"/>
        </w:rPr>
        <w:t xml:space="preserve">; </w:t>
      </w:r>
    </w:p>
    <w:p w:rsidR="009A7FC0" w:rsidRPr="00F837B7" w:rsidRDefault="009A7FC0" w:rsidP="009A7FC0">
      <w:pPr>
        <w:rPr>
          <w:sz w:val="24"/>
        </w:rPr>
      </w:pPr>
    </w:p>
    <w:p w:rsidR="004B7EA2" w:rsidRPr="00F837B7" w:rsidRDefault="009A7FC0" w:rsidP="004B7EA2">
      <w:pPr>
        <w:ind w:left="720"/>
        <w:rPr>
          <w:sz w:val="24"/>
        </w:rPr>
      </w:pPr>
      <w:r w:rsidRPr="00F837B7">
        <w:rPr>
          <w:b/>
          <w:sz w:val="24"/>
          <w:u w:val="single"/>
        </w:rPr>
        <w:t>DEPENDENT CHILD</w:t>
      </w:r>
      <w:r w:rsidRPr="00F837B7">
        <w:rPr>
          <w:sz w:val="24"/>
        </w:rPr>
        <w:t xml:space="preserve"> – A child, related by blood, marriage, or decree of court, living in a single residence with his/her parent(s) or guardian.</w:t>
      </w:r>
      <w:r w:rsidR="004B7EA2" w:rsidRPr="00F837B7">
        <w:rPr>
          <w:sz w:val="24"/>
        </w:rPr>
        <w:t xml:space="preserve"> When determining up to what age an out-of-school youth could be considered a dependent child of a parent or guardian, use the IRS definition of dependent. </w:t>
      </w:r>
      <w:r w:rsidR="009A0845" w:rsidRPr="00F837B7">
        <w:rPr>
          <w:sz w:val="24"/>
        </w:rPr>
        <w:t>(See IRS Publication 501 – Exemption for Dependent)</w:t>
      </w:r>
    </w:p>
    <w:p w:rsidR="001F19A7" w:rsidRPr="00F8106F" w:rsidRDefault="001F19A7" w:rsidP="001F19A7">
      <w:pPr>
        <w:ind w:left="720"/>
        <w:rPr>
          <w:sz w:val="24"/>
        </w:rPr>
      </w:pPr>
      <w:r w:rsidRPr="00F837B7">
        <w:rPr>
          <w:b/>
          <w:sz w:val="24"/>
          <w:u w:val="single"/>
        </w:rPr>
        <w:t>Note</w:t>
      </w:r>
      <w:r w:rsidRPr="00F837B7">
        <w:rPr>
          <w:sz w:val="24"/>
          <w:u w:val="single"/>
        </w:rPr>
        <w:t>:</w:t>
      </w:r>
      <w:r w:rsidRPr="00F837B7">
        <w:rPr>
          <w:sz w:val="24"/>
        </w:rPr>
        <w:t xml:space="preserve">  If a college student is not claimed as a dependent on anyone else’s tax return, they are NOT a dependent child.</w:t>
      </w:r>
      <w:r w:rsidRPr="00F8106F">
        <w:rPr>
          <w:sz w:val="24"/>
        </w:rPr>
        <w:t xml:space="preserve"> </w:t>
      </w:r>
    </w:p>
    <w:p w:rsidR="001F19A7" w:rsidRPr="00F8106F" w:rsidRDefault="001F19A7" w:rsidP="009A7FC0">
      <w:pPr>
        <w:rPr>
          <w:sz w:val="24"/>
        </w:rPr>
      </w:pPr>
    </w:p>
    <w:p w:rsidR="009A7FC0" w:rsidRPr="00F8106F" w:rsidRDefault="009A7FC0" w:rsidP="009A7FC0">
      <w:pPr>
        <w:ind w:left="720"/>
        <w:rPr>
          <w:sz w:val="24"/>
        </w:rPr>
      </w:pPr>
      <w:r w:rsidRPr="00F8106F">
        <w:rPr>
          <w:b/>
          <w:sz w:val="24"/>
          <w:u w:val="single"/>
        </w:rPr>
        <w:t>GUARDIAN</w:t>
      </w:r>
      <w:r w:rsidRPr="00F8106F">
        <w:rPr>
          <w:sz w:val="24"/>
        </w:rPr>
        <w:t xml:space="preserve"> – An individual related by blood, marriage, or decree of court, living in a single residence, where the parents are not present in the residence.</w:t>
      </w:r>
    </w:p>
    <w:p w:rsidR="009A7FC0" w:rsidRPr="00F8106F" w:rsidRDefault="009A7FC0" w:rsidP="009A7FC0">
      <w:pPr>
        <w:rPr>
          <w:sz w:val="24"/>
        </w:rPr>
      </w:pPr>
    </w:p>
    <w:p w:rsidR="009A7FC0" w:rsidRPr="00F8106F" w:rsidRDefault="009A7FC0" w:rsidP="009A7FC0">
      <w:pPr>
        <w:ind w:firstLine="720"/>
        <w:rPr>
          <w:sz w:val="24"/>
        </w:rPr>
      </w:pPr>
      <w:r w:rsidRPr="00F8106F">
        <w:rPr>
          <w:b/>
          <w:sz w:val="24"/>
          <w:u w:val="single"/>
        </w:rPr>
        <w:t>LIVING IN A SINGLE RESIDENCE</w:t>
      </w:r>
    </w:p>
    <w:p w:rsidR="009A7FC0" w:rsidRPr="00F8106F" w:rsidRDefault="009A7FC0" w:rsidP="009A7FC0">
      <w:pPr>
        <w:ind w:left="720"/>
        <w:rPr>
          <w:sz w:val="24"/>
        </w:rPr>
      </w:pPr>
      <w:r w:rsidRPr="00F8106F">
        <w:rPr>
          <w:sz w:val="24"/>
        </w:rPr>
        <w:t>A. Temporary, voluntary residence elsewhere – an individ</w:t>
      </w:r>
      <w:r w:rsidRPr="00F8106F">
        <w:rPr>
          <w:sz w:val="24"/>
        </w:rPr>
        <w:softHyphen/>
        <w:t>ual is included in a single residence if they are temporarily and voluntarily living outside of the residence.  This may include individuals attending school or college, or visiting rela</w:t>
      </w:r>
      <w:r w:rsidRPr="00F8106F">
        <w:rPr>
          <w:sz w:val="24"/>
        </w:rPr>
        <w:softHyphen/>
        <w:t xml:space="preserve">tives.  It does </w:t>
      </w:r>
      <w:r w:rsidRPr="00F8106F">
        <w:rPr>
          <w:sz w:val="24"/>
          <w:u w:val="single"/>
        </w:rPr>
        <w:t>not</w:t>
      </w:r>
      <w:r w:rsidRPr="00F8106F">
        <w:rPr>
          <w:sz w:val="24"/>
        </w:rPr>
        <w:t xml:space="preserve"> include involuntary temporary residence elsewhere (i.e. incarceration or placement as a result of a court order).</w:t>
      </w:r>
    </w:p>
    <w:p w:rsidR="009A7FC0" w:rsidRPr="00F8106F" w:rsidRDefault="009A7FC0" w:rsidP="009A7FC0">
      <w:pPr>
        <w:rPr>
          <w:sz w:val="24"/>
        </w:rPr>
      </w:pPr>
    </w:p>
    <w:p w:rsidR="009A7FC0" w:rsidRPr="00F8106F" w:rsidRDefault="009A7FC0" w:rsidP="009A7FC0">
      <w:pPr>
        <w:ind w:left="720"/>
        <w:rPr>
          <w:sz w:val="24"/>
        </w:rPr>
      </w:pPr>
      <w:r w:rsidRPr="00F8106F">
        <w:rPr>
          <w:sz w:val="24"/>
        </w:rPr>
        <w:t>B. Temporary, involuntary residence elsewhere – an individual is NOT included in a single residence if they are tempo</w:t>
      </w:r>
      <w:r w:rsidRPr="00F8106F">
        <w:rPr>
          <w:sz w:val="24"/>
        </w:rPr>
        <w:softHyphen/>
        <w:t>rarily and involuntari</w:t>
      </w:r>
      <w:r w:rsidRPr="00F8106F">
        <w:rPr>
          <w:sz w:val="24"/>
        </w:rPr>
        <w:softHyphen/>
        <w:t>ly living outside of the residence.  This may include individuals who are incarcerated or placed as a result of a court order.</w:t>
      </w:r>
    </w:p>
    <w:p w:rsidR="001F19A7" w:rsidRPr="00F8106F" w:rsidRDefault="001F19A7" w:rsidP="009A7FC0">
      <w:pPr>
        <w:ind w:left="720"/>
        <w:rPr>
          <w:b/>
          <w:sz w:val="24"/>
          <w:u w:val="single"/>
        </w:rPr>
      </w:pPr>
    </w:p>
    <w:p w:rsidR="009A7FC0" w:rsidRPr="00F8106F" w:rsidRDefault="009A7FC0" w:rsidP="001F19A7">
      <w:pPr>
        <w:rPr>
          <w:sz w:val="24"/>
        </w:rPr>
      </w:pPr>
      <w:r w:rsidRPr="00F8106F">
        <w:rPr>
          <w:b/>
          <w:sz w:val="24"/>
          <w:u w:val="single"/>
        </w:rPr>
        <w:t>Note</w:t>
      </w:r>
      <w:r w:rsidRPr="00F8106F">
        <w:rPr>
          <w:sz w:val="24"/>
          <w:u w:val="single"/>
        </w:rPr>
        <w:t>:</w:t>
      </w:r>
      <w:r w:rsidRPr="00F8106F">
        <w:rPr>
          <w:sz w:val="24"/>
        </w:rPr>
        <w:t xml:space="preserve">  A person not meeting the definition of family is consid</w:t>
      </w:r>
      <w:r w:rsidRPr="00F8106F">
        <w:rPr>
          <w:sz w:val="24"/>
        </w:rPr>
        <w:softHyphen/>
        <w:t>ered to be an individual (family of one).  Individuals ordinarily included in the definition of family, but no longer claiming to be dependent shall complete an applicant statement attesting to individual status.  Such statements should be corroborated by the head of household in which the individual resides.  (S)He shall also show source of his/her support.  The individual shall provide over 50% of his/her support to be considered a family of one.  Income tax records are also a good source of documentation to support that the youth is not claimed by the parents.  Youth aged 18 years and more, see “Individual” definition.</w:t>
      </w:r>
    </w:p>
    <w:p w:rsidR="009A7FC0" w:rsidRPr="00F8106F" w:rsidRDefault="009A7FC0" w:rsidP="009A7FC0">
      <w:pPr>
        <w:rPr>
          <w:sz w:val="24"/>
        </w:rPr>
      </w:pPr>
    </w:p>
    <w:p w:rsidR="009A7FC0" w:rsidRPr="00F8106F" w:rsidRDefault="009A7FC0" w:rsidP="009A7FC0">
      <w:pPr>
        <w:rPr>
          <w:sz w:val="24"/>
        </w:rPr>
      </w:pPr>
      <w:r w:rsidRPr="00F8106F">
        <w:rPr>
          <w:b/>
          <w:sz w:val="24"/>
          <w:u w:val="single"/>
        </w:rPr>
        <w:t>FAMILY INCOME</w:t>
      </w:r>
      <w:r w:rsidRPr="00F8106F">
        <w:rPr>
          <w:sz w:val="24"/>
        </w:rPr>
        <w:t xml:space="preserve"> – Family income includes total  6 months cash receipts before taxes (i.e. Gross wages) from all sources as defined in “Family” above, except:</w:t>
      </w:r>
    </w:p>
    <w:p w:rsidR="009A7FC0" w:rsidRPr="00F8106F" w:rsidRDefault="009A7FC0" w:rsidP="009A7FC0">
      <w:pPr>
        <w:ind w:left="720"/>
        <w:rPr>
          <w:sz w:val="24"/>
        </w:rPr>
      </w:pPr>
      <w:r w:rsidRPr="00F8106F">
        <w:rPr>
          <w:sz w:val="24"/>
        </w:rPr>
        <w:t>If the applicant reports little or no includable income, s/he shall indicate other resources relied upon for life support during the last six months on the Applicant Statement.  Such resources may include such things as unpaid debts, gifts, loans, unemployment compensation, etc.</w:t>
      </w:r>
    </w:p>
    <w:p w:rsidR="009A7FC0" w:rsidRPr="00F8106F" w:rsidRDefault="009A7FC0" w:rsidP="009A7FC0">
      <w:pPr>
        <w:rPr>
          <w:sz w:val="24"/>
        </w:rPr>
      </w:pPr>
      <w:r w:rsidRPr="00F8106F">
        <w:rPr>
          <w:sz w:val="24"/>
        </w:rPr>
        <w:t xml:space="preserve">In addition, when a Federal statute specifically provides that income or payments received under such statute shall be excluded in determining eligibility for and the level of benefits received under any other federal statute, such income or payments shall be excluded in WIOA eligibility determinations.  </w:t>
      </w:r>
    </w:p>
    <w:p w:rsidR="00C10C58" w:rsidRPr="00C10C58" w:rsidRDefault="00C10C58" w:rsidP="00C10C58">
      <w:pPr>
        <w:rPr>
          <w:sz w:val="24"/>
          <w:highlight w:val="yellow"/>
        </w:rPr>
      </w:pPr>
      <w:r w:rsidRPr="00C10C58">
        <w:rPr>
          <w:b/>
          <w:sz w:val="24"/>
          <w:highlight w:val="yellow"/>
          <w:u w:val="single"/>
        </w:rPr>
        <w:lastRenderedPageBreak/>
        <w:t>FOSTER CARE YOUTH</w:t>
      </w:r>
      <w:r w:rsidRPr="00C10C58">
        <w:rPr>
          <w:sz w:val="24"/>
          <w:highlight w:val="yellow"/>
        </w:rPr>
        <w:t xml:space="preserve"> – A youth 14-18 years of age on whose behalf state or local government payments (excluding OASI) are made.  This may include youth who have been made a ward of the state by a court, including those in the following categories:</w:t>
      </w:r>
    </w:p>
    <w:p w:rsidR="00C10C58" w:rsidRPr="00C10C58" w:rsidRDefault="00C10C58" w:rsidP="00C10C58">
      <w:pPr>
        <w:rPr>
          <w:sz w:val="24"/>
          <w:highlight w:val="yellow"/>
        </w:rPr>
      </w:pPr>
      <w:r w:rsidRPr="00C10C58">
        <w:rPr>
          <w:sz w:val="24"/>
          <w:highlight w:val="yellow"/>
        </w:rPr>
        <w:t>-</w:t>
      </w:r>
      <w:r w:rsidRPr="00C10C58">
        <w:rPr>
          <w:sz w:val="24"/>
          <w:highlight w:val="yellow"/>
        </w:rPr>
        <w:tab/>
        <w:t>Youth in State institutions</w:t>
      </w:r>
    </w:p>
    <w:p w:rsidR="00C10C58" w:rsidRPr="00C10C58" w:rsidRDefault="00C10C58" w:rsidP="00C10C58">
      <w:pPr>
        <w:rPr>
          <w:sz w:val="24"/>
          <w:highlight w:val="yellow"/>
        </w:rPr>
      </w:pPr>
      <w:r w:rsidRPr="00C10C58">
        <w:rPr>
          <w:sz w:val="24"/>
          <w:highlight w:val="yellow"/>
        </w:rPr>
        <w:t>-</w:t>
      </w:r>
      <w:r w:rsidRPr="00C10C58">
        <w:rPr>
          <w:sz w:val="24"/>
          <w:highlight w:val="yellow"/>
        </w:rPr>
        <w:tab/>
        <w:t>Youth in Community Group Homes</w:t>
      </w:r>
    </w:p>
    <w:p w:rsidR="00C10C58" w:rsidRPr="00C10C58" w:rsidRDefault="00C10C58" w:rsidP="00C10C58">
      <w:pPr>
        <w:rPr>
          <w:sz w:val="24"/>
          <w:highlight w:val="yellow"/>
        </w:rPr>
      </w:pPr>
      <w:r w:rsidRPr="00C10C58">
        <w:rPr>
          <w:sz w:val="24"/>
          <w:highlight w:val="yellow"/>
        </w:rPr>
        <w:t>-</w:t>
      </w:r>
      <w:r w:rsidRPr="00C10C58">
        <w:rPr>
          <w:sz w:val="24"/>
          <w:highlight w:val="yellow"/>
        </w:rPr>
        <w:tab/>
        <w:t>Youth in Foster Homes</w:t>
      </w:r>
    </w:p>
    <w:p w:rsidR="00A74EEF" w:rsidRDefault="00C10C58" w:rsidP="0075221E">
      <w:pPr>
        <w:rPr>
          <w:sz w:val="24"/>
          <w:highlight w:val="yellow"/>
        </w:rPr>
      </w:pPr>
      <w:r w:rsidRPr="00C10C58">
        <w:rPr>
          <w:sz w:val="24"/>
          <w:highlight w:val="yellow"/>
        </w:rPr>
        <w:t>WIOA also defines a foster care youth as an individual in foster care, or who has aged out of the foster care system, or who has attained 16 years of age and left foster care for kinship, guardianship or adoption; a child eligible for assistance under sec. 477 of the Social Security Act (42 U.S.C. 677); or in an out-of-home placement. This definition encompasses youth who were formerly in foster care, but may have returned to their families before turning 18.</w:t>
      </w:r>
    </w:p>
    <w:p w:rsidR="00C10C58" w:rsidRDefault="00C10C58" w:rsidP="0075221E">
      <w:pPr>
        <w:rPr>
          <w:sz w:val="24"/>
        </w:rPr>
      </w:pPr>
      <w:r w:rsidRPr="00F62FD3">
        <w:rPr>
          <w:b/>
          <w:sz w:val="24"/>
          <w:highlight w:val="yellow"/>
          <w:u w:val="single"/>
        </w:rPr>
        <w:t>For Adults:</w:t>
      </w:r>
      <w:r w:rsidRPr="00C10C58">
        <w:rPr>
          <w:sz w:val="24"/>
          <w:highlight w:val="yellow"/>
        </w:rPr>
        <w:t xml:space="preserve"> </w:t>
      </w:r>
      <w:r w:rsidR="0019145F">
        <w:rPr>
          <w:sz w:val="24"/>
          <w:highlight w:val="yellow"/>
        </w:rPr>
        <w:t>an individual who was previously</w:t>
      </w:r>
      <w:r w:rsidRPr="00C10C58">
        <w:rPr>
          <w:sz w:val="24"/>
          <w:highlight w:val="yellow"/>
        </w:rPr>
        <w:t xml:space="preserve"> in foster care or aged out of foster care.</w:t>
      </w:r>
      <w:r>
        <w:rPr>
          <w:sz w:val="24"/>
        </w:rPr>
        <w:t xml:space="preserve"> </w:t>
      </w:r>
    </w:p>
    <w:p w:rsidR="00A74EEF" w:rsidRPr="00C10C58" w:rsidRDefault="00A74EEF" w:rsidP="0075221E">
      <w:pPr>
        <w:rPr>
          <w:sz w:val="24"/>
        </w:rPr>
      </w:pPr>
    </w:p>
    <w:p w:rsidR="00AA2A09" w:rsidRPr="00AA2A09" w:rsidRDefault="00AA2A09" w:rsidP="00AA2A09">
      <w:pPr>
        <w:rPr>
          <w:sz w:val="24"/>
          <w:highlight w:val="yellow"/>
        </w:rPr>
      </w:pPr>
      <w:r w:rsidRPr="00AA2A09">
        <w:rPr>
          <w:b/>
          <w:sz w:val="24"/>
          <w:highlight w:val="yellow"/>
          <w:u w:val="single"/>
        </w:rPr>
        <w:t>HOMELESS PERSON</w:t>
      </w:r>
      <w:r w:rsidRPr="00AA2A09">
        <w:rPr>
          <w:sz w:val="24"/>
          <w:highlight w:val="yellow"/>
        </w:rPr>
        <w:t xml:space="preserve"> – An individual who lacks a fixed, regular, and adequate nighttime residence and who has a primary nighttime residence that is (A) a supervised publicly or privately operated shelter designed to provide temporary living accommoda</w:t>
      </w:r>
      <w:r w:rsidRPr="00AA2A09">
        <w:rPr>
          <w:sz w:val="24"/>
          <w:highlight w:val="yellow"/>
        </w:rPr>
        <w:softHyphen/>
        <w:t>tion (including welfare hotels, congregate shelters, and transitional housing for the mentally ill); (B) an institu</w:t>
      </w:r>
      <w:r w:rsidRPr="00AA2A09">
        <w:rPr>
          <w:sz w:val="24"/>
          <w:highlight w:val="yellow"/>
        </w:rPr>
        <w:softHyphen/>
        <w:t>tion that provides a temporary residence for individuals intended to be institu</w:t>
      </w:r>
      <w:r w:rsidRPr="00AA2A09">
        <w:rPr>
          <w:sz w:val="24"/>
          <w:highlight w:val="yellow"/>
        </w:rPr>
        <w:softHyphen/>
        <w:t>tionalized; or (C) a public or private place not designed for, or ordinarily used as, a regular sleeping accommodation for human beings.</w:t>
      </w:r>
    </w:p>
    <w:p w:rsidR="00AA2A09" w:rsidRPr="00AA2A09" w:rsidRDefault="00AA2A09" w:rsidP="00AA2A09">
      <w:pPr>
        <w:rPr>
          <w:sz w:val="24"/>
          <w:highlight w:val="yellow"/>
        </w:rPr>
      </w:pPr>
      <w:r w:rsidRPr="00AA2A09">
        <w:rPr>
          <w:sz w:val="24"/>
          <w:highlight w:val="yellow"/>
        </w:rPr>
        <w:t>EXCLUSION – The term “homeless” or “homeless individual” does not include any individual impris</w:t>
      </w:r>
      <w:r w:rsidRPr="00AA2A09">
        <w:rPr>
          <w:sz w:val="24"/>
          <w:highlight w:val="yellow"/>
        </w:rPr>
        <w:softHyphen/>
        <w:t>oned or otherwise detained pursu</w:t>
      </w:r>
      <w:r w:rsidRPr="00AA2A09">
        <w:rPr>
          <w:sz w:val="24"/>
          <w:highlight w:val="yellow"/>
        </w:rPr>
        <w:softHyphen/>
        <w:t>ant to an Act of Congress or a State law.</w:t>
      </w:r>
    </w:p>
    <w:p w:rsidR="00AA2A09" w:rsidRPr="00AA2A09" w:rsidRDefault="00AA2A09" w:rsidP="00AA2A09">
      <w:pPr>
        <w:rPr>
          <w:sz w:val="24"/>
          <w:highlight w:val="yellow"/>
        </w:rPr>
      </w:pPr>
    </w:p>
    <w:p w:rsidR="00AA2A09" w:rsidRPr="009D79E2" w:rsidRDefault="00AA2A09" w:rsidP="00AA2A09">
      <w:pPr>
        <w:rPr>
          <w:sz w:val="24"/>
        </w:rPr>
      </w:pPr>
      <w:r w:rsidRPr="00AA2A09">
        <w:rPr>
          <w:sz w:val="24"/>
          <w:highlight w:val="yellow"/>
        </w:rPr>
        <w:t>A homeless individual who meets the above criteria is presumed to be low income for purposes of eligibility under the WIOA unless demonstrated otherwise.  Refer to the Steward B. McKinney Assistance Act (PL100-77).</w:t>
      </w:r>
    </w:p>
    <w:p w:rsidR="00AA2A09" w:rsidRDefault="00AA2A09" w:rsidP="0075221E">
      <w:pPr>
        <w:rPr>
          <w:b/>
          <w:sz w:val="24"/>
          <w:u w:val="single"/>
        </w:rPr>
      </w:pPr>
    </w:p>
    <w:p w:rsidR="0075221E" w:rsidRPr="00F8106F" w:rsidRDefault="0075221E" w:rsidP="0075221E">
      <w:pPr>
        <w:rPr>
          <w:b/>
          <w:sz w:val="24"/>
          <w:u w:val="single"/>
        </w:rPr>
      </w:pPr>
      <w:r w:rsidRPr="00F8106F">
        <w:rPr>
          <w:b/>
          <w:sz w:val="24"/>
          <w:u w:val="single"/>
        </w:rPr>
        <w:t>INCOME (Includable):</w:t>
      </w:r>
    </w:p>
    <w:p w:rsidR="0075221E" w:rsidRPr="00F8106F" w:rsidRDefault="0075221E" w:rsidP="0075221E">
      <w:pPr>
        <w:numPr>
          <w:ilvl w:val="0"/>
          <w:numId w:val="10"/>
        </w:numPr>
        <w:rPr>
          <w:sz w:val="24"/>
        </w:rPr>
      </w:pPr>
      <w:r w:rsidRPr="00F8106F">
        <w:rPr>
          <w:sz w:val="24"/>
        </w:rPr>
        <w:t>Money wages and salaries (gross wages) before any deductions;</w:t>
      </w:r>
    </w:p>
    <w:p w:rsidR="0075221E" w:rsidRPr="00F8106F" w:rsidRDefault="0075221E" w:rsidP="0075221E">
      <w:pPr>
        <w:numPr>
          <w:ilvl w:val="0"/>
          <w:numId w:val="10"/>
        </w:numPr>
        <w:rPr>
          <w:sz w:val="24"/>
        </w:rPr>
      </w:pPr>
      <w:r w:rsidRPr="00F8106F">
        <w:rPr>
          <w:sz w:val="24"/>
        </w:rPr>
        <w:t>Net receipts from non-farm self-employment (receipts from a person’s own unincorporated business, professional enterprise, or partnership after deductions for business expense);</w:t>
      </w:r>
    </w:p>
    <w:p w:rsidR="0075221E" w:rsidRPr="00F8106F" w:rsidRDefault="0075221E" w:rsidP="0075221E">
      <w:pPr>
        <w:numPr>
          <w:ilvl w:val="0"/>
          <w:numId w:val="10"/>
        </w:numPr>
        <w:rPr>
          <w:sz w:val="24"/>
        </w:rPr>
      </w:pPr>
      <w:r w:rsidRPr="00F8106F">
        <w:rPr>
          <w:sz w:val="24"/>
        </w:rPr>
        <w:t>Net receipts from farm self-employment (receipts from a farm which one operates as an owner, renter, or sharecropper, after deductions for farm operating expenses);</w:t>
      </w:r>
    </w:p>
    <w:p w:rsidR="0075221E" w:rsidRPr="00F8106F" w:rsidRDefault="0075221E" w:rsidP="0075221E">
      <w:pPr>
        <w:numPr>
          <w:ilvl w:val="0"/>
          <w:numId w:val="10"/>
        </w:numPr>
        <w:rPr>
          <w:sz w:val="24"/>
        </w:rPr>
      </w:pPr>
      <w:r w:rsidRPr="00F8106F">
        <w:rPr>
          <w:sz w:val="24"/>
          <w:u w:val="single"/>
        </w:rPr>
        <w:t>Regular payments</w:t>
      </w:r>
      <w:r w:rsidRPr="00F8106F">
        <w:rPr>
          <w:sz w:val="24"/>
        </w:rPr>
        <w:t xml:space="preserve"> from Social Security, including SSDI (Social </w:t>
      </w:r>
      <w:r w:rsidR="00821B48" w:rsidRPr="00F8106F">
        <w:rPr>
          <w:sz w:val="24"/>
        </w:rPr>
        <w:t xml:space="preserve">Security Disability Insurance), </w:t>
      </w:r>
      <w:r w:rsidRPr="00F8106F">
        <w:rPr>
          <w:sz w:val="24"/>
        </w:rPr>
        <w:t>railroad retirement, strike benefits from union</w:t>
      </w:r>
      <w:r w:rsidR="004B450E" w:rsidRPr="00F8106F">
        <w:rPr>
          <w:sz w:val="24"/>
        </w:rPr>
        <w:t xml:space="preserve"> funds, worker’s compensation, training stipend, and</w:t>
      </w:r>
      <w:r w:rsidR="00275E37" w:rsidRPr="00F8106F">
        <w:rPr>
          <w:sz w:val="24"/>
        </w:rPr>
        <w:t xml:space="preserve"> death benefits</w:t>
      </w:r>
    </w:p>
    <w:p w:rsidR="0075221E" w:rsidRPr="00F8106F" w:rsidRDefault="0075221E" w:rsidP="0075221E">
      <w:pPr>
        <w:numPr>
          <w:ilvl w:val="0"/>
          <w:numId w:val="10"/>
        </w:numPr>
        <w:rPr>
          <w:sz w:val="24"/>
        </w:rPr>
      </w:pPr>
      <w:r w:rsidRPr="00F8106F">
        <w:rPr>
          <w:sz w:val="24"/>
        </w:rPr>
        <w:t>Alimony;</w:t>
      </w:r>
    </w:p>
    <w:p w:rsidR="0075221E" w:rsidRPr="00F8106F" w:rsidRDefault="0075221E" w:rsidP="0075221E">
      <w:pPr>
        <w:numPr>
          <w:ilvl w:val="0"/>
          <w:numId w:val="10"/>
        </w:numPr>
        <w:rPr>
          <w:sz w:val="24"/>
        </w:rPr>
      </w:pPr>
      <w:r w:rsidRPr="00F8106F">
        <w:rPr>
          <w:sz w:val="24"/>
        </w:rPr>
        <w:t>Military family allotments (including Hazardous Duty Incentive Pay) or other regular support from an absent family member or someone not living in the household;</w:t>
      </w:r>
    </w:p>
    <w:p w:rsidR="0075221E" w:rsidRPr="00F8106F" w:rsidRDefault="0075221E" w:rsidP="0075221E">
      <w:pPr>
        <w:numPr>
          <w:ilvl w:val="0"/>
          <w:numId w:val="10"/>
        </w:numPr>
        <w:rPr>
          <w:sz w:val="24"/>
        </w:rPr>
      </w:pPr>
      <w:r w:rsidRPr="00F8106F">
        <w:rPr>
          <w:sz w:val="24"/>
        </w:rPr>
        <w:t>Pensions (retirements) whether private, government employee (including military retirement pay);</w:t>
      </w:r>
    </w:p>
    <w:p w:rsidR="0075221E" w:rsidRPr="00F8106F" w:rsidRDefault="0075221E" w:rsidP="0075221E">
      <w:pPr>
        <w:numPr>
          <w:ilvl w:val="0"/>
          <w:numId w:val="10"/>
        </w:numPr>
        <w:rPr>
          <w:sz w:val="24"/>
        </w:rPr>
      </w:pPr>
      <w:r w:rsidRPr="00F8106F">
        <w:rPr>
          <w:sz w:val="24"/>
        </w:rPr>
        <w:t>Regular insurance or annuity payments;</w:t>
      </w:r>
    </w:p>
    <w:p w:rsidR="0075221E" w:rsidRPr="00F8106F" w:rsidRDefault="0075221E" w:rsidP="0075221E">
      <w:pPr>
        <w:numPr>
          <w:ilvl w:val="0"/>
          <w:numId w:val="10"/>
        </w:numPr>
        <w:rPr>
          <w:sz w:val="24"/>
        </w:rPr>
      </w:pPr>
      <w:r w:rsidRPr="00F8106F">
        <w:rPr>
          <w:sz w:val="24"/>
        </w:rPr>
        <w:t>College or university grants, fellowships and assistantships;</w:t>
      </w:r>
    </w:p>
    <w:p w:rsidR="0075221E" w:rsidRPr="00F8106F" w:rsidRDefault="0075221E" w:rsidP="0075221E">
      <w:pPr>
        <w:numPr>
          <w:ilvl w:val="0"/>
          <w:numId w:val="10"/>
        </w:numPr>
        <w:rPr>
          <w:sz w:val="24"/>
        </w:rPr>
      </w:pPr>
      <w:r w:rsidRPr="00F8106F">
        <w:rPr>
          <w:sz w:val="24"/>
        </w:rPr>
        <w:t>Dividends, i</w:t>
      </w:r>
      <w:r w:rsidR="00275E37" w:rsidRPr="00F8106F">
        <w:rPr>
          <w:sz w:val="24"/>
        </w:rPr>
        <w:t xml:space="preserve">nterest, net rental income or </w:t>
      </w:r>
      <w:r w:rsidRPr="00F8106F">
        <w:rPr>
          <w:sz w:val="24"/>
        </w:rPr>
        <w:t>royalties, periodic receipts from estates or trusts;</w:t>
      </w:r>
    </w:p>
    <w:p w:rsidR="0075221E" w:rsidRDefault="0075221E" w:rsidP="0075221E">
      <w:pPr>
        <w:numPr>
          <w:ilvl w:val="0"/>
          <w:numId w:val="10"/>
        </w:numPr>
        <w:rPr>
          <w:sz w:val="24"/>
        </w:rPr>
      </w:pPr>
      <w:r w:rsidRPr="00F8106F">
        <w:rPr>
          <w:sz w:val="24"/>
        </w:rPr>
        <w:t>Net gambling or lottery winnings.</w:t>
      </w:r>
    </w:p>
    <w:p w:rsidR="00E25F57" w:rsidRPr="00E25F57" w:rsidRDefault="00E25F57" w:rsidP="00E25F57">
      <w:pPr>
        <w:numPr>
          <w:ilvl w:val="0"/>
          <w:numId w:val="10"/>
        </w:numPr>
        <w:rPr>
          <w:sz w:val="24"/>
          <w:highlight w:val="yellow"/>
        </w:rPr>
      </w:pPr>
      <w:r w:rsidRPr="00E25F57">
        <w:rPr>
          <w:sz w:val="24"/>
          <w:highlight w:val="yellow"/>
        </w:rPr>
        <w:t>Unemployment compensation;</w:t>
      </w:r>
    </w:p>
    <w:p w:rsidR="00E25F57" w:rsidRPr="00E25F57" w:rsidRDefault="00E25F57" w:rsidP="00E25F57">
      <w:pPr>
        <w:numPr>
          <w:ilvl w:val="0"/>
          <w:numId w:val="10"/>
        </w:numPr>
        <w:rPr>
          <w:sz w:val="24"/>
          <w:highlight w:val="yellow"/>
        </w:rPr>
      </w:pPr>
      <w:r w:rsidRPr="00E25F57">
        <w:rPr>
          <w:sz w:val="24"/>
          <w:highlight w:val="yellow"/>
        </w:rPr>
        <w:t>Child support payments, including foster care child payments;</w:t>
      </w:r>
    </w:p>
    <w:p w:rsidR="00E25F57" w:rsidRPr="00E25F57" w:rsidRDefault="00E25F57" w:rsidP="0075221E">
      <w:pPr>
        <w:numPr>
          <w:ilvl w:val="0"/>
          <w:numId w:val="10"/>
        </w:numPr>
        <w:rPr>
          <w:sz w:val="24"/>
          <w:highlight w:val="yellow"/>
        </w:rPr>
      </w:pPr>
      <w:r w:rsidRPr="00E25F57">
        <w:rPr>
          <w:sz w:val="24"/>
          <w:highlight w:val="yellow"/>
        </w:rPr>
        <w:t>Old-age survivors</w:t>
      </w:r>
      <w:r>
        <w:rPr>
          <w:sz w:val="24"/>
          <w:highlight w:val="yellow"/>
        </w:rPr>
        <w:t>’</w:t>
      </w:r>
      <w:r w:rsidRPr="00E25F57">
        <w:rPr>
          <w:sz w:val="24"/>
          <w:highlight w:val="yellow"/>
        </w:rPr>
        <w:t xml:space="preserve"> insurance benefits</w:t>
      </w:r>
    </w:p>
    <w:p w:rsidR="0075221E" w:rsidRPr="00F8106F" w:rsidRDefault="0075221E" w:rsidP="0075221E">
      <w:pPr>
        <w:ind w:left="720"/>
        <w:rPr>
          <w:sz w:val="24"/>
        </w:rPr>
      </w:pPr>
    </w:p>
    <w:p w:rsidR="0075221E" w:rsidRPr="00F8106F" w:rsidRDefault="0075221E" w:rsidP="0075221E">
      <w:pPr>
        <w:rPr>
          <w:b/>
          <w:sz w:val="24"/>
          <w:u w:val="single"/>
        </w:rPr>
      </w:pPr>
      <w:r w:rsidRPr="00F8106F">
        <w:rPr>
          <w:b/>
          <w:sz w:val="24"/>
          <w:u w:val="single"/>
        </w:rPr>
        <w:t>INCOME (Excludable):</w:t>
      </w:r>
    </w:p>
    <w:p w:rsidR="0075221E" w:rsidRPr="00F8106F" w:rsidRDefault="0075221E" w:rsidP="0075221E">
      <w:pPr>
        <w:numPr>
          <w:ilvl w:val="0"/>
          <w:numId w:val="11"/>
        </w:numPr>
        <w:rPr>
          <w:sz w:val="24"/>
        </w:rPr>
      </w:pPr>
      <w:r w:rsidRPr="00F8106F">
        <w:rPr>
          <w:sz w:val="24"/>
        </w:rPr>
        <w:t>Welfare payments (including Temporary Assistance for Needy Families (TANF), Supplemental Security Income (SSI), Refugee Cash Assistance (RCA).  (Note: General Assistance (GA) became obsolet</w:t>
      </w:r>
      <w:r w:rsidR="001F19A7" w:rsidRPr="00F8106F">
        <w:rPr>
          <w:sz w:val="24"/>
        </w:rPr>
        <w:t>e with welfare reform, and</w:t>
      </w:r>
      <w:r w:rsidRPr="00F8106F">
        <w:rPr>
          <w:sz w:val="24"/>
        </w:rPr>
        <w:t xml:space="preserve"> is not an eligible category);</w:t>
      </w:r>
    </w:p>
    <w:p w:rsidR="0075221E" w:rsidRPr="00F8106F" w:rsidRDefault="0075221E" w:rsidP="0075221E">
      <w:pPr>
        <w:numPr>
          <w:ilvl w:val="0"/>
          <w:numId w:val="11"/>
        </w:numPr>
        <w:rPr>
          <w:sz w:val="24"/>
        </w:rPr>
      </w:pPr>
      <w:r w:rsidRPr="00F8106F">
        <w:rPr>
          <w:sz w:val="24"/>
        </w:rPr>
        <w:t xml:space="preserve">Financial assistance under Title IV of the Higher Education Act, i.e., Pell Grants, Federal Supplemental Education Opportunity Grants and Federal Work Study.  PLUS, </w:t>
      </w:r>
      <w:smartTag w:uri="urn:schemas-microsoft-com:office:smarttags" w:element="place">
        <w:r w:rsidRPr="00F8106F">
          <w:rPr>
            <w:sz w:val="24"/>
          </w:rPr>
          <w:t>Stafford</w:t>
        </w:r>
      </w:smartTag>
      <w:r w:rsidRPr="00F8106F">
        <w:rPr>
          <w:sz w:val="24"/>
        </w:rPr>
        <w:t xml:space="preserve"> and </w:t>
      </w:r>
      <w:smartTag w:uri="urn:schemas:contacts" w:element="Sn">
        <w:r w:rsidRPr="00F8106F">
          <w:rPr>
            <w:sz w:val="24"/>
          </w:rPr>
          <w:t>Perkins</w:t>
        </w:r>
      </w:smartTag>
      <w:r w:rsidRPr="00F8106F">
        <w:rPr>
          <w:sz w:val="24"/>
        </w:rPr>
        <w:t xml:space="preserve"> loans like any other kind of loan are debt and not income;</w:t>
      </w:r>
    </w:p>
    <w:p w:rsidR="0075221E" w:rsidRPr="00F8106F" w:rsidRDefault="0075221E" w:rsidP="0075221E">
      <w:pPr>
        <w:numPr>
          <w:ilvl w:val="0"/>
          <w:numId w:val="11"/>
        </w:numPr>
        <w:rPr>
          <w:sz w:val="24"/>
        </w:rPr>
      </w:pPr>
      <w:r w:rsidRPr="00F8106F">
        <w:rPr>
          <w:sz w:val="24"/>
        </w:rPr>
        <w:t>Needs-based scholarship assistance; state &amp; private grant aid;</w:t>
      </w:r>
    </w:p>
    <w:p w:rsidR="0075221E" w:rsidRPr="00F8106F" w:rsidRDefault="00061873" w:rsidP="0075221E">
      <w:pPr>
        <w:numPr>
          <w:ilvl w:val="0"/>
          <w:numId w:val="11"/>
        </w:numPr>
        <w:rPr>
          <w:sz w:val="24"/>
        </w:rPr>
      </w:pPr>
      <w:r w:rsidRPr="00061873">
        <w:rPr>
          <w:sz w:val="24"/>
          <w:highlight w:val="yellow"/>
        </w:rPr>
        <w:t xml:space="preserve">Military pay or allowances while the veteran or transitioning military member </w:t>
      </w:r>
      <w:r w:rsidR="0075221E" w:rsidRPr="00061873">
        <w:rPr>
          <w:sz w:val="24"/>
          <w:highlight w:val="yellow"/>
        </w:rPr>
        <w:t>was on active military duty</w:t>
      </w:r>
      <w:r>
        <w:rPr>
          <w:sz w:val="24"/>
        </w:rPr>
        <w:t>;</w:t>
      </w:r>
      <w:r w:rsidR="0075221E" w:rsidRPr="00F8106F">
        <w:rPr>
          <w:sz w:val="24"/>
        </w:rPr>
        <w:t xml:space="preserve"> and certain other veteran’s benefits, i.e., compensation for service-connected disability, compensa</w:t>
      </w:r>
      <w:r w:rsidR="0075221E" w:rsidRPr="00F8106F">
        <w:rPr>
          <w:sz w:val="24"/>
        </w:rPr>
        <w:softHyphen/>
        <w:t>tion for service-connected death, vocational rehabilitation, and education assistance;</w:t>
      </w:r>
    </w:p>
    <w:p w:rsidR="0075221E" w:rsidRPr="00F8106F" w:rsidRDefault="0075221E" w:rsidP="0075221E">
      <w:pPr>
        <w:numPr>
          <w:ilvl w:val="0"/>
          <w:numId w:val="12"/>
        </w:numPr>
        <w:rPr>
          <w:sz w:val="24"/>
        </w:rPr>
      </w:pPr>
      <w:r w:rsidRPr="00F8106F">
        <w:rPr>
          <w:sz w:val="24"/>
        </w:rPr>
        <w:t>Capital gains;</w:t>
      </w:r>
    </w:p>
    <w:p w:rsidR="0075221E" w:rsidRPr="00F8106F" w:rsidRDefault="0075221E" w:rsidP="0075221E">
      <w:pPr>
        <w:numPr>
          <w:ilvl w:val="0"/>
          <w:numId w:val="12"/>
        </w:numPr>
        <w:rPr>
          <w:sz w:val="24"/>
        </w:rPr>
      </w:pPr>
      <w:r w:rsidRPr="00F8106F">
        <w:rPr>
          <w:sz w:val="24"/>
        </w:rPr>
        <w:t xml:space="preserve">Any assets drawn down </w:t>
      </w:r>
      <w:r w:rsidR="00E041FE" w:rsidRPr="00F8106F">
        <w:rPr>
          <w:sz w:val="24"/>
        </w:rPr>
        <w:t xml:space="preserve">as withdrawals from a bank, </w:t>
      </w:r>
      <w:r w:rsidRPr="00F8106F">
        <w:rPr>
          <w:sz w:val="24"/>
        </w:rPr>
        <w:t>sale of property, a house or a car;</w:t>
      </w:r>
    </w:p>
    <w:p w:rsidR="00693B9B" w:rsidRPr="00F8106F" w:rsidRDefault="0075221E" w:rsidP="00693B9B">
      <w:pPr>
        <w:numPr>
          <w:ilvl w:val="0"/>
          <w:numId w:val="12"/>
        </w:numPr>
        <w:rPr>
          <w:sz w:val="24"/>
        </w:rPr>
      </w:pPr>
      <w:r w:rsidRPr="00F8106F">
        <w:rPr>
          <w:sz w:val="24"/>
        </w:rPr>
        <w:t xml:space="preserve">Tax refunds, gifts, loans, lump-sum inheritances, </w:t>
      </w:r>
      <w:r w:rsidRPr="00F8106F">
        <w:rPr>
          <w:sz w:val="24"/>
          <w:u w:val="single"/>
        </w:rPr>
        <w:t>one-time</w:t>
      </w:r>
      <w:r w:rsidRPr="00F8106F">
        <w:rPr>
          <w:sz w:val="24"/>
        </w:rPr>
        <w:t xml:space="preserve"> insurance payments, or compensation for injury;</w:t>
      </w:r>
    </w:p>
    <w:p w:rsidR="0075221E" w:rsidRPr="00F8106F" w:rsidRDefault="0075221E" w:rsidP="0075221E">
      <w:pPr>
        <w:numPr>
          <w:ilvl w:val="0"/>
          <w:numId w:val="12"/>
        </w:numPr>
        <w:rPr>
          <w:sz w:val="24"/>
        </w:rPr>
      </w:pPr>
      <w:r w:rsidRPr="00F8106F">
        <w:rPr>
          <w:sz w:val="24"/>
        </w:rPr>
        <w:t>Non-cash benefits such as employer paid fringe benefits, food or housing received in lieu of wages, Medicare, Medicaid, USDA Food Stamps, school meals, and housing assistance;</w:t>
      </w:r>
    </w:p>
    <w:p w:rsidR="009C07D0" w:rsidRPr="00F8106F" w:rsidRDefault="0075221E" w:rsidP="0075221E">
      <w:pPr>
        <w:numPr>
          <w:ilvl w:val="0"/>
          <w:numId w:val="12"/>
        </w:numPr>
        <w:rPr>
          <w:b/>
          <w:sz w:val="24"/>
          <w:u w:val="single"/>
        </w:rPr>
      </w:pPr>
      <w:r w:rsidRPr="00F8106F">
        <w:rPr>
          <w:sz w:val="24"/>
        </w:rPr>
        <w:t xml:space="preserve">ALL </w:t>
      </w:r>
      <w:r w:rsidRPr="00F8106F">
        <w:rPr>
          <w:sz w:val="24"/>
          <w:u w:val="single"/>
        </w:rPr>
        <w:t>WIOA</w:t>
      </w:r>
      <w:r w:rsidRPr="00F8106F">
        <w:rPr>
          <w:sz w:val="24"/>
        </w:rPr>
        <w:t xml:space="preserve"> payments, </w:t>
      </w:r>
      <w:r w:rsidRPr="00F8106F">
        <w:rPr>
          <w:sz w:val="24"/>
          <w:u w:val="single"/>
        </w:rPr>
        <w:t>excluding</w:t>
      </w:r>
      <w:r w:rsidRPr="00F8106F">
        <w:rPr>
          <w:sz w:val="24"/>
        </w:rPr>
        <w:t xml:space="preserve"> OJT</w:t>
      </w:r>
      <w:r w:rsidR="00B42E52" w:rsidRPr="00F8106F">
        <w:rPr>
          <w:sz w:val="24"/>
        </w:rPr>
        <w:t xml:space="preserve"> wages.</w:t>
      </w:r>
    </w:p>
    <w:p w:rsidR="009C07D0" w:rsidRPr="00F8106F" w:rsidRDefault="009C07D0" w:rsidP="0075221E">
      <w:pPr>
        <w:rPr>
          <w:b/>
          <w:sz w:val="24"/>
          <w:u w:val="single"/>
        </w:rPr>
      </w:pPr>
    </w:p>
    <w:p w:rsidR="0075221E" w:rsidRPr="00F8106F" w:rsidRDefault="0075221E" w:rsidP="0075221E">
      <w:pPr>
        <w:rPr>
          <w:sz w:val="24"/>
        </w:rPr>
      </w:pPr>
      <w:r w:rsidRPr="00F8106F">
        <w:rPr>
          <w:b/>
          <w:sz w:val="24"/>
          <w:u w:val="single"/>
        </w:rPr>
        <w:t>INDIVIDUAL</w:t>
      </w:r>
      <w:r w:rsidRPr="00F8106F">
        <w:rPr>
          <w:sz w:val="24"/>
        </w:rPr>
        <w:t xml:space="preserve"> – (Family of one) – A person not meeting the definition of family is considered to be an individual.  Youth aged 18 years and older living with parents or other family member(s) shall document individual status by completing the Applicant Statement form verifying that status.</w:t>
      </w:r>
    </w:p>
    <w:p w:rsidR="00485B77" w:rsidRPr="00F8106F" w:rsidRDefault="00485B77" w:rsidP="0075221E">
      <w:pPr>
        <w:rPr>
          <w:sz w:val="24"/>
        </w:rPr>
      </w:pPr>
    </w:p>
    <w:p w:rsidR="004B6736" w:rsidRDefault="004B6736" w:rsidP="0075221E">
      <w:pPr>
        <w:rPr>
          <w:sz w:val="24"/>
        </w:rPr>
      </w:pPr>
      <w:r w:rsidRPr="004B6736">
        <w:rPr>
          <w:b/>
          <w:sz w:val="24"/>
          <w:highlight w:val="yellow"/>
          <w:u w:val="single"/>
        </w:rPr>
        <w:t>INDIVIDUAL WITH A CULTURAL BARRIER</w:t>
      </w:r>
      <w:r w:rsidRPr="004B6736">
        <w:rPr>
          <w:sz w:val="24"/>
          <w:highlight w:val="yellow"/>
        </w:rPr>
        <w:t xml:space="preserve"> – the individual perceives him or herself as possessing attitudes, beliefs, customs or practices that influence a way of thinking, acting or working that may serve as a hindrance to employment</w:t>
      </w:r>
    </w:p>
    <w:p w:rsidR="004B6736" w:rsidRDefault="004B6736" w:rsidP="0075221E">
      <w:pPr>
        <w:rPr>
          <w:sz w:val="24"/>
        </w:rPr>
      </w:pPr>
    </w:p>
    <w:p w:rsidR="0075221E" w:rsidRPr="00F8106F" w:rsidRDefault="0075221E" w:rsidP="0075221E">
      <w:pPr>
        <w:rPr>
          <w:rFonts w:eastAsia="DeVinne" w:cs="DeVinne"/>
          <w:sz w:val="24"/>
        </w:rPr>
      </w:pPr>
      <w:r w:rsidRPr="00F8106F">
        <w:rPr>
          <w:b/>
          <w:sz w:val="24"/>
          <w:u w:val="single"/>
        </w:rPr>
        <w:t>INDIVIDUAL WITH A DISABILITY</w:t>
      </w:r>
      <w:r w:rsidRPr="00F8106F">
        <w:rPr>
          <w:sz w:val="24"/>
        </w:rPr>
        <w:t xml:space="preserve"> – </w:t>
      </w:r>
      <w:r w:rsidR="00B93A69">
        <w:rPr>
          <w:rFonts w:eastAsia="DeVinne" w:cs="DeVinne"/>
          <w:sz w:val="24"/>
        </w:rPr>
        <w:t>t</w:t>
      </w:r>
      <w:r w:rsidRPr="00F8106F">
        <w:rPr>
          <w:rFonts w:eastAsia="DeVinne" w:cs="DeVinne"/>
          <w:sz w:val="24"/>
        </w:rPr>
        <w:t>he term ‘‘individual</w:t>
      </w:r>
      <w:r w:rsidRPr="00F8106F">
        <w:rPr>
          <w:rFonts w:eastAsia="DeVinne" w:cs="Times-Roman"/>
          <w:sz w:val="24"/>
        </w:rPr>
        <w:t xml:space="preserve"> </w:t>
      </w:r>
      <w:r w:rsidRPr="00F8106F">
        <w:rPr>
          <w:rFonts w:eastAsia="DeVinne" w:cs="DeVinne"/>
          <w:sz w:val="24"/>
        </w:rPr>
        <w:t>with a disability’’ means an individual with a disability as defined in section 3 of the Americans with Disabilities Act of 1990 (42 U.S.C. 12102), as follows:</w:t>
      </w:r>
    </w:p>
    <w:p w:rsidR="0075221E" w:rsidRPr="00F8106F" w:rsidRDefault="0075221E" w:rsidP="0075221E">
      <w:pPr>
        <w:ind w:left="720"/>
        <w:rPr>
          <w:sz w:val="24"/>
        </w:rPr>
      </w:pPr>
      <w:r w:rsidRPr="00F8106F">
        <w:rPr>
          <w:sz w:val="24"/>
        </w:rPr>
        <w:t xml:space="preserve">(1) </w:t>
      </w:r>
      <w:r w:rsidRPr="00F8106F">
        <w:rPr>
          <w:b/>
          <w:bCs/>
          <w:sz w:val="24"/>
        </w:rPr>
        <w:t xml:space="preserve">Disability: </w:t>
      </w:r>
      <w:r w:rsidRPr="00F8106F">
        <w:rPr>
          <w:sz w:val="24"/>
        </w:rPr>
        <w:t xml:space="preserve">The term “disability” means, with respect to an individual— </w:t>
      </w:r>
    </w:p>
    <w:p w:rsidR="0075221E" w:rsidRPr="00F8106F" w:rsidRDefault="0075221E" w:rsidP="0075221E">
      <w:pPr>
        <w:ind w:left="1440"/>
        <w:rPr>
          <w:sz w:val="24"/>
        </w:rPr>
      </w:pPr>
      <w:bookmarkStart w:id="1" w:name="1_A"/>
      <w:bookmarkEnd w:id="1"/>
      <w:r w:rsidRPr="00F8106F">
        <w:rPr>
          <w:sz w:val="24"/>
        </w:rPr>
        <w:t xml:space="preserve">(A) a physical or mental impairment that substantially limits one or more major life activities of such individual; </w:t>
      </w:r>
    </w:p>
    <w:p w:rsidR="0075221E" w:rsidRPr="00F8106F" w:rsidRDefault="0075221E" w:rsidP="0075221E">
      <w:pPr>
        <w:ind w:left="720" w:firstLine="720"/>
        <w:rPr>
          <w:sz w:val="24"/>
        </w:rPr>
      </w:pPr>
      <w:bookmarkStart w:id="2" w:name="1_B"/>
      <w:bookmarkEnd w:id="2"/>
      <w:r w:rsidRPr="00F8106F">
        <w:rPr>
          <w:sz w:val="24"/>
        </w:rPr>
        <w:t xml:space="preserve">(B) a record of such an impairment; or </w:t>
      </w:r>
    </w:p>
    <w:p w:rsidR="0075221E" w:rsidRPr="00F8106F" w:rsidRDefault="0075221E" w:rsidP="0075221E">
      <w:pPr>
        <w:ind w:left="720" w:firstLine="720"/>
        <w:rPr>
          <w:sz w:val="24"/>
        </w:rPr>
      </w:pPr>
      <w:bookmarkStart w:id="3" w:name="1_C"/>
      <w:bookmarkEnd w:id="3"/>
      <w:r w:rsidRPr="00F8106F">
        <w:rPr>
          <w:sz w:val="24"/>
        </w:rPr>
        <w:t xml:space="preserve">(C) being regarded as having such an impairment (as described in paragraph (3)). </w:t>
      </w:r>
    </w:p>
    <w:p w:rsidR="0075221E" w:rsidRPr="00F8106F" w:rsidRDefault="0075221E" w:rsidP="0075221E">
      <w:pPr>
        <w:ind w:left="720"/>
        <w:rPr>
          <w:sz w:val="24"/>
        </w:rPr>
      </w:pPr>
      <w:bookmarkStart w:id="4" w:name="2"/>
      <w:bookmarkEnd w:id="4"/>
      <w:r w:rsidRPr="00F8106F">
        <w:rPr>
          <w:sz w:val="24"/>
        </w:rPr>
        <w:t xml:space="preserve">(2) </w:t>
      </w:r>
      <w:r w:rsidRPr="00F8106F">
        <w:rPr>
          <w:b/>
          <w:bCs/>
          <w:sz w:val="24"/>
        </w:rPr>
        <w:t xml:space="preserve">Major life activities </w:t>
      </w:r>
    </w:p>
    <w:p w:rsidR="0075221E" w:rsidRPr="00F8106F" w:rsidRDefault="0075221E" w:rsidP="0075221E">
      <w:pPr>
        <w:ind w:left="1440"/>
        <w:rPr>
          <w:sz w:val="24"/>
        </w:rPr>
      </w:pPr>
      <w:bookmarkStart w:id="5" w:name="2_A"/>
      <w:bookmarkEnd w:id="5"/>
      <w:r w:rsidRPr="00F8106F">
        <w:rPr>
          <w:sz w:val="24"/>
        </w:rPr>
        <w:t xml:space="preserve">(A) </w:t>
      </w:r>
      <w:r w:rsidRPr="00F8106F">
        <w:rPr>
          <w:b/>
          <w:bCs/>
          <w:sz w:val="24"/>
        </w:rPr>
        <w:t xml:space="preserve">In general: </w:t>
      </w:r>
      <w:r w:rsidRPr="00F8106F">
        <w:rPr>
          <w:sz w:val="24"/>
        </w:rPr>
        <w:t xml:space="preserve">For purposes of paragraph (1), major life activities include, but are not limited to, caring for oneself, performing manual tasks, seeing, hearing, eating, sleeping, walking, standing, lifting, bending, speaking, breathing, learning, reading, concentrating, thinking, communicating, and working. </w:t>
      </w:r>
    </w:p>
    <w:p w:rsidR="0075221E" w:rsidRDefault="0075221E" w:rsidP="0075221E">
      <w:pPr>
        <w:ind w:left="1440"/>
        <w:rPr>
          <w:sz w:val="24"/>
        </w:rPr>
      </w:pPr>
      <w:bookmarkStart w:id="6" w:name="2_B"/>
      <w:bookmarkEnd w:id="6"/>
      <w:r w:rsidRPr="00F8106F">
        <w:rPr>
          <w:sz w:val="24"/>
        </w:rPr>
        <w:t xml:space="preserve">(B) </w:t>
      </w:r>
      <w:r w:rsidRPr="00F8106F">
        <w:rPr>
          <w:b/>
          <w:bCs/>
          <w:sz w:val="24"/>
        </w:rPr>
        <w:t xml:space="preserve">Major bodily functions: </w:t>
      </w:r>
      <w:r w:rsidRPr="00F8106F">
        <w:rPr>
          <w:sz w:val="24"/>
        </w:rPr>
        <w:t xml:space="preserve">For purposes of paragraph (1), a major life activity also includes the operation of a major bodily function, including but not limited to, functions of the immune system, normal cell growth, digestive, bowel, bladder, neurological, brain, respiratory, circulatory, endocrine, and reproductive functions. </w:t>
      </w:r>
    </w:p>
    <w:p w:rsidR="00BF30AB" w:rsidRPr="00F8106F" w:rsidRDefault="00BF30AB" w:rsidP="0075221E">
      <w:pPr>
        <w:ind w:left="1440"/>
        <w:rPr>
          <w:sz w:val="24"/>
        </w:rPr>
      </w:pPr>
    </w:p>
    <w:p w:rsidR="0075221E" w:rsidRPr="00F8106F" w:rsidRDefault="0075221E" w:rsidP="0075221E">
      <w:pPr>
        <w:ind w:left="720"/>
        <w:rPr>
          <w:sz w:val="24"/>
        </w:rPr>
      </w:pPr>
      <w:bookmarkStart w:id="7" w:name="3"/>
      <w:bookmarkEnd w:id="7"/>
      <w:r w:rsidRPr="00F8106F">
        <w:rPr>
          <w:sz w:val="24"/>
        </w:rPr>
        <w:lastRenderedPageBreak/>
        <w:t xml:space="preserve">(3) </w:t>
      </w:r>
      <w:r w:rsidRPr="00F8106F">
        <w:rPr>
          <w:b/>
          <w:bCs/>
          <w:sz w:val="24"/>
        </w:rPr>
        <w:t xml:space="preserve">Regarded as having such an impairment: </w:t>
      </w:r>
      <w:r w:rsidRPr="00F8106F">
        <w:rPr>
          <w:sz w:val="24"/>
        </w:rPr>
        <w:t xml:space="preserve">For purposes of paragraph (1)(C): </w:t>
      </w:r>
    </w:p>
    <w:p w:rsidR="0075221E" w:rsidRPr="00F8106F" w:rsidRDefault="0075221E" w:rsidP="0075221E">
      <w:pPr>
        <w:ind w:left="1440"/>
        <w:rPr>
          <w:sz w:val="24"/>
        </w:rPr>
      </w:pPr>
      <w:bookmarkStart w:id="8" w:name="3_A"/>
      <w:bookmarkEnd w:id="8"/>
      <w:r w:rsidRPr="00F8106F">
        <w:rPr>
          <w:sz w:val="24"/>
        </w:rPr>
        <w:t xml:space="preserve">(A) An individual meets the requirement of “being regarded as having such an impairment” if the individual establishes that he or she has been subjected to an action prohibited under this chapter because of an actual or perceived physical or mental impairment whether or not the impairment limits or is perceived to limit a major life activity. </w:t>
      </w:r>
    </w:p>
    <w:p w:rsidR="0075221E" w:rsidRPr="00F8106F" w:rsidRDefault="0075221E" w:rsidP="0075221E">
      <w:pPr>
        <w:ind w:left="1440"/>
        <w:rPr>
          <w:sz w:val="24"/>
        </w:rPr>
      </w:pPr>
      <w:bookmarkStart w:id="9" w:name="3_B"/>
      <w:bookmarkEnd w:id="9"/>
      <w:r w:rsidRPr="00F8106F">
        <w:rPr>
          <w:sz w:val="24"/>
        </w:rPr>
        <w:t xml:space="preserve">(B) Paragraph (1)(C) shall not apply to impairments that are transitory &amp; minor. A transitory impairment has an actual or expected duration of 6 months or less. </w:t>
      </w:r>
    </w:p>
    <w:p w:rsidR="0075221E" w:rsidRPr="00F8106F" w:rsidRDefault="0075221E" w:rsidP="0075221E">
      <w:pPr>
        <w:rPr>
          <w:sz w:val="24"/>
        </w:rPr>
      </w:pPr>
    </w:p>
    <w:p w:rsidR="0075221E" w:rsidRPr="00F8106F" w:rsidRDefault="0075221E" w:rsidP="0075221E">
      <w:pPr>
        <w:rPr>
          <w:sz w:val="24"/>
        </w:rPr>
      </w:pPr>
      <w:r w:rsidRPr="00F8106F">
        <w:rPr>
          <w:sz w:val="24"/>
        </w:rPr>
        <w:t xml:space="preserve">An Individual with a Disability may be eligible based on the family of one income guideline.  Connecting Colorado data entry shall still include the accurate dollar amounts for individual 6 month and (estimated) family 6 month as well as the accurate number of family members.  Do </w:t>
      </w:r>
      <w:r w:rsidRPr="00F8106F">
        <w:rPr>
          <w:b/>
          <w:sz w:val="24"/>
        </w:rPr>
        <w:t>not</w:t>
      </w:r>
      <w:r w:rsidRPr="00F8106F">
        <w:rPr>
          <w:sz w:val="24"/>
        </w:rPr>
        <w:t xml:space="preserve"> leave the family 6 month income field blank and do not enter 01 for number in family unless the Individual with a Disability meets the criteria of an “Individual” as shown above. Connecting</w:t>
      </w:r>
    </w:p>
    <w:p w:rsidR="00693B9B" w:rsidRPr="00F8106F" w:rsidRDefault="0075221E" w:rsidP="0075221E">
      <w:pPr>
        <w:rPr>
          <w:sz w:val="24"/>
          <w:u w:val="single"/>
        </w:rPr>
      </w:pPr>
      <w:r w:rsidRPr="00F8106F">
        <w:rPr>
          <w:sz w:val="24"/>
        </w:rPr>
        <w:t xml:space="preserve">Colorado will use the fields necessary to figure the individual income for the Individual with a Disability.  </w:t>
      </w:r>
    </w:p>
    <w:p w:rsidR="00693B9B" w:rsidRPr="00F8106F" w:rsidRDefault="00693B9B" w:rsidP="0075221E">
      <w:pPr>
        <w:rPr>
          <w:sz w:val="24"/>
          <w:u w:val="single"/>
        </w:rPr>
      </w:pPr>
    </w:p>
    <w:p w:rsidR="00F21009" w:rsidRPr="00F21009" w:rsidRDefault="00F21009" w:rsidP="0075221E">
      <w:pPr>
        <w:rPr>
          <w:rFonts w:eastAsia="DeVinne" w:cs="DeVinne"/>
          <w:sz w:val="24"/>
        </w:rPr>
      </w:pPr>
      <w:r>
        <w:rPr>
          <w:rFonts w:eastAsia="DeVinne" w:cs="DeVinne"/>
          <w:b/>
          <w:sz w:val="24"/>
          <w:u w:val="single"/>
        </w:rPr>
        <w:t>LONG TERM UNEMPLOYED INDIVIDUAL</w:t>
      </w:r>
      <w:r>
        <w:rPr>
          <w:rFonts w:eastAsia="DeVinne" w:cs="DeVinne"/>
          <w:sz w:val="24"/>
        </w:rPr>
        <w:t xml:space="preserve"> (Bureau of Labor Statistics definition) – a person who has been unemployed for 27 or more consecutive weeks</w:t>
      </w:r>
    </w:p>
    <w:p w:rsidR="00F21009" w:rsidRDefault="00F21009" w:rsidP="0075221E">
      <w:pPr>
        <w:rPr>
          <w:rFonts w:eastAsia="DeVinne" w:cs="DeVinne"/>
          <w:b/>
          <w:sz w:val="24"/>
          <w:u w:val="single"/>
        </w:rPr>
      </w:pPr>
    </w:p>
    <w:p w:rsidR="0075221E" w:rsidRPr="00F8106F" w:rsidRDefault="00F21009" w:rsidP="0075221E">
      <w:pPr>
        <w:rPr>
          <w:sz w:val="24"/>
          <w:u w:val="single"/>
        </w:rPr>
      </w:pPr>
      <w:r>
        <w:rPr>
          <w:rFonts w:eastAsia="DeVinne" w:cs="DeVinne"/>
          <w:b/>
          <w:sz w:val="24"/>
          <w:u w:val="single"/>
        </w:rPr>
        <w:t xml:space="preserve">LOW-INCOME INDIVIDUAL </w:t>
      </w:r>
      <w:r w:rsidR="0075221E" w:rsidRPr="00F8106F">
        <w:rPr>
          <w:rFonts w:eastAsia="DeVinne" w:cs="DeVinne"/>
          <w:b/>
          <w:sz w:val="24"/>
          <w:u w:val="single"/>
        </w:rPr>
        <w:t>—</w:t>
      </w:r>
    </w:p>
    <w:p w:rsidR="0075221E" w:rsidRPr="00F8106F" w:rsidRDefault="0075221E" w:rsidP="0075221E">
      <w:pPr>
        <w:rPr>
          <w:rFonts w:eastAsia="DeVinne" w:cs="DeVinne"/>
          <w:sz w:val="24"/>
          <w:u w:val="single"/>
        </w:rPr>
      </w:pPr>
      <w:r w:rsidRPr="00F8106F">
        <w:rPr>
          <w:rFonts w:eastAsia="DeVinne" w:cs="DeVinne"/>
          <w:sz w:val="24"/>
        </w:rPr>
        <w:t>A.  The term ‘‘low-income</w:t>
      </w:r>
      <w:r w:rsidRPr="00F8106F">
        <w:rPr>
          <w:rFonts w:eastAsia="DeVinne" w:cs="Times-Roman"/>
          <w:sz w:val="24"/>
        </w:rPr>
        <w:t xml:space="preserve"> </w:t>
      </w:r>
      <w:r w:rsidRPr="00F8106F">
        <w:rPr>
          <w:rFonts w:eastAsia="DeVinne" w:cs="DeVinne"/>
          <w:sz w:val="24"/>
        </w:rPr>
        <w:t>individual’’ means an individual who—</w:t>
      </w:r>
    </w:p>
    <w:p w:rsidR="0075221E" w:rsidRPr="00F8106F" w:rsidRDefault="0075221E" w:rsidP="0075221E">
      <w:pPr>
        <w:ind w:left="720"/>
        <w:rPr>
          <w:rFonts w:eastAsia="DeVinne" w:cs="DeVinne"/>
          <w:sz w:val="24"/>
        </w:rPr>
      </w:pPr>
      <w:r w:rsidRPr="00F8106F">
        <w:rPr>
          <w:rFonts w:eastAsia="DeVinne" w:cs="DeVinne"/>
          <w:sz w:val="24"/>
        </w:rPr>
        <w:t>1.   Receives, or in the past 6 months</w:t>
      </w:r>
      <w:r w:rsidRPr="00F8106F">
        <w:rPr>
          <w:rFonts w:eastAsia="DeVinne" w:cs="Times-Roman"/>
          <w:sz w:val="24"/>
        </w:rPr>
        <w:t xml:space="preserve"> </w:t>
      </w:r>
      <w:r w:rsidRPr="00F8106F">
        <w:rPr>
          <w:rFonts w:eastAsia="DeVinne" w:cs="DeVinne"/>
          <w:sz w:val="24"/>
        </w:rPr>
        <w:t>has received, or is a member of a family</w:t>
      </w:r>
      <w:r w:rsidRPr="00F8106F">
        <w:rPr>
          <w:rFonts w:eastAsia="DeVinne" w:cs="Times-Roman"/>
          <w:sz w:val="24"/>
        </w:rPr>
        <w:t xml:space="preserve"> </w:t>
      </w:r>
      <w:r w:rsidRPr="00F8106F">
        <w:rPr>
          <w:rFonts w:eastAsia="DeVinne" w:cs="DeVinne"/>
          <w:sz w:val="24"/>
        </w:rPr>
        <w:t xml:space="preserve">that is </w:t>
      </w:r>
    </w:p>
    <w:p w:rsidR="00EE5B20" w:rsidRPr="00F8106F" w:rsidRDefault="0075221E" w:rsidP="0075221E">
      <w:pPr>
        <w:ind w:left="1080"/>
        <w:rPr>
          <w:rFonts w:eastAsia="DeVinne" w:cs="DeVinne"/>
          <w:sz w:val="24"/>
        </w:rPr>
      </w:pPr>
      <w:r w:rsidRPr="00F8106F">
        <w:rPr>
          <w:rFonts w:eastAsia="DeVinne" w:cs="DeVinne"/>
          <w:sz w:val="24"/>
        </w:rPr>
        <w:t>receiving or in the past 6 months</w:t>
      </w:r>
      <w:r w:rsidRPr="00F8106F">
        <w:rPr>
          <w:rFonts w:eastAsia="DeVinne" w:cs="Times-Roman"/>
          <w:sz w:val="24"/>
        </w:rPr>
        <w:t xml:space="preserve"> </w:t>
      </w:r>
      <w:r w:rsidRPr="00F8106F">
        <w:rPr>
          <w:rFonts w:eastAsia="DeVinne" w:cs="DeVinne"/>
          <w:sz w:val="24"/>
        </w:rPr>
        <w:t>has received, assistance through the supplemental</w:t>
      </w:r>
    </w:p>
    <w:p w:rsidR="009C6A64" w:rsidRDefault="0075221E" w:rsidP="0075221E">
      <w:pPr>
        <w:ind w:left="1080"/>
        <w:rPr>
          <w:rFonts w:eastAsia="DeVinne" w:cs="DeVinne"/>
          <w:sz w:val="24"/>
        </w:rPr>
      </w:pPr>
      <w:r w:rsidRPr="00F8106F">
        <w:rPr>
          <w:rFonts w:eastAsia="DeVinne" w:cs="DeVinne"/>
          <w:sz w:val="24"/>
        </w:rPr>
        <w:t xml:space="preserve">nutrition assistance program </w:t>
      </w:r>
      <w:r w:rsidR="00630ADE">
        <w:rPr>
          <w:rFonts w:eastAsia="DeVinne" w:cs="DeVinne"/>
          <w:sz w:val="24"/>
        </w:rPr>
        <w:t xml:space="preserve">(SNAP – food stamps) </w:t>
      </w:r>
      <w:r w:rsidRPr="00F8106F">
        <w:rPr>
          <w:rFonts w:eastAsia="DeVinne" w:cs="DeVinne"/>
          <w:sz w:val="24"/>
        </w:rPr>
        <w:t>established under the Food and Nutrition</w:t>
      </w:r>
      <w:r w:rsidRPr="00F8106F">
        <w:rPr>
          <w:rFonts w:eastAsia="DeVinne" w:cs="Times-Roman"/>
          <w:sz w:val="24"/>
        </w:rPr>
        <w:t xml:space="preserve"> </w:t>
      </w:r>
      <w:r w:rsidRPr="00F8106F">
        <w:rPr>
          <w:rFonts w:eastAsia="DeVinne" w:cs="DeVinne"/>
          <w:sz w:val="24"/>
        </w:rPr>
        <w:t>Act of 2008 (7 U.S.C. 2011 et seq.), the program of block grants to States for temporary assistance for needy families program under part A of title IV of the Social</w:t>
      </w:r>
      <w:r w:rsidRPr="00F8106F">
        <w:rPr>
          <w:rFonts w:eastAsia="DeVinne" w:cs="Times-Roman"/>
          <w:sz w:val="24"/>
        </w:rPr>
        <w:t xml:space="preserve"> </w:t>
      </w:r>
      <w:r w:rsidRPr="00F8106F">
        <w:rPr>
          <w:rFonts w:eastAsia="DeVinne" w:cs="DeVinne"/>
          <w:sz w:val="24"/>
        </w:rPr>
        <w:t>Security Act (42 U.S.C. 601 et seq.), or the supplemental security income program</w:t>
      </w:r>
      <w:r w:rsidRPr="00F8106F">
        <w:rPr>
          <w:rFonts w:eastAsia="DeVinne" w:cs="Times-Roman"/>
          <w:sz w:val="24"/>
        </w:rPr>
        <w:t xml:space="preserve"> </w:t>
      </w:r>
      <w:r w:rsidRPr="00F8106F">
        <w:rPr>
          <w:rFonts w:eastAsia="DeVinne" w:cs="DeVinne"/>
          <w:sz w:val="24"/>
        </w:rPr>
        <w:t xml:space="preserve">established </w:t>
      </w:r>
      <w:r w:rsidR="0069246B">
        <w:rPr>
          <w:rFonts w:eastAsia="DeVinne" w:cs="DeVinne"/>
          <w:sz w:val="24"/>
        </w:rPr>
        <w:t>under</w:t>
      </w:r>
      <w:r w:rsidR="00630ADE">
        <w:rPr>
          <w:rFonts w:eastAsia="DeVinne" w:cs="DeVinne"/>
          <w:sz w:val="24"/>
        </w:rPr>
        <w:t xml:space="preserve"> </w:t>
      </w:r>
      <w:r w:rsidRPr="00F8106F">
        <w:rPr>
          <w:rFonts w:eastAsia="DeVinne" w:cs="DeVinne"/>
          <w:sz w:val="24"/>
        </w:rPr>
        <w:t>title XVI of the Social</w:t>
      </w:r>
      <w:r w:rsidRPr="00F8106F">
        <w:rPr>
          <w:rFonts w:eastAsia="DeVinne" w:cs="Times-Roman"/>
          <w:sz w:val="24"/>
        </w:rPr>
        <w:t xml:space="preserve"> </w:t>
      </w:r>
      <w:r w:rsidRPr="00F8106F">
        <w:rPr>
          <w:rFonts w:eastAsia="DeVinne" w:cs="DeVinne"/>
          <w:sz w:val="24"/>
        </w:rPr>
        <w:t xml:space="preserve">Security Act (42 U.S.C. 1381 et seq.), or </w:t>
      </w:r>
      <w:r w:rsidR="00630ADE">
        <w:rPr>
          <w:rFonts w:eastAsia="DeVinne" w:cs="DeVinne"/>
          <w:sz w:val="24"/>
        </w:rPr>
        <w:t>other federal, s</w:t>
      </w:r>
      <w:r w:rsidRPr="00F8106F">
        <w:rPr>
          <w:rFonts w:eastAsia="DeVinne" w:cs="DeVinne"/>
          <w:sz w:val="24"/>
        </w:rPr>
        <w:t>tate or local income-based public assistance;</w:t>
      </w:r>
      <w:r w:rsidR="00693B9B" w:rsidRPr="00F8106F">
        <w:rPr>
          <w:rFonts w:eastAsia="DeVinne" w:cs="DeVinne"/>
          <w:sz w:val="24"/>
        </w:rPr>
        <w:t xml:space="preserve"> or</w:t>
      </w:r>
      <w:r w:rsidR="009C6A64">
        <w:rPr>
          <w:rFonts w:eastAsia="DeVinne" w:cs="DeVinne"/>
          <w:sz w:val="24"/>
        </w:rPr>
        <w:t xml:space="preserve"> </w:t>
      </w:r>
    </w:p>
    <w:p w:rsidR="009C6A64" w:rsidRDefault="009C6A64" w:rsidP="009C6A64">
      <w:pPr>
        <w:ind w:firstLine="720"/>
        <w:rPr>
          <w:rFonts w:eastAsia="DeVinne" w:cs="DeVinne"/>
          <w:sz w:val="24"/>
        </w:rPr>
      </w:pPr>
    </w:p>
    <w:p w:rsidR="006F6B2A" w:rsidRPr="00F8106F" w:rsidRDefault="00D54379" w:rsidP="006F6B2A">
      <w:pPr>
        <w:ind w:firstLine="720"/>
        <w:rPr>
          <w:rFonts w:eastAsia="DeVinne" w:cs="DeVinne"/>
          <w:sz w:val="24"/>
        </w:rPr>
      </w:pPr>
      <w:r>
        <w:rPr>
          <w:rFonts w:eastAsia="DeVinne" w:cs="DeVinne"/>
          <w:sz w:val="24"/>
        </w:rPr>
        <w:t>2</w:t>
      </w:r>
      <w:r w:rsidR="0075221E" w:rsidRPr="00F8106F">
        <w:rPr>
          <w:rFonts w:eastAsia="DeVinne" w:cs="DeVinne"/>
          <w:sz w:val="24"/>
        </w:rPr>
        <w:t xml:space="preserve">.   </w:t>
      </w:r>
      <w:r w:rsidR="006F6B2A" w:rsidRPr="00F8106F">
        <w:rPr>
          <w:rFonts w:eastAsia="DeVinne" w:cs="DeVinne"/>
          <w:sz w:val="24"/>
        </w:rPr>
        <w:t xml:space="preserve">Receives, or in the past 6 months has received, or is a member of a family that is </w:t>
      </w:r>
    </w:p>
    <w:p w:rsidR="00E83815" w:rsidRDefault="006F6B2A" w:rsidP="006F6B2A">
      <w:pPr>
        <w:ind w:left="720"/>
        <w:rPr>
          <w:rFonts w:eastAsia="DeVinne" w:cs="DeVinne"/>
          <w:sz w:val="24"/>
        </w:rPr>
      </w:pPr>
      <w:r w:rsidRPr="00F8106F">
        <w:rPr>
          <w:rFonts w:eastAsia="DeVinne" w:cs="DeVinne"/>
          <w:sz w:val="24"/>
        </w:rPr>
        <w:t xml:space="preserve">      receiving or in the past 6 months has received </w:t>
      </w:r>
      <w:r w:rsidR="00E83815">
        <w:rPr>
          <w:rFonts w:eastAsia="DeVinne" w:cs="DeVinne"/>
          <w:sz w:val="24"/>
        </w:rPr>
        <w:t xml:space="preserve">Refugee Cash Assistance, </w:t>
      </w:r>
      <w:r w:rsidRPr="00F8106F">
        <w:rPr>
          <w:rFonts w:eastAsia="DeVinne" w:cs="DeVinne"/>
          <w:sz w:val="24"/>
        </w:rPr>
        <w:t xml:space="preserve">LEAP, </w:t>
      </w:r>
    </w:p>
    <w:p w:rsidR="006F6B2A" w:rsidRPr="00F8106F" w:rsidRDefault="00E83815" w:rsidP="006F6B2A">
      <w:pPr>
        <w:ind w:left="720"/>
        <w:rPr>
          <w:rFonts w:eastAsia="DeVinne" w:cs="DeVinne"/>
          <w:sz w:val="24"/>
        </w:rPr>
      </w:pPr>
      <w:r>
        <w:rPr>
          <w:rFonts w:eastAsia="DeVinne" w:cs="DeVinne"/>
          <w:sz w:val="24"/>
        </w:rPr>
        <w:t xml:space="preserve">      </w:t>
      </w:r>
      <w:r w:rsidR="006F6B2A" w:rsidRPr="00F8106F">
        <w:rPr>
          <w:rFonts w:eastAsia="DeVinne" w:cs="DeVinne"/>
          <w:sz w:val="24"/>
        </w:rPr>
        <w:t xml:space="preserve">Section 8 Housing, or CCAP </w:t>
      </w:r>
      <w:r>
        <w:rPr>
          <w:rFonts w:eastAsia="DeVinne" w:cs="DeVinne"/>
          <w:sz w:val="24"/>
        </w:rPr>
        <w:t>(</w:t>
      </w:r>
      <w:r w:rsidR="006F6B2A" w:rsidRPr="00F8106F">
        <w:rPr>
          <w:rFonts w:eastAsia="DeVinne" w:cs="DeVinne"/>
          <w:sz w:val="24"/>
        </w:rPr>
        <w:t xml:space="preserve">Child Care Assistance Program) payments; </w:t>
      </w:r>
    </w:p>
    <w:p w:rsidR="006F6B2A" w:rsidRPr="00F8106F" w:rsidRDefault="006F6B2A" w:rsidP="0075221E">
      <w:pPr>
        <w:ind w:firstLine="720"/>
        <w:rPr>
          <w:rFonts w:eastAsia="DeVinne" w:cs="DeVinne"/>
          <w:sz w:val="24"/>
        </w:rPr>
      </w:pPr>
    </w:p>
    <w:p w:rsidR="0075221E" w:rsidRPr="00F8106F" w:rsidRDefault="00D54379" w:rsidP="0075221E">
      <w:pPr>
        <w:ind w:firstLine="720"/>
        <w:rPr>
          <w:rFonts w:eastAsia="DeVinne" w:cs="DeVinne"/>
          <w:sz w:val="24"/>
        </w:rPr>
      </w:pPr>
      <w:r>
        <w:rPr>
          <w:rFonts w:eastAsia="DeVinne" w:cs="DeVinne"/>
          <w:sz w:val="24"/>
        </w:rPr>
        <w:t>3</w:t>
      </w:r>
      <w:r w:rsidR="006F6B2A" w:rsidRPr="00F8106F">
        <w:rPr>
          <w:rFonts w:eastAsia="DeVinne" w:cs="DeVinne"/>
          <w:sz w:val="24"/>
        </w:rPr>
        <w:t xml:space="preserve">.   </w:t>
      </w:r>
      <w:r w:rsidR="0075221E" w:rsidRPr="00F8106F">
        <w:rPr>
          <w:rFonts w:eastAsia="DeVinne" w:cs="DeVinne"/>
          <w:sz w:val="24"/>
        </w:rPr>
        <w:t>Is in a family with total family income that does not exceed the higher of—</w:t>
      </w:r>
    </w:p>
    <w:p w:rsidR="0075221E" w:rsidRPr="00F8106F" w:rsidRDefault="0075221E" w:rsidP="0075221E">
      <w:pPr>
        <w:ind w:left="720" w:firstLine="720"/>
        <w:rPr>
          <w:rFonts w:eastAsia="DeVinne" w:cs="DeVinne"/>
          <w:sz w:val="24"/>
        </w:rPr>
      </w:pPr>
      <w:r w:rsidRPr="00F8106F">
        <w:rPr>
          <w:rFonts w:eastAsia="DeVinne" w:cs="DeVinne"/>
          <w:sz w:val="24"/>
        </w:rPr>
        <w:t>a.   the poverty line; or</w:t>
      </w:r>
    </w:p>
    <w:p w:rsidR="0075221E" w:rsidRPr="00F8106F" w:rsidRDefault="0075221E" w:rsidP="0075221E">
      <w:pPr>
        <w:ind w:left="720" w:firstLine="720"/>
        <w:rPr>
          <w:rFonts w:eastAsia="DeVinne" w:cs="DeVinne"/>
          <w:sz w:val="24"/>
        </w:rPr>
      </w:pPr>
      <w:r w:rsidRPr="00F8106F">
        <w:rPr>
          <w:rFonts w:eastAsia="DeVinne" w:cs="DeVinne"/>
          <w:sz w:val="24"/>
        </w:rPr>
        <w:t>b.   70 percent of the lower living</w:t>
      </w:r>
      <w:r w:rsidRPr="00F8106F">
        <w:rPr>
          <w:rFonts w:eastAsia="DeVinne" w:cs="Times-Roman"/>
          <w:sz w:val="24"/>
        </w:rPr>
        <w:t xml:space="preserve"> </w:t>
      </w:r>
      <w:r w:rsidRPr="00F8106F">
        <w:rPr>
          <w:rFonts w:eastAsia="DeVinne" w:cs="DeVinne"/>
          <w:sz w:val="24"/>
        </w:rPr>
        <w:t>standard income level;</w:t>
      </w:r>
      <w:r w:rsidR="00693B9B" w:rsidRPr="00F8106F">
        <w:rPr>
          <w:rFonts w:eastAsia="DeVinne" w:cs="DeVinne"/>
          <w:sz w:val="24"/>
        </w:rPr>
        <w:t xml:space="preserve"> or</w:t>
      </w:r>
    </w:p>
    <w:p w:rsidR="0075221E" w:rsidRPr="00F8106F" w:rsidRDefault="0075221E" w:rsidP="0075221E">
      <w:pPr>
        <w:ind w:firstLine="720"/>
        <w:rPr>
          <w:rFonts w:eastAsia="DeVinne" w:cs="Times-Roman"/>
          <w:sz w:val="24"/>
        </w:rPr>
      </w:pPr>
    </w:p>
    <w:p w:rsidR="0075221E" w:rsidRPr="00F8106F" w:rsidRDefault="00D54379" w:rsidP="0075221E">
      <w:pPr>
        <w:ind w:left="720"/>
        <w:rPr>
          <w:rFonts w:eastAsia="DeVinne" w:cs="DeVinne"/>
          <w:sz w:val="24"/>
        </w:rPr>
      </w:pPr>
      <w:r>
        <w:rPr>
          <w:rFonts w:eastAsia="DeVinne" w:cs="DeVinne"/>
          <w:sz w:val="24"/>
        </w:rPr>
        <w:t>4</w:t>
      </w:r>
      <w:r w:rsidR="0075221E" w:rsidRPr="00F8106F">
        <w:rPr>
          <w:rFonts w:eastAsia="DeVinne" w:cs="DeVinne"/>
          <w:sz w:val="24"/>
        </w:rPr>
        <w:t>.   Is a homeless individual (as defined in section 41403(6) of the Violence</w:t>
      </w:r>
      <w:r w:rsidR="0075221E" w:rsidRPr="00F8106F">
        <w:rPr>
          <w:rFonts w:eastAsia="DeVinne" w:cs="Times-Roman"/>
          <w:sz w:val="24"/>
        </w:rPr>
        <w:t xml:space="preserve"> </w:t>
      </w:r>
      <w:r w:rsidR="0075221E" w:rsidRPr="00F8106F">
        <w:rPr>
          <w:rFonts w:eastAsia="DeVinne" w:cs="DeVinne"/>
          <w:sz w:val="24"/>
        </w:rPr>
        <w:t xml:space="preserve">Against </w:t>
      </w:r>
    </w:p>
    <w:p w:rsidR="0075221E" w:rsidRPr="00F8106F" w:rsidRDefault="0075221E" w:rsidP="0075221E">
      <w:pPr>
        <w:ind w:left="720"/>
        <w:rPr>
          <w:rFonts w:eastAsia="DeVinne" w:cs="DeVinne"/>
          <w:sz w:val="24"/>
        </w:rPr>
      </w:pPr>
      <w:r w:rsidRPr="00F8106F">
        <w:rPr>
          <w:rFonts w:eastAsia="DeVinne" w:cs="DeVinne"/>
          <w:sz w:val="24"/>
        </w:rPr>
        <w:t xml:space="preserve">      Women Act of 1994 (42 U.S.C.</w:t>
      </w:r>
      <w:r w:rsidRPr="00F8106F">
        <w:rPr>
          <w:rFonts w:eastAsia="DeVinne" w:cs="Times-Roman"/>
          <w:sz w:val="24"/>
        </w:rPr>
        <w:t xml:space="preserve"> </w:t>
      </w:r>
      <w:r w:rsidRPr="00F8106F">
        <w:rPr>
          <w:rFonts w:eastAsia="DeVinne" w:cs="DeVinne"/>
          <w:sz w:val="24"/>
        </w:rPr>
        <w:t>14043e–2(6))), or a homeless child or</w:t>
      </w:r>
      <w:r w:rsidRPr="00F8106F">
        <w:rPr>
          <w:rFonts w:eastAsia="DeVinne" w:cs="Times-Roman"/>
          <w:sz w:val="24"/>
        </w:rPr>
        <w:t xml:space="preserve"> </w:t>
      </w:r>
      <w:r w:rsidRPr="00F8106F">
        <w:rPr>
          <w:rFonts w:eastAsia="DeVinne" w:cs="DeVinne"/>
          <w:sz w:val="24"/>
        </w:rPr>
        <w:t xml:space="preserve">youth (as  </w:t>
      </w:r>
    </w:p>
    <w:p w:rsidR="0075221E" w:rsidRPr="00F8106F" w:rsidRDefault="0075221E" w:rsidP="0075221E">
      <w:pPr>
        <w:ind w:left="720"/>
        <w:rPr>
          <w:rFonts w:eastAsia="DeVinne" w:cs="DeVinne"/>
          <w:sz w:val="24"/>
        </w:rPr>
      </w:pPr>
      <w:r w:rsidRPr="00F8106F">
        <w:rPr>
          <w:rFonts w:eastAsia="DeVinne" w:cs="DeVinne"/>
          <w:sz w:val="24"/>
        </w:rPr>
        <w:t xml:space="preserve">      defined under section 725(2) of</w:t>
      </w:r>
      <w:r w:rsidRPr="00F8106F">
        <w:rPr>
          <w:rFonts w:eastAsia="DeVinne" w:cs="Times-Roman"/>
          <w:sz w:val="24"/>
        </w:rPr>
        <w:t xml:space="preserve"> </w:t>
      </w:r>
      <w:r w:rsidRPr="00F8106F">
        <w:rPr>
          <w:rFonts w:eastAsia="DeVinne" w:cs="DeVinne"/>
          <w:sz w:val="24"/>
        </w:rPr>
        <w:t>the McKinney-Vento Homeless Assistance</w:t>
      </w:r>
      <w:r w:rsidRPr="00F8106F">
        <w:rPr>
          <w:rFonts w:eastAsia="DeVinne" w:cs="Times-Roman"/>
          <w:sz w:val="24"/>
        </w:rPr>
        <w:t xml:space="preserve"> </w:t>
      </w:r>
      <w:r w:rsidRPr="00F8106F">
        <w:rPr>
          <w:rFonts w:eastAsia="DeVinne" w:cs="DeVinne"/>
          <w:sz w:val="24"/>
        </w:rPr>
        <w:t xml:space="preserve">Act (42 </w:t>
      </w:r>
    </w:p>
    <w:p w:rsidR="0075221E" w:rsidRPr="00F8106F" w:rsidRDefault="0075221E" w:rsidP="0075221E">
      <w:pPr>
        <w:ind w:left="720"/>
        <w:rPr>
          <w:rFonts w:eastAsia="DeVinne" w:cs="DeVinne"/>
          <w:sz w:val="24"/>
        </w:rPr>
      </w:pPr>
      <w:r w:rsidRPr="00F8106F">
        <w:rPr>
          <w:rFonts w:eastAsia="DeVinne" w:cs="DeVinne"/>
          <w:sz w:val="24"/>
        </w:rPr>
        <w:t xml:space="preserve">      U.S.C. 11434a(2)));</w:t>
      </w:r>
      <w:r w:rsidR="00693B9B" w:rsidRPr="00F8106F">
        <w:rPr>
          <w:rFonts w:eastAsia="DeVinne" w:cs="DeVinne"/>
          <w:sz w:val="24"/>
        </w:rPr>
        <w:t xml:space="preserve"> or</w:t>
      </w:r>
    </w:p>
    <w:p w:rsidR="0075221E" w:rsidRPr="00F8106F" w:rsidRDefault="0075221E" w:rsidP="0075221E">
      <w:pPr>
        <w:rPr>
          <w:rFonts w:eastAsia="DeVinne" w:cs="Times-Roman"/>
          <w:sz w:val="24"/>
        </w:rPr>
      </w:pPr>
    </w:p>
    <w:p w:rsidR="0069246B" w:rsidRDefault="00D54379" w:rsidP="00693B9B">
      <w:pPr>
        <w:ind w:left="720"/>
        <w:rPr>
          <w:rFonts w:eastAsia="DeVinne" w:cs="DeVinne"/>
          <w:sz w:val="24"/>
        </w:rPr>
      </w:pPr>
      <w:r>
        <w:rPr>
          <w:rFonts w:eastAsia="DeVinne" w:cs="DeVinne"/>
          <w:sz w:val="24"/>
        </w:rPr>
        <w:t>5</w:t>
      </w:r>
      <w:r w:rsidR="0069246B">
        <w:rPr>
          <w:rFonts w:eastAsia="DeVinne" w:cs="DeVinne"/>
          <w:sz w:val="24"/>
        </w:rPr>
        <w:t xml:space="preserve">.   </w:t>
      </w:r>
      <w:r w:rsidR="0069246B" w:rsidRPr="0069246B">
        <w:rPr>
          <w:rFonts w:eastAsia="DeVinne" w:cs="DeVinne"/>
          <w:sz w:val="24"/>
          <w:highlight w:val="yellow"/>
        </w:rPr>
        <w:t>For Adults: Was previously a</w:t>
      </w:r>
      <w:r w:rsidR="0075221E" w:rsidRPr="0069246B">
        <w:rPr>
          <w:rFonts w:eastAsia="DeVinne" w:cs="DeVinne"/>
          <w:sz w:val="24"/>
          <w:highlight w:val="yellow"/>
        </w:rPr>
        <w:t xml:space="preserve"> foster child </w:t>
      </w:r>
      <w:r w:rsidR="0069246B" w:rsidRPr="0069246B">
        <w:rPr>
          <w:rFonts w:eastAsia="DeVinne" w:cs="DeVinne"/>
          <w:sz w:val="24"/>
          <w:highlight w:val="yellow"/>
        </w:rPr>
        <w:t>(</w:t>
      </w:r>
      <w:r w:rsidR="0069246B">
        <w:rPr>
          <w:rFonts w:eastAsia="DeVinne" w:cs="DeVinne"/>
          <w:sz w:val="24"/>
          <w:highlight w:val="yellow"/>
        </w:rPr>
        <w:t xml:space="preserve">or </w:t>
      </w:r>
      <w:r w:rsidR="0069246B" w:rsidRPr="0069246B">
        <w:rPr>
          <w:rFonts w:eastAsia="DeVinne" w:cs="DeVinne"/>
          <w:sz w:val="24"/>
          <w:highlight w:val="yellow"/>
        </w:rPr>
        <w:t>aged out of the foster care system)</w:t>
      </w:r>
      <w:r w:rsidR="0069246B">
        <w:rPr>
          <w:rFonts w:eastAsia="DeVinne" w:cs="DeVinne"/>
          <w:sz w:val="24"/>
        </w:rPr>
        <w:t xml:space="preserve"> </w:t>
      </w:r>
      <w:r w:rsidR="0075221E" w:rsidRPr="00F8106F">
        <w:rPr>
          <w:rFonts w:eastAsia="DeVinne" w:cs="DeVinne"/>
          <w:sz w:val="24"/>
        </w:rPr>
        <w:t xml:space="preserve">on </w:t>
      </w:r>
    </w:p>
    <w:p w:rsidR="0075221E" w:rsidRDefault="0069246B" w:rsidP="00693B9B">
      <w:pPr>
        <w:ind w:left="720"/>
        <w:rPr>
          <w:rFonts w:eastAsia="DeVinne" w:cs="DeVinne"/>
          <w:sz w:val="24"/>
        </w:rPr>
      </w:pPr>
      <w:r>
        <w:rPr>
          <w:rFonts w:eastAsia="DeVinne" w:cs="DeVinne"/>
          <w:sz w:val="24"/>
        </w:rPr>
        <w:t xml:space="preserve">      </w:t>
      </w:r>
      <w:proofErr w:type="gramStart"/>
      <w:r w:rsidR="0075221E" w:rsidRPr="00F8106F">
        <w:rPr>
          <w:rFonts w:eastAsia="DeVinne" w:cs="DeVinne"/>
          <w:sz w:val="24"/>
        </w:rPr>
        <w:t>behalf</w:t>
      </w:r>
      <w:proofErr w:type="gramEnd"/>
      <w:r w:rsidR="0075221E" w:rsidRPr="00F8106F">
        <w:rPr>
          <w:rFonts w:eastAsia="DeVinne" w:cs="DeVinne"/>
          <w:sz w:val="24"/>
        </w:rPr>
        <w:t xml:space="preserve"> of whom</w:t>
      </w:r>
      <w:r w:rsidR="0075221E" w:rsidRPr="00F8106F">
        <w:rPr>
          <w:rFonts w:eastAsia="DeVinne" w:cs="Times-Roman"/>
          <w:sz w:val="24"/>
        </w:rPr>
        <w:t xml:space="preserve"> </w:t>
      </w:r>
      <w:r w:rsidR="0075221E" w:rsidRPr="00F8106F">
        <w:rPr>
          <w:rFonts w:eastAsia="DeVinne" w:cs="DeVinne"/>
          <w:sz w:val="24"/>
        </w:rPr>
        <w:t xml:space="preserve">State </w:t>
      </w:r>
      <w:r>
        <w:rPr>
          <w:rFonts w:eastAsia="DeVinne" w:cs="DeVinne"/>
          <w:sz w:val="24"/>
        </w:rPr>
        <w:t>or local government payments were</w:t>
      </w:r>
      <w:r w:rsidR="0075221E" w:rsidRPr="00F8106F">
        <w:rPr>
          <w:rFonts w:eastAsia="DeVinne" w:cs="Times-Roman"/>
          <w:sz w:val="24"/>
        </w:rPr>
        <w:t xml:space="preserve"> </w:t>
      </w:r>
      <w:r w:rsidR="0075221E" w:rsidRPr="00F8106F">
        <w:rPr>
          <w:rFonts w:eastAsia="DeVinne" w:cs="DeVinne"/>
          <w:sz w:val="24"/>
        </w:rPr>
        <w:t>made; or</w:t>
      </w:r>
    </w:p>
    <w:p w:rsidR="009C6A64" w:rsidRPr="00F8106F" w:rsidRDefault="009C6A64" w:rsidP="00693B9B">
      <w:pPr>
        <w:ind w:left="720"/>
        <w:rPr>
          <w:rFonts w:eastAsia="DeVinne" w:cs="DeVinne"/>
          <w:sz w:val="24"/>
        </w:rPr>
      </w:pPr>
    </w:p>
    <w:p w:rsidR="0075221E" w:rsidRPr="00F8106F" w:rsidRDefault="00D54379" w:rsidP="0075221E">
      <w:pPr>
        <w:ind w:left="720"/>
        <w:rPr>
          <w:rFonts w:eastAsia="DeVinne" w:cs="DeVinne"/>
          <w:sz w:val="24"/>
        </w:rPr>
      </w:pPr>
      <w:r>
        <w:rPr>
          <w:rFonts w:eastAsia="DeVinne" w:cs="DeVinne"/>
          <w:sz w:val="24"/>
        </w:rPr>
        <w:t>6</w:t>
      </w:r>
      <w:r w:rsidR="0075221E" w:rsidRPr="00F8106F">
        <w:rPr>
          <w:rFonts w:eastAsia="DeVinne" w:cs="DeVinne"/>
          <w:sz w:val="24"/>
        </w:rPr>
        <w:t xml:space="preserve">.   </w:t>
      </w:r>
      <w:proofErr w:type="gramStart"/>
      <w:r w:rsidR="0075221E" w:rsidRPr="00F8106F">
        <w:rPr>
          <w:rFonts w:eastAsia="DeVinne" w:cs="DeVinne"/>
          <w:sz w:val="24"/>
        </w:rPr>
        <w:t>Is</w:t>
      </w:r>
      <w:proofErr w:type="gramEnd"/>
      <w:r w:rsidR="0075221E" w:rsidRPr="00F8106F">
        <w:rPr>
          <w:rFonts w:eastAsia="DeVinne" w:cs="DeVinne"/>
          <w:sz w:val="24"/>
        </w:rPr>
        <w:t xml:space="preserve"> an individual with a disability</w:t>
      </w:r>
      <w:r w:rsidR="0075221E" w:rsidRPr="00F8106F">
        <w:rPr>
          <w:rFonts w:eastAsia="DeVinne" w:cs="Times-Roman"/>
          <w:sz w:val="24"/>
        </w:rPr>
        <w:t xml:space="preserve"> </w:t>
      </w:r>
      <w:r w:rsidR="0075221E" w:rsidRPr="00F8106F">
        <w:rPr>
          <w:rFonts w:eastAsia="DeVinne" w:cs="DeVinne"/>
          <w:sz w:val="24"/>
        </w:rPr>
        <w:t xml:space="preserve">whose own income meets the income requirement of </w:t>
      </w:r>
    </w:p>
    <w:p w:rsidR="0075221E" w:rsidRPr="00F8106F" w:rsidRDefault="0075221E" w:rsidP="0075221E">
      <w:pPr>
        <w:ind w:left="720"/>
        <w:rPr>
          <w:rFonts w:eastAsia="DeVinne" w:cs="DeVinne"/>
          <w:sz w:val="24"/>
        </w:rPr>
      </w:pPr>
      <w:r w:rsidRPr="00F8106F">
        <w:rPr>
          <w:rFonts w:eastAsia="DeVinne" w:cs="DeVinne"/>
          <w:sz w:val="24"/>
        </w:rPr>
        <w:t xml:space="preserve">      #2, but who is a member of a family whose income does not</w:t>
      </w:r>
      <w:r w:rsidRPr="00F8106F">
        <w:rPr>
          <w:rFonts w:eastAsia="DeVinne" w:cs="Times-Roman"/>
          <w:sz w:val="24"/>
        </w:rPr>
        <w:t xml:space="preserve"> </w:t>
      </w:r>
      <w:r w:rsidR="00693B9B" w:rsidRPr="00F8106F">
        <w:rPr>
          <w:rFonts w:eastAsia="DeVinne" w:cs="DeVinne"/>
          <w:sz w:val="24"/>
        </w:rPr>
        <w:t>meet this requirement; or</w:t>
      </w:r>
    </w:p>
    <w:p w:rsidR="00BF30AB" w:rsidRPr="00F8106F" w:rsidRDefault="00BF30AB" w:rsidP="0075221E">
      <w:pPr>
        <w:ind w:left="720"/>
        <w:rPr>
          <w:rFonts w:eastAsia="DeVinne" w:cs="DeVinne"/>
          <w:sz w:val="24"/>
        </w:rPr>
      </w:pPr>
    </w:p>
    <w:p w:rsidR="00693B9B" w:rsidRPr="00F8106F" w:rsidRDefault="00FD69B5" w:rsidP="00693B9B">
      <w:pPr>
        <w:ind w:left="720"/>
        <w:rPr>
          <w:rFonts w:eastAsia="DeVinne" w:cs="DeVinne"/>
          <w:sz w:val="24"/>
        </w:rPr>
      </w:pPr>
      <w:r>
        <w:rPr>
          <w:rFonts w:eastAsia="DeVinne" w:cs="DeVinne"/>
          <w:sz w:val="24"/>
        </w:rPr>
        <w:lastRenderedPageBreak/>
        <w:t>7</w:t>
      </w:r>
      <w:r w:rsidR="00693B9B" w:rsidRPr="00F8106F">
        <w:rPr>
          <w:rFonts w:eastAsia="DeVinne" w:cs="DeVinne"/>
          <w:sz w:val="24"/>
        </w:rPr>
        <w:t>.   Receives or is eligible to receive a</w:t>
      </w:r>
      <w:r w:rsidR="00693B9B" w:rsidRPr="00F8106F">
        <w:rPr>
          <w:rFonts w:eastAsia="DeVinne" w:cs="Times-Roman"/>
          <w:sz w:val="24"/>
        </w:rPr>
        <w:t xml:space="preserve"> </w:t>
      </w:r>
      <w:r w:rsidR="00693B9B" w:rsidRPr="00F8106F">
        <w:rPr>
          <w:rFonts w:eastAsia="DeVinne" w:cs="DeVinne"/>
          <w:sz w:val="24"/>
        </w:rPr>
        <w:t xml:space="preserve">free or reduced price lunch under the Richard B. </w:t>
      </w:r>
    </w:p>
    <w:p w:rsidR="00693B9B" w:rsidRPr="00F8106F" w:rsidRDefault="00693B9B" w:rsidP="00693B9B">
      <w:pPr>
        <w:ind w:left="720"/>
        <w:rPr>
          <w:rFonts w:eastAsia="DeVinne" w:cs="DeVinne"/>
          <w:sz w:val="24"/>
        </w:rPr>
      </w:pPr>
      <w:r w:rsidRPr="00F8106F">
        <w:rPr>
          <w:rFonts w:eastAsia="DeVinne" w:cs="DeVinne"/>
          <w:sz w:val="24"/>
        </w:rPr>
        <w:t xml:space="preserve">      Russell National School Lunch Act</w:t>
      </w:r>
      <w:r w:rsidRPr="00F8106F">
        <w:rPr>
          <w:rFonts w:eastAsia="DeVinne" w:cs="Times-Roman"/>
          <w:sz w:val="24"/>
        </w:rPr>
        <w:t xml:space="preserve"> </w:t>
      </w:r>
      <w:r w:rsidRPr="00F8106F">
        <w:rPr>
          <w:rFonts w:eastAsia="DeVinne" w:cs="DeVinne"/>
          <w:sz w:val="24"/>
        </w:rPr>
        <w:t>(42 U.S.C. 1751 et seq.)</w:t>
      </w:r>
      <w:r w:rsidR="00CD1A40" w:rsidRPr="00F8106F">
        <w:rPr>
          <w:rFonts w:eastAsia="DeVinne" w:cs="DeVinne"/>
          <w:sz w:val="24"/>
        </w:rPr>
        <w:t>. F</w:t>
      </w:r>
      <w:r w:rsidRPr="00F8106F">
        <w:rPr>
          <w:rFonts w:eastAsia="DeVinne" w:cs="DeVinne"/>
          <w:sz w:val="24"/>
        </w:rPr>
        <w:t xml:space="preserve">or the Adult </w:t>
      </w:r>
    </w:p>
    <w:p w:rsidR="00CD1A40" w:rsidRPr="00F8106F" w:rsidRDefault="00693B9B" w:rsidP="00D46FFD">
      <w:pPr>
        <w:ind w:left="720"/>
        <w:rPr>
          <w:rFonts w:eastAsia="DeVinne" w:cs="DeVinne"/>
          <w:sz w:val="24"/>
        </w:rPr>
      </w:pPr>
      <w:r w:rsidRPr="00F8106F">
        <w:rPr>
          <w:rFonts w:eastAsia="DeVinne" w:cs="DeVinne"/>
          <w:sz w:val="24"/>
        </w:rPr>
        <w:t xml:space="preserve">      Program, </w:t>
      </w:r>
      <w:r w:rsidR="00CD1A40" w:rsidRPr="00F8106F">
        <w:rPr>
          <w:rFonts w:eastAsia="DeVinne" w:cs="DeVinne"/>
          <w:sz w:val="24"/>
        </w:rPr>
        <w:t>this can be an individual</w:t>
      </w:r>
      <w:r w:rsidRPr="00F8106F">
        <w:rPr>
          <w:rFonts w:eastAsia="DeVinne" w:cs="DeVinne"/>
          <w:sz w:val="24"/>
        </w:rPr>
        <w:t xml:space="preserve"> 18-21 years old and still attending secondary </w:t>
      </w:r>
    </w:p>
    <w:p w:rsidR="00693B9B" w:rsidRDefault="00CD1A40" w:rsidP="004C14F8">
      <w:pPr>
        <w:ind w:left="720"/>
        <w:rPr>
          <w:rFonts w:eastAsia="DeVinne" w:cs="DeVinne"/>
          <w:sz w:val="24"/>
        </w:rPr>
      </w:pPr>
      <w:r w:rsidRPr="00F8106F">
        <w:rPr>
          <w:rFonts w:eastAsia="DeVinne" w:cs="DeVinne"/>
          <w:sz w:val="24"/>
        </w:rPr>
        <w:t xml:space="preserve">      s</w:t>
      </w:r>
      <w:r w:rsidR="00693B9B" w:rsidRPr="00F8106F">
        <w:rPr>
          <w:rFonts w:eastAsia="DeVinne" w:cs="DeVinne"/>
          <w:sz w:val="24"/>
        </w:rPr>
        <w:t>chool</w:t>
      </w:r>
      <w:r w:rsidRPr="00F8106F">
        <w:rPr>
          <w:rFonts w:eastAsia="DeVinne" w:cs="DeVinne"/>
          <w:sz w:val="24"/>
        </w:rPr>
        <w:t xml:space="preserve"> or </w:t>
      </w:r>
      <w:r w:rsidR="001B443B" w:rsidRPr="00F8106F">
        <w:rPr>
          <w:rFonts w:eastAsia="DeVinne" w:cs="DeVinne"/>
          <w:sz w:val="24"/>
        </w:rPr>
        <w:t>the parent</w:t>
      </w:r>
      <w:r w:rsidRPr="00F8106F">
        <w:rPr>
          <w:rFonts w:eastAsia="DeVinne" w:cs="DeVinne"/>
          <w:sz w:val="24"/>
        </w:rPr>
        <w:t xml:space="preserve"> of a</w:t>
      </w:r>
      <w:r w:rsidR="005579A6" w:rsidRPr="00F8106F">
        <w:rPr>
          <w:rFonts w:eastAsia="DeVinne" w:cs="DeVinne"/>
          <w:sz w:val="24"/>
        </w:rPr>
        <w:t>n in-school</w:t>
      </w:r>
      <w:r w:rsidRPr="00F8106F">
        <w:rPr>
          <w:rFonts w:eastAsia="DeVinne" w:cs="DeVinne"/>
          <w:sz w:val="24"/>
        </w:rPr>
        <w:t xml:space="preserve"> youth </w:t>
      </w:r>
      <w:r w:rsidR="00D6018B" w:rsidRPr="00F8106F">
        <w:rPr>
          <w:rFonts w:eastAsia="DeVinne" w:cs="DeVinne"/>
          <w:sz w:val="24"/>
        </w:rPr>
        <w:t xml:space="preserve">who is </w:t>
      </w:r>
      <w:r w:rsidRPr="00F8106F">
        <w:rPr>
          <w:rFonts w:eastAsia="DeVinne" w:cs="DeVinne"/>
          <w:sz w:val="24"/>
        </w:rPr>
        <w:t>eligible for the lunch program.</w:t>
      </w:r>
    </w:p>
    <w:p w:rsidR="0099118A" w:rsidRPr="00F837B7" w:rsidRDefault="0099118A" w:rsidP="0099118A">
      <w:pPr>
        <w:ind w:left="1080"/>
        <w:rPr>
          <w:rFonts w:eastAsia="DeVinne" w:cs="DeVinne"/>
          <w:sz w:val="24"/>
          <w:u w:val="single"/>
        </w:rPr>
      </w:pPr>
      <w:r w:rsidRPr="00F837B7">
        <w:rPr>
          <w:rFonts w:eastAsia="DeVinne" w:cs="DeVinne"/>
          <w:sz w:val="24"/>
          <w:u w:val="single"/>
        </w:rPr>
        <w:t>(The Community</w:t>
      </w:r>
      <w:r w:rsidR="00D253B9" w:rsidRPr="00F837B7">
        <w:rPr>
          <w:rFonts w:eastAsia="DeVinne" w:cs="DeVinne"/>
          <w:sz w:val="24"/>
          <w:u w:val="single"/>
        </w:rPr>
        <w:t>/School/School District</w:t>
      </w:r>
      <w:r w:rsidRPr="00F837B7">
        <w:rPr>
          <w:rFonts w:eastAsia="DeVinne" w:cs="DeVinne"/>
          <w:sz w:val="24"/>
          <w:u w:val="single"/>
        </w:rPr>
        <w:t xml:space="preserve"> Eligibility Provision of the Act may </w:t>
      </w:r>
      <w:r w:rsidRPr="00F837B7">
        <w:rPr>
          <w:rFonts w:eastAsia="DeVinne" w:cs="DeVinne"/>
          <w:b/>
          <w:sz w:val="24"/>
          <w:u w:val="single"/>
        </w:rPr>
        <w:t>not</w:t>
      </w:r>
      <w:r w:rsidRPr="00F837B7">
        <w:rPr>
          <w:rFonts w:eastAsia="DeVinne" w:cs="DeVinne"/>
          <w:sz w:val="24"/>
          <w:u w:val="single"/>
        </w:rPr>
        <w:t xml:space="preserve"> be utilized; only the individual eligibility provision may be used.)</w:t>
      </w:r>
    </w:p>
    <w:p w:rsidR="0099118A" w:rsidRPr="00F837B7" w:rsidRDefault="0099118A" w:rsidP="004C14F8">
      <w:pPr>
        <w:ind w:left="720"/>
        <w:rPr>
          <w:rFonts w:eastAsia="DeVinne" w:cs="DeVinne"/>
          <w:sz w:val="24"/>
        </w:rPr>
      </w:pPr>
    </w:p>
    <w:p w:rsidR="0063580D" w:rsidRPr="00F837B7" w:rsidRDefault="0063580D" w:rsidP="0063580D">
      <w:pPr>
        <w:pStyle w:val="BodyText"/>
        <w:ind w:left="1080" w:right="150"/>
        <w:rPr>
          <w:rFonts w:ascii="Times New Roman" w:eastAsia="DeVinne" w:hAnsi="Times New Roman"/>
          <w:b/>
          <w:sz w:val="24"/>
          <w:szCs w:val="24"/>
          <w:u w:val="single"/>
        </w:rPr>
      </w:pPr>
      <w:r w:rsidRPr="00F837B7">
        <w:rPr>
          <w:rFonts w:ascii="Times New Roman" w:eastAsia="DeVinne" w:hAnsi="Times New Roman"/>
          <w:b/>
          <w:sz w:val="24"/>
          <w:szCs w:val="24"/>
          <w:u w:val="single"/>
        </w:rPr>
        <w:t xml:space="preserve">NOTE: Use of item 7 for Adult Priority of Service is now approved. Per </w:t>
      </w:r>
      <w:r w:rsidR="00643A83" w:rsidRPr="00F837B7">
        <w:rPr>
          <w:rFonts w:ascii="Times New Roman" w:eastAsia="DeVinne" w:hAnsi="Times New Roman"/>
          <w:b/>
          <w:sz w:val="24"/>
          <w:szCs w:val="24"/>
          <w:u w:val="single"/>
        </w:rPr>
        <w:t>the USDOL ETA Only Final PIRL (</w:t>
      </w:r>
      <w:r w:rsidRPr="00F837B7">
        <w:rPr>
          <w:rFonts w:ascii="Times New Roman" w:eastAsia="DeVinne" w:hAnsi="Times New Roman"/>
          <w:b/>
          <w:sz w:val="24"/>
          <w:szCs w:val="24"/>
          <w:u w:val="single"/>
        </w:rPr>
        <w:t>Participant Individual Record Layout)</w:t>
      </w:r>
    </w:p>
    <w:p w:rsidR="0063580D" w:rsidRPr="00F837B7" w:rsidRDefault="0063580D" w:rsidP="0063580D">
      <w:pPr>
        <w:widowControl/>
        <w:shd w:val="clear" w:color="auto" w:fill="FFFFFF"/>
        <w:autoSpaceDE/>
        <w:autoSpaceDN/>
        <w:adjustRightInd/>
        <w:ind w:left="1080"/>
        <w:rPr>
          <w:rFonts w:ascii="Calibri" w:hAnsi="Calibri" w:cs="Arial"/>
          <w:b/>
          <w:bCs/>
          <w:color w:val="222222"/>
          <w:szCs w:val="20"/>
          <w:u w:val="single"/>
        </w:rPr>
      </w:pPr>
    </w:p>
    <w:p w:rsidR="0063580D" w:rsidRPr="00F837B7" w:rsidRDefault="0063580D" w:rsidP="0063580D">
      <w:pPr>
        <w:widowControl/>
        <w:shd w:val="clear" w:color="auto" w:fill="FFFFFF"/>
        <w:autoSpaceDE/>
        <w:autoSpaceDN/>
        <w:adjustRightInd/>
        <w:ind w:left="1080"/>
        <w:rPr>
          <w:rFonts w:ascii="Arial" w:hAnsi="Arial" w:cs="Arial"/>
          <w:color w:val="222222"/>
          <w:szCs w:val="20"/>
        </w:rPr>
      </w:pPr>
      <w:r w:rsidRPr="00F837B7">
        <w:rPr>
          <w:rFonts w:ascii="Calibri" w:hAnsi="Calibri" w:cs="Arial"/>
          <w:b/>
          <w:bCs/>
          <w:color w:val="222222"/>
          <w:szCs w:val="20"/>
          <w:u w:val="single"/>
        </w:rPr>
        <w:t>PIRL 802 – Low Income (WIOA)</w:t>
      </w:r>
      <w:r w:rsidRPr="00F837B7">
        <w:rPr>
          <w:rFonts w:ascii="Calibri" w:hAnsi="Calibri" w:cs="Arial"/>
          <w:color w:val="222222"/>
          <w:szCs w:val="20"/>
        </w:rPr>
        <w:t> </w:t>
      </w:r>
    </w:p>
    <w:p w:rsidR="00EC1033" w:rsidRPr="00EC1033" w:rsidRDefault="0063580D" w:rsidP="00EC1033">
      <w:pPr>
        <w:widowControl/>
        <w:shd w:val="clear" w:color="auto" w:fill="FFFFFF"/>
        <w:autoSpaceDE/>
        <w:autoSpaceDN/>
        <w:adjustRightInd/>
        <w:ind w:left="720" w:firstLine="360"/>
        <w:rPr>
          <w:rFonts w:ascii="Calibri" w:hAnsi="Calibri" w:cs="Arial"/>
          <w:color w:val="222222"/>
          <w:szCs w:val="20"/>
          <w:highlight w:val="yellow"/>
        </w:rPr>
      </w:pPr>
      <w:r w:rsidRPr="00EC1033">
        <w:rPr>
          <w:rFonts w:ascii="Calibri" w:hAnsi="Calibri" w:cs="Arial"/>
          <w:color w:val="222222"/>
          <w:szCs w:val="20"/>
          <w:highlight w:val="yellow"/>
        </w:rPr>
        <w:t xml:space="preserve">The Department has determined that the parents of youth who are eligible to receive free and </w:t>
      </w:r>
      <w:r w:rsidR="00EC1033" w:rsidRPr="00EC1033">
        <w:rPr>
          <w:rFonts w:ascii="Calibri" w:hAnsi="Calibri" w:cs="Arial"/>
          <w:color w:val="222222"/>
          <w:szCs w:val="20"/>
          <w:highlight w:val="yellow"/>
        </w:rPr>
        <w:t xml:space="preserve"> </w:t>
      </w:r>
    </w:p>
    <w:p w:rsidR="00112E86" w:rsidRPr="00EC1033" w:rsidRDefault="0063580D" w:rsidP="00EC1033">
      <w:pPr>
        <w:widowControl/>
        <w:shd w:val="clear" w:color="auto" w:fill="FFFFFF"/>
        <w:autoSpaceDE/>
        <w:autoSpaceDN/>
        <w:adjustRightInd/>
        <w:ind w:left="720" w:firstLine="360"/>
        <w:rPr>
          <w:rFonts w:ascii="Calibri" w:hAnsi="Calibri" w:cs="Arial"/>
          <w:color w:val="222222"/>
          <w:szCs w:val="20"/>
          <w:highlight w:val="yellow"/>
        </w:rPr>
      </w:pPr>
      <w:r w:rsidRPr="00EC1033">
        <w:rPr>
          <w:rFonts w:ascii="Calibri" w:hAnsi="Calibri" w:cs="Arial"/>
          <w:color w:val="222222"/>
          <w:szCs w:val="20"/>
          <w:highlight w:val="yellow"/>
        </w:rPr>
        <w:t xml:space="preserve">reduced price lunch are eligible to be served under the low income priority provisions in the </w:t>
      </w:r>
    </w:p>
    <w:p w:rsidR="00112E86" w:rsidRPr="00EC1033" w:rsidRDefault="0063580D" w:rsidP="00112E86">
      <w:pPr>
        <w:widowControl/>
        <w:shd w:val="clear" w:color="auto" w:fill="FFFFFF"/>
        <w:autoSpaceDE/>
        <w:autoSpaceDN/>
        <w:adjustRightInd/>
        <w:ind w:left="720" w:firstLine="360"/>
        <w:rPr>
          <w:rFonts w:ascii="Calibri" w:hAnsi="Calibri" w:cs="Arial"/>
          <w:color w:val="222222"/>
          <w:szCs w:val="20"/>
          <w:highlight w:val="yellow"/>
        </w:rPr>
      </w:pPr>
      <w:r w:rsidRPr="00EC1033">
        <w:rPr>
          <w:rFonts w:ascii="Calibri" w:hAnsi="Calibri" w:cs="Arial"/>
          <w:color w:val="222222"/>
          <w:szCs w:val="20"/>
          <w:highlight w:val="yellow"/>
        </w:rPr>
        <w:t xml:space="preserve">Adult program. </w:t>
      </w:r>
      <w:r w:rsidR="00112E86" w:rsidRPr="00EC1033">
        <w:rPr>
          <w:rFonts w:ascii="Calibri" w:hAnsi="Calibri" w:cs="Arial"/>
          <w:color w:val="222222"/>
          <w:szCs w:val="20"/>
          <w:highlight w:val="yellow"/>
        </w:rPr>
        <w:t xml:space="preserve">However, the Department has determined that </w:t>
      </w:r>
      <w:r w:rsidR="00EC1033">
        <w:rPr>
          <w:rFonts w:ascii="Calibri" w:hAnsi="Calibri" w:cs="Arial"/>
          <w:color w:val="222222"/>
          <w:szCs w:val="20"/>
          <w:highlight w:val="yellow"/>
        </w:rPr>
        <w:t xml:space="preserve">the </w:t>
      </w:r>
      <w:r w:rsidR="00112E86" w:rsidRPr="00EC1033">
        <w:rPr>
          <w:rFonts w:ascii="Calibri" w:hAnsi="Calibri" w:cs="Arial"/>
          <w:color w:val="222222"/>
          <w:szCs w:val="20"/>
          <w:highlight w:val="yellow"/>
        </w:rPr>
        <w:t xml:space="preserve">parents of a youth living in a high </w:t>
      </w:r>
    </w:p>
    <w:p w:rsidR="0063580D" w:rsidRPr="00F837B7" w:rsidRDefault="00EC1033" w:rsidP="00112E86">
      <w:pPr>
        <w:widowControl/>
        <w:shd w:val="clear" w:color="auto" w:fill="FFFFFF"/>
        <w:autoSpaceDE/>
        <w:autoSpaceDN/>
        <w:adjustRightInd/>
        <w:ind w:left="720" w:firstLine="360"/>
        <w:rPr>
          <w:rFonts w:eastAsia="DeVinne"/>
          <w:sz w:val="24"/>
        </w:rPr>
      </w:pPr>
      <w:r w:rsidRPr="00EC1033">
        <w:rPr>
          <w:rFonts w:ascii="Calibri" w:hAnsi="Calibri" w:cs="Arial"/>
          <w:color w:val="222222"/>
          <w:szCs w:val="20"/>
          <w:highlight w:val="yellow"/>
        </w:rPr>
        <w:t>poverty area are NOT</w:t>
      </w:r>
      <w:r w:rsidR="00112E86" w:rsidRPr="00EC1033">
        <w:rPr>
          <w:rFonts w:ascii="Calibri" w:hAnsi="Calibri" w:cs="Arial"/>
          <w:color w:val="222222"/>
          <w:szCs w:val="20"/>
          <w:highlight w:val="yellow"/>
        </w:rPr>
        <w:t xml:space="preserve"> </w:t>
      </w:r>
      <w:r w:rsidRPr="00EC1033">
        <w:rPr>
          <w:rFonts w:ascii="Calibri" w:hAnsi="Calibri" w:cs="Arial"/>
          <w:color w:val="222222"/>
          <w:szCs w:val="20"/>
          <w:highlight w:val="yellow"/>
        </w:rPr>
        <w:t>eligible to be served under the Adult low</w:t>
      </w:r>
      <w:r w:rsidR="00112E86" w:rsidRPr="00EC1033">
        <w:rPr>
          <w:rFonts w:ascii="Calibri" w:hAnsi="Calibri" w:cs="Arial"/>
          <w:color w:val="222222"/>
          <w:szCs w:val="20"/>
          <w:highlight w:val="yellow"/>
        </w:rPr>
        <w:t xml:space="preserve"> income </w:t>
      </w:r>
      <w:r w:rsidRPr="00EC1033">
        <w:rPr>
          <w:rFonts w:ascii="Calibri" w:hAnsi="Calibri" w:cs="Arial"/>
          <w:color w:val="222222"/>
          <w:szCs w:val="20"/>
          <w:highlight w:val="yellow"/>
        </w:rPr>
        <w:t>priority.</w:t>
      </w:r>
      <w:r>
        <w:rPr>
          <w:rFonts w:ascii="Calibri" w:hAnsi="Calibri" w:cs="Arial"/>
          <w:color w:val="222222"/>
          <w:szCs w:val="20"/>
        </w:rPr>
        <w:t xml:space="preserve"> </w:t>
      </w:r>
      <w:r w:rsidR="00112E86">
        <w:rPr>
          <w:rFonts w:ascii="Calibri" w:hAnsi="Calibri" w:cs="Arial"/>
          <w:color w:val="222222"/>
          <w:szCs w:val="20"/>
        </w:rPr>
        <w:t xml:space="preserve"> </w:t>
      </w:r>
    </w:p>
    <w:p w:rsidR="0075221E" w:rsidRDefault="0075221E" w:rsidP="0075221E">
      <w:pPr>
        <w:rPr>
          <w:rFonts w:eastAsia="DeVinne" w:cs="DeVinne"/>
          <w:sz w:val="24"/>
        </w:rPr>
      </w:pPr>
    </w:p>
    <w:p w:rsidR="00112E86" w:rsidRPr="00112E86" w:rsidRDefault="00112E86" w:rsidP="00112E86">
      <w:pPr>
        <w:pStyle w:val="ListParagraph"/>
        <w:numPr>
          <w:ilvl w:val="0"/>
          <w:numId w:val="39"/>
        </w:numPr>
        <w:tabs>
          <w:tab w:val="left" w:pos="-720"/>
          <w:tab w:val="left" w:pos="1710"/>
        </w:tabs>
        <w:spacing w:line="218" w:lineRule="auto"/>
        <w:ind w:right="720"/>
        <w:rPr>
          <w:sz w:val="24"/>
        </w:rPr>
      </w:pPr>
      <w:r w:rsidRPr="00112E86">
        <w:rPr>
          <w:sz w:val="24"/>
          <w:highlight w:val="yellow"/>
        </w:rPr>
        <w:t>Underemployed</w:t>
      </w:r>
      <w:r w:rsidRPr="00112E86">
        <w:rPr>
          <w:b/>
          <w:sz w:val="24"/>
          <w:highlight w:val="yellow"/>
        </w:rPr>
        <w:t xml:space="preserve"> </w:t>
      </w:r>
      <w:r w:rsidRPr="00112E86">
        <w:rPr>
          <w:sz w:val="24"/>
          <w:highlight w:val="yellow"/>
        </w:rPr>
        <w:t>individuals who are employed full- or part-time may also be el</w:t>
      </w:r>
      <w:r w:rsidR="00EC1033">
        <w:rPr>
          <w:sz w:val="24"/>
          <w:highlight w:val="yellow"/>
        </w:rPr>
        <w:t>igible for the Adult priority if</w:t>
      </w:r>
      <w:r w:rsidRPr="00112E86">
        <w:rPr>
          <w:sz w:val="24"/>
          <w:highlight w:val="yellow"/>
        </w:rPr>
        <w:t xml:space="preserve"> they also meet the definition of a low-income individual. </w:t>
      </w:r>
    </w:p>
    <w:p w:rsidR="00112E86" w:rsidRPr="00E116AB" w:rsidRDefault="00112E86" w:rsidP="00112E86">
      <w:pPr>
        <w:tabs>
          <w:tab w:val="left" w:pos="-720"/>
        </w:tabs>
        <w:spacing w:line="218" w:lineRule="auto"/>
        <w:ind w:right="720"/>
        <w:rPr>
          <w:sz w:val="24"/>
        </w:rPr>
      </w:pPr>
    </w:p>
    <w:p w:rsidR="00112E86" w:rsidRPr="00112E86" w:rsidRDefault="00112E86" w:rsidP="00112E86">
      <w:pPr>
        <w:tabs>
          <w:tab w:val="left" w:pos="-720"/>
        </w:tabs>
        <w:spacing w:line="218" w:lineRule="auto"/>
        <w:ind w:right="720"/>
        <w:rPr>
          <w:sz w:val="24"/>
          <w:highlight w:val="yellow"/>
        </w:rPr>
      </w:pPr>
      <w:r>
        <w:rPr>
          <w:sz w:val="24"/>
          <w:highlight w:val="yellow"/>
        </w:rPr>
        <w:t xml:space="preserve">B.  </w:t>
      </w:r>
      <w:r w:rsidRPr="00112E86">
        <w:rPr>
          <w:sz w:val="24"/>
          <w:highlight w:val="yellow"/>
        </w:rPr>
        <w:t>Local boards may adopt a more stringent definition for</w:t>
      </w:r>
      <w:r w:rsidRPr="00112E86">
        <w:rPr>
          <w:b/>
          <w:sz w:val="24"/>
          <w:highlight w:val="yellow"/>
        </w:rPr>
        <w:t xml:space="preserve"> </w:t>
      </w:r>
      <w:r w:rsidRPr="00112E86">
        <w:rPr>
          <w:sz w:val="24"/>
          <w:highlight w:val="yellow"/>
        </w:rPr>
        <w:t>“low-income” or include additional criteria (specifically for the purposes of determining Adult program priority) that may be applied to one or more of the low-income categories listed above and is consistent with local economic conditions and other criteria determined by the board.</w:t>
      </w:r>
    </w:p>
    <w:p w:rsidR="00112E86" w:rsidRPr="00112E86" w:rsidRDefault="00112E86" w:rsidP="00112E86">
      <w:pPr>
        <w:tabs>
          <w:tab w:val="left" w:pos="-720"/>
        </w:tabs>
        <w:spacing w:line="218" w:lineRule="auto"/>
        <w:ind w:left="1440" w:right="720"/>
        <w:rPr>
          <w:b/>
          <w:sz w:val="24"/>
          <w:highlight w:val="yellow"/>
        </w:rPr>
      </w:pPr>
    </w:p>
    <w:p w:rsidR="00112E86" w:rsidRDefault="00112E86" w:rsidP="00112E86">
      <w:pPr>
        <w:rPr>
          <w:rFonts w:eastAsia="DeVinne" w:cs="DeVinne"/>
          <w:sz w:val="24"/>
        </w:rPr>
      </w:pPr>
      <w:r>
        <w:rPr>
          <w:sz w:val="24"/>
          <w:highlight w:val="yellow"/>
        </w:rPr>
        <w:t xml:space="preserve">C.  </w:t>
      </w:r>
      <w:r w:rsidRPr="00112E86">
        <w:rPr>
          <w:sz w:val="24"/>
          <w:highlight w:val="yellow"/>
        </w:rPr>
        <w:t>A youth 18 or older, who was determined low-income for the WIOA Title I Youth Program, may be co-enrolled in the Title I Adult Program without an eligibility redetermination, and be counted as an individual who meets Adult priority of service, if the original determination was made no more than 6 months prior to the date of co-enrollment.</w:t>
      </w:r>
      <w:r w:rsidRPr="00E116AB">
        <w:rPr>
          <w:sz w:val="24"/>
        </w:rPr>
        <w:t xml:space="preserve">  </w:t>
      </w:r>
    </w:p>
    <w:p w:rsidR="00112E86" w:rsidRPr="00F837B7" w:rsidRDefault="00112E86" w:rsidP="0075221E">
      <w:pPr>
        <w:rPr>
          <w:rFonts w:eastAsia="DeVinne" w:cs="DeVinne"/>
          <w:sz w:val="24"/>
        </w:rPr>
      </w:pPr>
    </w:p>
    <w:p w:rsidR="0075221E" w:rsidRPr="00F837B7" w:rsidRDefault="0075221E" w:rsidP="0075221E">
      <w:pPr>
        <w:rPr>
          <w:rFonts w:eastAsia="DeVinne" w:cs="DeVinne"/>
          <w:sz w:val="24"/>
        </w:rPr>
      </w:pPr>
      <w:r w:rsidRPr="00F837B7">
        <w:rPr>
          <w:rFonts w:eastAsia="DeVinne" w:cs="DeVinne"/>
          <w:b/>
          <w:sz w:val="24"/>
          <w:u w:val="single"/>
        </w:rPr>
        <w:t>LOWER LIVING STANDARD INCOME</w:t>
      </w:r>
      <w:r w:rsidRPr="00F837B7">
        <w:rPr>
          <w:rFonts w:eastAsia="DeVinne" w:cs="Times-Roman"/>
          <w:b/>
          <w:sz w:val="24"/>
          <w:u w:val="single"/>
        </w:rPr>
        <w:t xml:space="preserve"> </w:t>
      </w:r>
      <w:r w:rsidRPr="00F837B7">
        <w:rPr>
          <w:rFonts w:eastAsia="DeVinne" w:cs="DeVinne"/>
          <w:b/>
          <w:sz w:val="24"/>
          <w:u w:val="single"/>
        </w:rPr>
        <w:t>LEVEL</w:t>
      </w:r>
      <w:r w:rsidR="00AA2A09">
        <w:rPr>
          <w:rFonts w:eastAsia="DeVinne" w:cs="DeVinne"/>
          <w:sz w:val="24"/>
        </w:rPr>
        <w:t xml:space="preserve"> </w:t>
      </w:r>
      <w:r w:rsidRPr="00F837B7">
        <w:rPr>
          <w:rFonts w:eastAsia="DeVinne" w:cs="DeVinne"/>
          <w:sz w:val="24"/>
        </w:rPr>
        <w:t>—The term ‘‘lower living standard income level’’ means that income level (adjusted</w:t>
      </w:r>
      <w:r w:rsidRPr="00F837B7">
        <w:rPr>
          <w:rFonts w:eastAsia="DeVinne" w:cs="Times-Roman"/>
          <w:sz w:val="24"/>
        </w:rPr>
        <w:t xml:space="preserve"> </w:t>
      </w:r>
      <w:r w:rsidRPr="00F837B7">
        <w:rPr>
          <w:rFonts w:eastAsia="DeVinne" w:cs="DeVinne"/>
          <w:sz w:val="24"/>
        </w:rPr>
        <w:t>for regional, metropolitan, urban, and rural differences and family size) determined annually</w:t>
      </w:r>
      <w:r w:rsidRPr="00F837B7">
        <w:rPr>
          <w:rFonts w:eastAsia="DeVinne" w:cs="Times-Roman"/>
          <w:sz w:val="24"/>
        </w:rPr>
        <w:t xml:space="preserve"> </w:t>
      </w:r>
      <w:r w:rsidRPr="00F837B7">
        <w:rPr>
          <w:rFonts w:eastAsia="DeVinne" w:cs="DeVinne"/>
          <w:sz w:val="24"/>
        </w:rPr>
        <w:t>by the Secretary of Labor based on the most recent lower living family budget issued by the</w:t>
      </w:r>
      <w:r w:rsidRPr="00F837B7">
        <w:rPr>
          <w:rFonts w:eastAsia="DeVinne" w:cs="Times-Roman"/>
          <w:sz w:val="24"/>
        </w:rPr>
        <w:t xml:space="preserve"> </w:t>
      </w:r>
      <w:r w:rsidRPr="00F837B7">
        <w:rPr>
          <w:rFonts w:eastAsia="DeVinne" w:cs="DeVinne"/>
          <w:sz w:val="24"/>
        </w:rPr>
        <w:t xml:space="preserve">Secretary of Labor in the Federal Register. </w:t>
      </w:r>
    </w:p>
    <w:p w:rsidR="00693B9B" w:rsidRPr="00E623C5" w:rsidRDefault="0075221E" w:rsidP="00A60C46">
      <w:pPr>
        <w:rPr>
          <w:b/>
          <w:sz w:val="24"/>
          <w:u w:val="single"/>
        </w:rPr>
      </w:pPr>
      <w:r w:rsidRPr="00F837B7">
        <w:rPr>
          <w:sz w:val="24"/>
        </w:rPr>
        <w:t xml:space="preserve">(The latest was issued </w:t>
      </w:r>
      <w:r w:rsidR="004C14F8" w:rsidRPr="00F837B7">
        <w:rPr>
          <w:sz w:val="24"/>
        </w:rPr>
        <w:t xml:space="preserve">in </w:t>
      </w:r>
      <w:r w:rsidR="00E623C5" w:rsidRPr="00F837B7">
        <w:rPr>
          <w:color w:val="222222"/>
          <w:sz w:val="24"/>
          <w:shd w:val="clear" w:color="auto" w:fill="FFFFFF"/>
        </w:rPr>
        <w:t>Federal Register / Vol. 81, No. 58 / Friday, March 25, 2016 / Notices)</w:t>
      </w:r>
    </w:p>
    <w:p w:rsidR="00E623C5" w:rsidRDefault="00E623C5" w:rsidP="00A60C46">
      <w:pPr>
        <w:rPr>
          <w:b/>
          <w:sz w:val="24"/>
          <w:u w:val="single"/>
        </w:rPr>
      </w:pPr>
    </w:p>
    <w:p w:rsidR="00AA2A09" w:rsidRPr="00AA2A09" w:rsidRDefault="00AA2A09" w:rsidP="00AA2A09">
      <w:pPr>
        <w:widowControl/>
        <w:rPr>
          <w:b/>
          <w:sz w:val="24"/>
          <w:u w:val="single"/>
        </w:rPr>
      </w:pPr>
      <w:r w:rsidRPr="00AA2A09">
        <w:rPr>
          <w:rFonts w:eastAsia="DeVinne"/>
          <w:b/>
          <w:sz w:val="24"/>
          <w:u w:val="single"/>
        </w:rPr>
        <w:t>OLDER INDIVIDUAL</w:t>
      </w:r>
      <w:r>
        <w:rPr>
          <w:rFonts w:eastAsia="DeVinne"/>
          <w:sz w:val="24"/>
        </w:rPr>
        <w:t xml:space="preserve"> </w:t>
      </w:r>
      <w:r w:rsidRPr="00AA2A09">
        <w:rPr>
          <w:rFonts w:eastAsia="DeVinne"/>
          <w:sz w:val="24"/>
        </w:rPr>
        <w:t>—</w:t>
      </w:r>
      <w:r>
        <w:rPr>
          <w:rFonts w:eastAsia="DeVinne"/>
          <w:sz w:val="24"/>
        </w:rPr>
        <w:t xml:space="preserve"> </w:t>
      </w:r>
      <w:r w:rsidRPr="00AA2A09">
        <w:rPr>
          <w:rFonts w:eastAsia="DeVinne"/>
          <w:sz w:val="24"/>
        </w:rPr>
        <w:t>The term ‘‘older individual’’ means an individual age 55 or older.</w:t>
      </w:r>
    </w:p>
    <w:p w:rsidR="00AA2A09" w:rsidRDefault="00AA2A09" w:rsidP="00A60C46">
      <w:pPr>
        <w:rPr>
          <w:b/>
          <w:sz w:val="24"/>
          <w:u w:val="single"/>
        </w:rPr>
      </w:pPr>
    </w:p>
    <w:p w:rsidR="00A60C46" w:rsidRPr="00F8106F" w:rsidRDefault="00A60C46" w:rsidP="00A60C46">
      <w:pPr>
        <w:rPr>
          <w:sz w:val="24"/>
        </w:rPr>
      </w:pPr>
      <w:r w:rsidRPr="00F8106F">
        <w:rPr>
          <w:b/>
          <w:sz w:val="24"/>
          <w:u w:val="single"/>
        </w:rPr>
        <w:t>PARTICIPANT</w:t>
      </w:r>
      <w:r w:rsidRPr="00F8106F">
        <w:rPr>
          <w:sz w:val="24"/>
        </w:rPr>
        <w:t xml:space="preserve"> – An individual who has been determined to be eligible to participate in and who is receiving services (except follow-up services) under a program authorized by this Act.  Participation shall be deemed to commence on the day the participant receives his first participation </w:t>
      </w:r>
      <w:r w:rsidR="00C45657" w:rsidRPr="00F8106F">
        <w:rPr>
          <w:sz w:val="24"/>
        </w:rPr>
        <w:t>service as defined in PGL 12-06-WIA</w:t>
      </w:r>
      <w:r w:rsidRPr="00F8106F">
        <w:rPr>
          <w:sz w:val="24"/>
        </w:rPr>
        <w:t xml:space="preserve">: Data Integrity and the Customer Participation Cycle.  Customers receiving self-service or informational activities are not considered to be participants in the </w:t>
      </w:r>
      <w:r w:rsidR="00354CC8" w:rsidRPr="00F8106F">
        <w:rPr>
          <w:sz w:val="24"/>
        </w:rPr>
        <w:t>WIOA</w:t>
      </w:r>
      <w:r w:rsidRPr="00F8106F">
        <w:rPr>
          <w:sz w:val="24"/>
        </w:rPr>
        <w:t xml:space="preserve"> programs.</w:t>
      </w:r>
    </w:p>
    <w:p w:rsidR="00122BB5" w:rsidRPr="00F8106F" w:rsidRDefault="00122BB5" w:rsidP="00A60C46">
      <w:pPr>
        <w:rPr>
          <w:sz w:val="24"/>
        </w:rPr>
      </w:pPr>
    </w:p>
    <w:p w:rsidR="009C07D0" w:rsidRPr="00F8106F" w:rsidRDefault="009C07D0" w:rsidP="009C07D0">
      <w:pPr>
        <w:rPr>
          <w:rFonts w:eastAsia="DeVinne" w:cs="DeVinne"/>
          <w:sz w:val="24"/>
        </w:rPr>
      </w:pPr>
      <w:r w:rsidRPr="00F8106F">
        <w:rPr>
          <w:rFonts w:eastAsia="DeVinne" w:cs="DeVinne"/>
          <w:b/>
          <w:sz w:val="24"/>
          <w:u w:val="single"/>
        </w:rPr>
        <w:t>POVERTY LINE</w:t>
      </w:r>
      <w:r w:rsidRPr="00F8106F">
        <w:rPr>
          <w:rFonts w:eastAsia="DeVinne" w:cs="DeVinne"/>
          <w:sz w:val="24"/>
        </w:rPr>
        <w:t>.—The term ‘‘poverty line’’</w:t>
      </w:r>
      <w:r w:rsidRPr="00F8106F">
        <w:rPr>
          <w:rFonts w:eastAsia="DeVinne" w:cs="Times-Roman"/>
          <w:sz w:val="24"/>
        </w:rPr>
        <w:t xml:space="preserve"> </w:t>
      </w:r>
      <w:r w:rsidRPr="00F8106F">
        <w:rPr>
          <w:rFonts w:eastAsia="DeVinne" w:cs="DeVinne"/>
          <w:sz w:val="24"/>
        </w:rPr>
        <w:t>means the poverty line (as defined by the Office of Management and Budget, and revised annually in</w:t>
      </w:r>
      <w:r w:rsidRPr="00F8106F">
        <w:rPr>
          <w:rFonts w:eastAsia="DeVinne" w:cs="Times-Roman"/>
          <w:sz w:val="24"/>
        </w:rPr>
        <w:t xml:space="preserve"> </w:t>
      </w:r>
      <w:r w:rsidRPr="00F8106F">
        <w:rPr>
          <w:rFonts w:eastAsia="DeVinne" w:cs="DeVinne"/>
          <w:sz w:val="24"/>
        </w:rPr>
        <w:t>accordance with section 673(2) of the Community Services Block Grant Act (42 U.S.C. 9902(2))) applicable to a family of the size involved</w:t>
      </w:r>
    </w:p>
    <w:p w:rsidR="00B93552" w:rsidRDefault="00B93552" w:rsidP="009C07D0">
      <w:pPr>
        <w:rPr>
          <w:rFonts w:eastAsia="DeVinne" w:cs="DeVinne"/>
          <w:b/>
          <w:sz w:val="24"/>
          <w:u w:val="single"/>
        </w:rPr>
      </w:pPr>
    </w:p>
    <w:p w:rsidR="00BF30AB" w:rsidRDefault="00BF30AB" w:rsidP="009C07D0">
      <w:pPr>
        <w:rPr>
          <w:rFonts w:eastAsia="DeVinne" w:cs="DeVinne"/>
          <w:b/>
          <w:sz w:val="24"/>
          <w:u w:val="single"/>
        </w:rPr>
      </w:pPr>
    </w:p>
    <w:p w:rsidR="00FD69B5" w:rsidRDefault="00FD69B5" w:rsidP="009C07D0">
      <w:pPr>
        <w:rPr>
          <w:rFonts w:eastAsia="DeVinne" w:cs="DeVinne"/>
          <w:b/>
          <w:sz w:val="24"/>
          <w:u w:val="single"/>
        </w:rPr>
      </w:pPr>
    </w:p>
    <w:p w:rsidR="009C07D0" w:rsidRPr="00F8106F" w:rsidRDefault="009C07D0" w:rsidP="009C07D0">
      <w:pPr>
        <w:rPr>
          <w:sz w:val="24"/>
        </w:rPr>
      </w:pPr>
      <w:r w:rsidRPr="00F8106F">
        <w:rPr>
          <w:rFonts w:eastAsia="DeVinne" w:cs="DeVinne"/>
          <w:b/>
          <w:sz w:val="24"/>
          <w:u w:val="single"/>
        </w:rPr>
        <w:lastRenderedPageBreak/>
        <w:t>PUBLIC ASSISTANCE</w:t>
      </w:r>
      <w:r w:rsidRPr="00F8106F">
        <w:rPr>
          <w:rFonts w:eastAsia="DeVinne" w:cs="DeVinne"/>
          <w:sz w:val="24"/>
        </w:rPr>
        <w:t>.—</w:t>
      </w:r>
      <w:proofErr w:type="gramStart"/>
      <w:r w:rsidRPr="00F8106F">
        <w:rPr>
          <w:rFonts w:eastAsia="DeVinne" w:cs="DeVinne"/>
          <w:sz w:val="24"/>
        </w:rPr>
        <w:t>The</w:t>
      </w:r>
      <w:proofErr w:type="gramEnd"/>
      <w:r w:rsidRPr="00F8106F">
        <w:rPr>
          <w:rFonts w:eastAsia="DeVinne" w:cs="DeVinne"/>
          <w:sz w:val="24"/>
        </w:rPr>
        <w:t xml:space="preserve"> term ‘‘public</w:t>
      </w:r>
      <w:r w:rsidRPr="00F8106F">
        <w:rPr>
          <w:rFonts w:eastAsia="DeVinne" w:cs="Times-Roman"/>
          <w:sz w:val="24"/>
        </w:rPr>
        <w:t xml:space="preserve"> </w:t>
      </w:r>
      <w:r w:rsidR="00F43767">
        <w:rPr>
          <w:rFonts w:eastAsia="DeVinne" w:cs="DeVinne"/>
          <w:sz w:val="24"/>
        </w:rPr>
        <w:t>assistance’’ means federal, s</w:t>
      </w:r>
      <w:r w:rsidRPr="00F8106F">
        <w:rPr>
          <w:rFonts w:eastAsia="DeVinne" w:cs="DeVinne"/>
          <w:sz w:val="24"/>
        </w:rPr>
        <w:t xml:space="preserve">tate, or local government cash payments for which eligibility is determined by a needs or income test. </w:t>
      </w:r>
      <w:r w:rsidRPr="00F8106F">
        <w:rPr>
          <w:b/>
          <w:sz w:val="24"/>
        </w:rPr>
        <w:t>(</w:t>
      </w:r>
      <w:r w:rsidRPr="00F8106F">
        <w:rPr>
          <w:sz w:val="24"/>
        </w:rPr>
        <w:t>i.e. TAN</w:t>
      </w:r>
      <w:r w:rsidR="006F6B2A" w:rsidRPr="00F8106F">
        <w:rPr>
          <w:sz w:val="24"/>
        </w:rPr>
        <w:t xml:space="preserve">F, Refugee Cash Assistance, </w:t>
      </w:r>
      <w:r w:rsidRPr="00F8106F">
        <w:rPr>
          <w:sz w:val="24"/>
        </w:rPr>
        <w:t>Supplemental Security Income</w:t>
      </w:r>
      <w:r w:rsidR="006F6B2A" w:rsidRPr="00F8106F">
        <w:rPr>
          <w:sz w:val="24"/>
        </w:rPr>
        <w:t>, LEAP, Title 8 Housing, or CCAP – Child Care Assistance Program).</w:t>
      </w:r>
      <w:r w:rsidR="006F6B2A" w:rsidRPr="00F8106F">
        <w:rPr>
          <w:b/>
          <w:sz w:val="24"/>
        </w:rPr>
        <w:t xml:space="preserve"> </w:t>
      </w:r>
      <w:r w:rsidRPr="00F8106F">
        <w:rPr>
          <w:b/>
          <w:sz w:val="24"/>
        </w:rPr>
        <w:t>Note:</w:t>
      </w:r>
      <w:r w:rsidRPr="00F8106F">
        <w:rPr>
          <w:sz w:val="24"/>
        </w:rPr>
        <w:t xml:space="preserve"> Supplemental Security Disability Income (SSDI) is not considered cash welfare and does not make a person automatically eligible for WIOA.</w:t>
      </w:r>
    </w:p>
    <w:p w:rsidR="000000EE" w:rsidRPr="00F8106F" w:rsidRDefault="000000EE" w:rsidP="000000EE">
      <w:pPr>
        <w:rPr>
          <w:sz w:val="24"/>
        </w:rPr>
      </w:pPr>
    </w:p>
    <w:p w:rsidR="00CB7CC0" w:rsidRDefault="00CB7CC0" w:rsidP="00CB7CC0">
      <w:pPr>
        <w:rPr>
          <w:sz w:val="24"/>
        </w:rPr>
      </w:pPr>
      <w:r w:rsidRPr="00F8106F">
        <w:rPr>
          <w:b/>
          <w:sz w:val="24"/>
          <w:u w:val="single"/>
        </w:rPr>
        <w:t>SELECTIVE SERVICE</w:t>
      </w:r>
      <w:r w:rsidRPr="00F8106F">
        <w:rPr>
          <w:sz w:val="24"/>
        </w:rPr>
        <w:t xml:space="preserve"> – Only those males who are subject to, and have complied with, the registration requirements of Military Selective Service Act (MSSA) are eligible for participation in </w:t>
      </w:r>
      <w:r w:rsidR="00354CC8" w:rsidRPr="00F8106F">
        <w:rPr>
          <w:sz w:val="24"/>
        </w:rPr>
        <w:t>WIOA</w:t>
      </w:r>
      <w:r w:rsidRPr="00F8106F">
        <w:rPr>
          <w:sz w:val="24"/>
        </w:rPr>
        <w:t xml:space="preserve"> funded programs and services.  Every male citizen and every other male residing in the United States shall register with the Selective Service System (SSS) between their 18</w:t>
      </w:r>
      <w:r w:rsidRPr="00F8106F">
        <w:rPr>
          <w:sz w:val="24"/>
          <w:vertAlign w:val="superscript"/>
        </w:rPr>
        <w:t>th</w:t>
      </w:r>
      <w:r w:rsidRPr="00F8106F">
        <w:rPr>
          <w:sz w:val="24"/>
        </w:rPr>
        <w:t xml:space="preserve"> and 26</w:t>
      </w:r>
      <w:r w:rsidRPr="00F8106F">
        <w:rPr>
          <w:sz w:val="24"/>
          <w:vertAlign w:val="superscript"/>
        </w:rPr>
        <w:t>th</w:t>
      </w:r>
      <w:r w:rsidRPr="00F8106F">
        <w:rPr>
          <w:sz w:val="24"/>
        </w:rPr>
        <w:t xml:space="preserve"> birth dates.  </w:t>
      </w:r>
    </w:p>
    <w:p w:rsidR="00EC1033" w:rsidRPr="00F8106F" w:rsidRDefault="00EC1033" w:rsidP="00CB7CC0">
      <w:pPr>
        <w:rPr>
          <w:sz w:val="24"/>
        </w:rPr>
      </w:pPr>
    </w:p>
    <w:p w:rsidR="00CB7CC0" w:rsidRPr="00F8106F" w:rsidRDefault="00CB7CC0" w:rsidP="00CB7CC0">
      <w:pPr>
        <w:rPr>
          <w:sz w:val="24"/>
        </w:rPr>
      </w:pPr>
      <w:r w:rsidRPr="00F8106F">
        <w:rPr>
          <w:sz w:val="24"/>
        </w:rPr>
        <w:t>A person may not be denied a right, privilege or benefit under Federal law by reason of failure to present himself for and submit to registration under section 3 [50 U.S.C/ App. 453] if:</w:t>
      </w:r>
    </w:p>
    <w:p w:rsidR="00706341" w:rsidRPr="00F8106F" w:rsidRDefault="00706341" w:rsidP="00CB7CC0">
      <w:pPr>
        <w:rPr>
          <w:sz w:val="24"/>
        </w:rPr>
      </w:pPr>
    </w:p>
    <w:p w:rsidR="00CB7CC0" w:rsidRPr="00F8106F" w:rsidRDefault="00CB7CC0" w:rsidP="00CB7CC0">
      <w:pPr>
        <w:numPr>
          <w:ilvl w:val="0"/>
          <w:numId w:val="20"/>
        </w:numPr>
        <w:rPr>
          <w:sz w:val="24"/>
        </w:rPr>
      </w:pPr>
      <w:r w:rsidRPr="00F8106F">
        <w:rPr>
          <w:sz w:val="24"/>
        </w:rPr>
        <w:t xml:space="preserve">The requirement for the person to so register has terminated or become inapplicable to the person; </w:t>
      </w:r>
      <w:r w:rsidRPr="00F8106F">
        <w:rPr>
          <w:b/>
          <w:sz w:val="24"/>
        </w:rPr>
        <w:t>AND</w:t>
      </w:r>
    </w:p>
    <w:p w:rsidR="00CB7CC0" w:rsidRPr="00F8106F" w:rsidRDefault="00CB7CC0" w:rsidP="00CB7CC0">
      <w:pPr>
        <w:numPr>
          <w:ilvl w:val="0"/>
          <w:numId w:val="20"/>
        </w:numPr>
        <w:rPr>
          <w:sz w:val="24"/>
        </w:rPr>
      </w:pPr>
      <w:r w:rsidRPr="00F8106F">
        <w:rPr>
          <w:sz w:val="24"/>
        </w:rPr>
        <w:t xml:space="preserve">The person shows by a preponderance of the evidence that the failure of the person to register was </w:t>
      </w:r>
      <w:r w:rsidRPr="00F8106F">
        <w:rPr>
          <w:b/>
          <w:sz w:val="24"/>
        </w:rPr>
        <w:t>not</w:t>
      </w:r>
      <w:r w:rsidRPr="00F8106F">
        <w:rPr>
          <w:sz w:val="24"/>
        </w:rPr>
        <w:t xml:space="preserve"> a knowing and willful failure to register.</w:t>
      </w:r>
    </w:p>
    <w:p w:rsidR="00CB7CC0" w:rsidRPr="00F8106F" w:rsidRDefault="00CB7CC0" w:rsidP="00CB7CC0">
      <w:pPr>
        <w:rPr>
          <w:sz w:val="24"/>
        </w:rPr>
      </w:pPr>
    </w:p>
    <w:p w:rsidR="00CB7CC0" w:rsidRPr="00F8106F" w:rsidRDefault="00CB7CC0" w:rsidP="00CB7CC0">
      <w:pPr>
        <w:rPr>
          <w:sz w:val="24"/>
        </w:rPr>
      </w:pPr>
      <w:r w:rsidRPr="00F8106F">
        <w:rPr>
          <w:sz w:val="24"/>
        </w:rPr>
        <w:t>This provision was added “in order not to penalize an individual with an obvious disqualifying handicap, such as total paralysis of the limbs, or an individual who has been honorably discharged from the armed services.”</w:t>
      </w:r>
    </w:p>
    <w:p w:rsidR="00CB7CC0" w:rsidRPr="00F8106F" w:rsidRDefault="00CB7CC0" w:rsidP="00CB7CC0">
      <w:pPr>
        <w:rPr>
          <w:sz w:val="24"/>
        </w:rPr>
      </w:pPr>
    </w:p>
    <w:p w:rsidR="00CB7CC0" w:rsidRPr="00F8106F" w:rsidRDefault="00CB7CC0" w:rsidP="00CB7CC0">
      <w:pPr>
        <w:rPr>
          <w:b/>
          <w:sz w:val="24"/>
          <w:u w:val="single"/>
        </w:rPr>
      </w:pPr>
      <w:r w:rsidRPr="00F8106F">
        <w:rPr>
          <w:b/>
          <w:sz w:val="24"/>
          <w:u w:val="single"/>
        </w:rPr>
        <w:t xml:space="preserve">For complete guidance regarding the Selective Service requirements for participation in </w:t>
      </w:r>
      <w:r w:rsidR="00354CC8" w:rsidRPr="00F8106F">
        <w:rPr>
          <w:b/>
          <w:sz w:val="24"/>
          <w:u w:val="single"/>
        </w:rPr>
        <w:t>WIOA</w:t>
      </w:r>
      <w:r w:rsidRPr="00F8106F">
        <w:rPr>
          <w:b/>
          <w:sz w:val="24"/>
          <w:u w:val="single"/>
        </w:rPr>
        <w:t xml:space="preserve"> programs and grants, regions are to review Att</w:t>
      </w:r>
      <w:r w:rsidR="00535A9A" w:rsidRPr="00F8106F">
        <w:rPr>
          <w:b/>
          <w:sz w:val="24"/>
          <w:u w:val="single"/>
        </w:rPr>
        <w:t>achment 8</w:t>
      </w:r>
      <w:r w:rsidRPr="00F8106F">
        <w:rPr>
          <w:b/>
          <w:sz w:val="24"/>
          <w:u w:val="single"/>
        </w:rPr>
        <w:t>: TEGL 11-11, Change 2, Selective Service Registration Requirements for Employment and Training Programs, dated May 16, 2012</w:t>
      </w:r>
    </w:p>
    <w:p w:rsidR="00CB7CC0" w:rsidRPr="00F8106F" w:rsidRDefault="00CB7CC0" w:rsidP="00CB7CC0">
      <w:pPr>
        <w:rPr>
          <w:sz w:val="24"/>
        </w:rPr>
      </w:pPr>
    </w:p>
    <w:p w:rsidR="00CB7CC0" w:rsidRPr="00F8106F" w:rsidRDefault="00CB7CC0" w:rsidP="00CB7CC0">
      <w:pPr>
        <w:rPr>
          <w:sz w:val="24"/>
        </w:rPr>
      </w:pPr>
      <w:r w:rsidRPr="00F8106F">
        <w:rPr>
          <w:sz w:val="24"/>
        </w:rPr>
        <w:t xml:space="preserve">In addition </w:t>
      </w:r>
      <w:r w:rsidR="00B53073" w:rsidRPr="00F8106F">
        <w:rPr>
          <w:sz w:val="24"/>
        </w:rPr>
        <w:t>to guidance</w:t>
      </w:r>
      <w:r w:rsidRPr="00F8106F">
        <w:rPr>
          <w:sz w:val="24"/>
        </w:rPr>
        <w:t xml:space="preserve"> provided in TEGL 11-11, Change 2, the following documentation may be used for persons eligible to register but who neglected to register and are now over 26 years old:</w:t>
      </w:r>
    </w:p>
    <w:p w:rsidR="00CB7CC0" w:rsidRPr="00F8106F" w:rsidRDefault="00CB7CC0" w:rsidP="00CB7CC0">
      <w:pPr>
        <w:numPr>
          <w:ilvl w:val="0"/>
          <w:numId w:val="13"/>
        </w:numPr>
        <w:rPr>
          <w:sz w:val="24"/>
        </w:rPr>
      </w:pPr>
      <w:r w:rsidRPr="00F8106F">
        <w:rPr>
          <w:b/>
          <w:sz w:val="24"/>
        </w:rPr>
        <w:t xml:space="preserve">Incarcerated, hospitalized, or institutionalized </w:t>
      </w:r>
      <w:r w:rsidRPr="00F8106F">
        <w:rPr>
          <w:sz w:val="24"/>
        </w:rPr>
        <w:t>– A copy of a statement from the Department of Corrections, or other institution, indicating the duration of the stay can be used to demonstrate that the individual was not available to register with Selective Service during his period of Selective Service eligibility.</w:t>
      </w:r>
    </w:p>
    <w:p w:rsidR="00CB7CC0" w:rsidRPr="00F8106F" w:rsidRDefault="00CB7CC0" w:rsidP="00CB7CC0">
      <w:pPr>
        <w:numPr>
          <w:ilvl w:val="0"/>
          <w:numId w:val="13"/>
        </w:numPr>
        <w:rPr>
          <w:sz w:val="24"/>
        </w:rPr>
      </w:pPr>
      <w:r w:rsidRPr="00F8106F">
        <w:rPr>
          <w:b/>
          <w:sz w:val="24"/>
        </w:rPr>
        <w:t>Veteran</w:t>
      </w:r>
      <w:r w:rsidRPr="00F8106F">
        <w:rPr>
          <w:sz w:val="24"/>
        </w:rPr>
        <w:t xml:space="preserve"> – A copy of a DD214 showing other than a dishonorable discharge can be used in lieu of a Selective Service registration.  In addition, the veteran can provide a Selective Service waiver document (obtainable by the Selective Service System).</w:t>
      </w:r>
    </w:p>
    <w:p w:rsidR="00CB7CC0" w:rsidRPr="00F8106F" w:rsidRDefault="00CB7CC0" w:rsidP="00CB7CC0">
      <w:pPr>
        <w:numPr>
          <w:ilvl w:val="0"/>
          <w:numId w:val="13"/>
        </w:numPr>
        <w:rPr>
          <w:sz w:val="24"/>
        </w:rPr>
      </w:pPr>
      <w:r w:rsidRPr="00F8106F">
        <w:rPr>
          <w:b/>
          <w:sz w:val="24"/>
        </w:rPr>
        <w:t xml:space="preserve">Homeless </w:t>
      </w:r>
      <w:r w:rsidRPr="00F8106F">
        <w:rPr>
          <w:sz w:val="24"/>
        </w:rPr>
        <w:t>– A letter from a homeless shelter or a statement signed by the applicant can be utilized to attest to the applicant’s inability to register for Selective Service while he was still eligible.</w:t>
      </w:r>
    </w:p>
    <w:p w:rsidR="00CB7CC0" w:rsidRPr="00F8106F" w:rsidRDefault="00CB7CC0" w:rsidP="00CB7CC0">
      <w:pPr>
        <w:numPr>
          <w:ilvl w:val="0"/>
          <w:numId w:val="13"/>
        </w:numPr>
        <w:rPr>
          <w:sz w:val="24"/>
        </w:rPr>
      </w:pPr>
      <w:r w:rsidRPr="00F8106F">
        <w:rPr>
          <w:b/>
          <w:sz w:val="24"/>
        </w:rPr>
        <w:t xml:space="preserve">Non-citizen </w:t>
      </w:r>
      <w:r w:rsidRPr="00F8106F">
        <w:rPr>
          <w:sz w:val="24"/>
        </w:rPr>
        <w:t xml:space="preserve">– An alien registration card or other immigration document showing the date of entry into the </w:t>
      </w:r>
      <w:smartTag w:uri="urn:schemas-microsoft-com:office:smarttags" w:element="place">
        <w:smartTag w:uri="urn:schemas-microsoft-com:office:smarttags" w:element="country-region">
          <w:r w:rsidRPr="00F8106F">
            <w:rPr>
              <w:sz w:val="24"/>
            </w:rPr>
            <w:t>United States</w:t>
          </w:r>
        </w:smartTag>
      </w:smartTag>
      <w:r w:rsidRPr="00F8106F">
        <w:rPr>
          <w:sz w:val="24"/>
        </w:rPr>
        <w:t>, and demonstrating that this date was beyond the date of his 26</w:t>
      </w:r>
      <w:r w:rsidRPr="00F8106F">
        <w:rPr>
          <w:sz w:val="24"/>
          <w:vertAlign w:val="superscript"/>
        </w:rPr>
        <w:t>th</w:t>
      </w:r>
      <w:r w:rsidRPr="00F8106F">
        <w:rPr>
          <w:sz w:val="24"/>
        </w:rPr>
        <w:t xml:space="preserve"> birthday.</w:t>
      </w:r>
    </w:p>
    <w:p w:rsidR="00741150" w:rsidRDefault="00741150" w:rsidP="000000EE">
      <w:pPr>
        <w:jc w:val="center"/>
        <w:rPr>
          <w:sz w:val="24"/>
        </w:rPr>
      </w:pPr>
    </w:p>
    <w:p w:rsidR="00485E02" w:rsidRDefault="00485E02" w:rsidP="00763569">
      <w:pPr>
        <w:rPr>
          <w:sz w:val="24"/>
          <w:highlight w:val="yellow"/>
        </w:rPr>
      </w:pPr>
      <w:r>
        <w:rPr>
          <w:b/>
          <w:sz w:val="24"/>
          <w:highlight w:val="yellow"/>
          <w:u w:val="single"/>
        </w:rPr>
        <w:t>SINGLE PARENT</w:t>
      </w:r>
      <w:r>
        <w:rPr>
          <w:sz w:val="24"/>
          <w:highlight w:val="yellow"/>
        </w:rPr>
        <w:t xml:space="preserve"> – a single, separated, divorced or widowed individual who has responsibility for one or more dependent children under age 18, </w:t>
      </w:r>
      <w:r w:rsidRPr="00BE7115">
        <w:rPr>
          <w:sz w:val="24"/>
          <w:highlight w:val="yellow"/>
        </w:rPr>
        <w:t xml:space="preserve">or </w:t>
      </w:r>
      <w:r w:rsidR="00BE7115" w:rsidRPr="00BE7115">
        <w:rPr>
          <w:color w:val="222222"/>
          <w:sz w:val="24"/>
          <w:highlight w:val="yellow"/>
          <w:shd w:val="clear" w:color="auto" w:fill="FFFFFF"/>
        </w:rPr>
        <w:t>a single pregnant woman</w:t>
      </w:r>
    </w:p>
    <w:p w:rsidR="00485E02" w:rsidRDefault="00485E02" w:rsidP="00763569">
      <w:pPr>
        <w:rPr>
          <w:sz w:val="24"/>
          <w:highlight w:val="yellow"/>
        </w:rPr>
      </w:pPr>
    </w:p>
    <w:p w:rsidR="00BF30AB" w:rsidRDefault="00BF30AB" w:rsidP="00763569">
      <w:pPr>
        <w:rPr>
          <w:b/>
          <w:sz w:val="24"/>
          <w:highlight w:val="yellow"/>
          <w:u w:val="single"/>
        </w:rPr>
      </w:pPr>
    </w:p>
    <w:p w:rsidR="00763569" w:rsidRPr="00763569" w:rsidRDefault="00763569" w:rsidP="00763569">
      <w:pPr>
        <w:rPr>
          <w:sz w:val="24"/>
          <w:highlight w:val="yellow"/>
        </w:rPr>
      </w:pPr>
      <w:r w:rsidRPr="00763569">
        <w:rPr>
          <w:b/>
          <w:sz w:val="24"/>
          <w:highlight w:val="yellow"/>
          <w:u w:val="single"/>
        </w:rPr>
        <w:lastRenderedPageBreak/>
        <w:t>UNDEREMPLOYED</w:t>
      </w:r>
      <w:r w:rsidRPr="00763569">
        <w:rPr>
          <w:sz w:val="24"/>
          <w:highlight w:val="yellow"/>
        </w:rPr>
        <w:t xml:space="preserve"> - is an individual who is:</w:t>
      </w:r>
    </w:p>
    <w:p w:rsidR="00763569" w:rsidRPr="00763569" w:rsidRDefault="00763569" w:rsidP="00763569">
      <w:pPr>
        <w:numPr>
          <w:ilvl w:val="0"/>
          <w:numId w:val="42"/>
        </w:numPr>
        <w:rPr>
          <w:sz w:val="24"/>
          <w:highlight w:val="yellow"/>
        </w:rPr>
      </w:pPr>
      <w:r w:rsidRPr="00763569">
        <w:rPr>
          <w:sz w:val="24"/>
          <w:highlight w:val="yellow"/>
        </w:rPr>
        <w:t>Employed less than full-time but is seeking full-time employment; or</w:t>
      </w:r>
    </w:p>
    <w:p w:rsidR="00763569" w:rsidRPr="00763569" w:rsidRDefault="00763569" w:rsidP="00763569">
      <w:pPr>
        <w:numPr>
          <w:ilvl w:val="0"/>
          <w:numId w:val="42"/>
        </w:numPr>
        <w:rPr>
          <w:sz w:val="24"/>
          <w:highlight w:val="yellow"/>
        </w:rPr>
      </w:pPr>
      <w:r w:rsidRPr="00763569">
        <w:rPr>
          <w:sz w:val="24"/>
          <w:highlight w:val="yellow"/>
        </w:rPr>
        <w:t>Employed in a position that is inadequate with respect to their skills and training; or</w:t>
      </w:r>
    </w:p>
    <w:p w:rsidR="00763569" w:rsidRPr="00763569" w:rsidRDefault="00763569" w:rsidP="00763569">
      <w:pPr>
        <w:numPr>
          <w:ilvl w:val="0"/>
          <w:numId w:val="42"/>
        </w:numPr>
        <w:rPr>
          <w:sz w:val="24"/>
          <w:highlight w:val="yellow"/>
        </w:rPr>
      </w:pPr>
      <w:r w:rsidRPr="00763569">
        <w:rPr>
          <w:sz w:val="24"/>
          <w:highlight w:val="yellow"/>
        </w:rPr>
        <w:t>Employed and meets the definition of low income; or</w:t>
      </w:r>
    </w:p>
    <w:p w:rsidR="00763569" w:rsidRPr="00763569" w:rsidRDefault="00763569" w:rsidP="00763569">
      <w:pPr>
        <w:numPr>
          <w:ilvl w:val="0"/>
          <w:numId w:val="42"/>
        </w:numPr>
        <w:rPr>
          <w:sz w:val="24"/>
          <w:highlight w:val="yellow"/>
        </w:rPr>
      </w:pPr>
      <w:r w:rsidRPr="00763569">
        <w:rPr>
          <w:sz w:val="24"/>
          <w:highlight w:val="yellow"/>
        </w:rPr>
        <w:t>Employed, but whose current job’s earnings are not sufficient compared to their earnings from their job of dislocation.</w:t>
      </w:r>
    </w:p>
    <w:p w:rsidR="00763569" w:rsidRPr="00F8106F" w:rsidRDefault="00763569" w:rsidP="000000EE">
      <w:pPr>
        <w:jc w:val="center"/>
        <w:rPr>
          <w:sz w:val="24"/>
        </w:rPr>
      </w:pPr>
    </w:p>
    <w:p w:rsidR="00741150" w:rsidRPr="00F8106F" w:rsidRDefault="00D57367" w:rsidP="000000EE">
      <w:pPr>
        <w:jc w:val="center"/>
        <w:rPr>
          <w:sz w:val="24"/>
          <w:u w:val="single"/>
        </w:rPr>
      </w:pPr>
      <w:r w:rsidRPr="00F8106F">
        <w:rPr>
          <w:b/>
          <w:sz w:val="24"/>
          <w:u w:val="single"/>
        </w:rPr>
        <w:t>DOCUMENTING ELIGIBILITY WITH</w:t>
      </w:r>
      <w:r w:rsidR="00741150" w:rsidRPr="00F8106F">
        <w:rPr>
          <w:b/>
          <w:sz w:val="24"/>
          <w:u w:val="single"/>
        </w:rPr>
        <w:t xml:space="preserve"> SELF-ATTESTATION</w:t>
      </w:r>
    </w:p>
    <w:p w:rsidR="00741150" w:rsidRPr="00F8106F" w:rsidRDefault="00741150" w:rsidP="000000EE">
      <w:pPr>
        <w:jc w:val="center"/>
        <w:rPr>
          <w:sz w:val="24"/>
          <w:u w:val="single"/>
        </w:rPr>
      </w:pPr>
    </w:p>
    <w:p w:rsidR="00F25D6C" w:rsidRDefault="00741150" w:rsidP="000532C1">
      <w:pPr>
        <w:rPr>
          <w:sz w:val="24"/>
        </w:rPr>
      </w:pPr>
      <w:r w:rsidRPr="00F8106F">
        <w:rPr>
          <w:sz w:val="24"/>
        </w:rPr>
        <w:t xml:space="preserve">Documenting eligibility with self-attestation is a method of last resort when no other source of documentation can be found or accessed. Self-attestation can also be used to clarify documentation that is considered insufficient by itself. However, the basic </w:t>
      </w:r>
      <w:r w:rsidR="00354CC8" w:rsidRPr="00F8106F">
        <w:rPr>
          <w:sz w:val="24"/>
        </w:rPr>
        <w:t>WIOA</w:t>
      </w:r>
      <w:r w:rsidRPr="00F8106F">
        <w:rPr>
          <w:sz w:val="24"/>
        </w:rPr>
        <w:t xml:space="preserve"> eligibility data elements of </w:t>
      </w:r>
      <w:r w:rsidRPr="00F8106F">
        <w:rPr>
          <w:b/>
          <w:sz w:val="24"/>
          <w:u w:val="single"/>
        </w:rPr>
        <w:t>age and immigration status cannot be self-attested</w:t>
      </w:r>
      <w:r w:rsidR="0080774C" w:rsidRPr="00F837B7">
        <w:rPr>
          <w:b/>
          <w:sz w:val="24"/>
          <w:u w:val="single"/>
        </w:rPr>
        <w:t xml:space="preserve">. </w:t>
      </w:r>
      <w:r w:rsidR="000532C1" w:rsidRPr="00F837B7">
        <w:rPr>
          <w:sz w:val="24"/>
        </w:rPr>
        <w:t xml:space="preserve"> Self-attestation may be used with items highlighted in </w:t>
      </w:r>
      <w:r w:rsidR="000532C1" w:rsidRPr="00F837B7">
        <w:rPr>
          <w:b/>
          <w:sz w:val="24"/>
          <w:highlight w:val="cyan"/>
        </w:rPr>
        <w:t>blue</w:t>
      </w:r>
      <w:r w:rsidR="000532C1" w:rsidRPr="00F837B7">
        <w:rPr>
          <w:sz w:val="24"/>
        </w:rPr>
        <w:t xml:space="preserve"> within the WIOA Eligibility Documentation Checklist.</w:t>
      </w:r>
    </w:p>
    <w:p w:rsidR="000532C1" w:rsidRDefault="000532C1" w:rsidP="000532C1">
      <w:pPr>
        <w:rPr>
          <w:sz w:val="24"/>
        </w:rPr>
      </w:pPr>
    </w:p>
    <w:p w:rsidR="005B79F5" w:rsidRPr="00F8106F" w:rsidRDefault="00741150" w:rsidP="006E411D">
      <w:pPr>
        <w:rPr>
          <w:sz w:val="24"/>
          <w:u w:val="single"/>
        </w:rPr>
      </w:pPr>
      <w:r w:rsidRPr="00F8106F">
        <w:rPr>
          <w:sz w:val="24"/>
        </w:rPr>
        <w:t xml:space="preserve"> Please </w:t>
      </w:r>
      <w:r w:rsidR="00F25D6C">
        <w:rPr>
          <w:sz w:val="24"/>
        </w:rPr>
        <w:t xml:space="preserve">also </w:t>
      </w:r>
      <w:r w:rsidRPr="00F8106F">
        <w:rPr>
          <w:sz w:val="24"/>
        </w:rPr>
        <w:t xml:space="preserve">review the most current or relevant Data Validation PGL to assist in determining when it is appropriate to use self-attestation; or consult with your local MIS coordinator if the data element in question is not addressed by the PGL.  </w:t>
      </w:r>
      <w:r w:rsidR="002B2FD6" w:rsidRPr="00F8106F">
        <w:rPr>
          <w:sz w:val="24"/>
        </w:rPr>
        <w:t xml:space="preserve">.  An acceptable self-attestation statement should be a signed document (such as a signed </w:t>
      </w:r>
      <w:r w:rsidR="00354CC8" w:rsidRPr="00F8106F">
        <w:rPr>
          <w:sz w:val="24"/>
        </w:rPr>
        <w:t>WIOA</w:t>
      </w:r>
      <w:r w:rsidR="002B2FD6" w:rsidRPr="00F8106F">
        <w:rPr>
          <w:sz w:val="24"/>
        </w:rPr>
        <w:t xml:space="preserve"> application), attesting to the truthfulness and accuracy of all answers, that includes information clearly addressing the eligibility criteria you are trying to capture, and should adhere to local self-attestation policy guidelines. A copy of this document should be retained in the customer case fi</w:t>
      </w:r>
      <w:r w:rsidR="00F50C11" w:rsidRPr="00F8106F">
        <w:rPr>
          <w:sz w:val="24"/>
        </w:rPr>
        <w:t xml:space="preserve">le (hard copy or electronic </w:t>
      </w:r>
      <w:r w:rsidR="002B2FD6" w:rsidRPr="00F8106F">
        <w:rPr>
          <w:sz w:val="24"/>
        </w:rPr>
        <w:t>file.)</w:t>
      </w:r>
    </w:p>
    <w:p w:rsidR="005B79F5" w:rsidRPr="00F8106F" w:rsidRDefault="005B79F5" w:rsidP="005B79F5">
      <w:pPr>
        <w:jc w:val="center"/>
        <w:rPr>
          <w:sz w:val="24"/>
          <w:u w:val="single"/>
        </w:rPr>
      </w:pPr>
    </w:p>
    <w:p w:rsidR="005B79F5" w:rsidRPr="00F8106F" w:rsidRDefault="005B79F5" w:rsidP="005B79F5">
      <w:pPr>
        <w:jc w:val="center"/>
        <w:rPr>
          <w:sz w:val="24"/>
          <w:u w:val="single"/>
        </w:rPr>
      </w:pPr>
    </w:p>
    <w:p w:rsidR="005B79F5" w:rsidRPr="00F8106F" w:rsidRDefault="005B79F5" w:rsidP="006E411D">
      <w:pPr>
        <w:jc w:val="center"/>
        <w:rPr>
          <w:sz w:val="24"/>
          <w:u w:val="single"/>
        </w:rPr>
      </w:pPr>
      <w:r w:rsidRPr="00F8106F">
        <w:rPr>
          <w:b/>
          <w:sz w:val="24"/>
          <w:u w:val="single"/>
        </w:rPr>
        <w:t>(continues next page)</w:t>
      </w:r>
    </w:p>
    <w:p w:rsidR="000000EE" w:rsidRPr="00F8106F" w:rsidRDefault="000000EE" w:rsidP="000000EE">
      <w:pPr>
        <w:jc w:val="center"/>
        <w:rPr>
          <w:b/>
          <w:sz w:val="22"/>
          <w:szCs w:val="22"/>
          <w:u w:val="single"/>
        </w:rPr>
      </w:pPr>
      <w:r w:rsidRPr="00F8106F">
        <w:rPr>
          <w:sz w:val="24"/>
          <w:u w:val="single"/>
        </w:rPr>
        <w:br w:type="page"/>
      </w:r>
      <w:r w:rsidRPr="00F8106F">
        <w:rPr>
          <w:b/>
          <w:sz w:val="22"/>
          <w:szCs w:val="22"/>
          <w:u w:val="single"/>
        </w:rPr>
        <w:lastRenderedPageBreak/>
        <w:t xml:space="preserve">ELIGIBILITY </w:t>
      </w:r>
      <w:r w:rsidR="00A95B3D" w:rsidRPr="00A95B3D">
        <w:rPr>
          <w:b/>
          <w:sz w:val="22"/>
          <w:szCs w:val="22"/>
          <w:highlight w:val="yellow"/>
          <w:u w:val="single"/>
        </w:rPr>
        <w:t>(&amp; Priority of Service)</w:t>
      </w:r>
      <w:r w:rsidR="00A95B3D">
        <w:rPr>
          <w:b/>
          <w:sz w:val="22"/>
          <w:szCs w:val="22"/>
          <w:u w:val="single"/>
        </w:rPr>
        <w:t xml:space="preserve"> </w:t>
      </w:r>
      <w:r w:rsidRPr="00F8106F">
        <w:rPr>
          <w:b/>
          <w:sz w:val="22"/>
          <w:szCs w:val="22"/>
          <w:u w:val="single"/>
        </w:rPr>
        <w:t>DOCUMENTATION CHECKLIST – ADULT PROGRAM</w:t>
      </w:r>
    </w:p>
    <w:p w:rsidR="000000EE" w:rsidRPr="00F8106F" w:rsidRDefault="000000EE" w:rsidP="000000EE">
      <w:pPr>
        <w:rPr>
          <w:sz w:val="22"/>
          <w:szCs w:val="22"/>
        </w:rPr>
      </w:pPr>
    </w:p>
    <w:tbl>
      <w:tblPr>
        <w:tblW w:w="107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5670"/>
        <w:gridCol w:w="2340"/>
      </w:tblGrid>
      <w:tr w:rsidR="000000EE" w:rsidRPr="00F8106F" w:rsidTr="000000EE">
        <w:tc>
          <w:tcPr>
            <w:tcW w:w="2700" w:type="dxa"/>
          </w:tcPr>
          <w:p w:rsidR="000000EE" w:rsidRPr="00F8106F" w:rsidRDefault="000000EE" w:rsidP="000000EE">
            <w:pPr>
              <w:jc w:val="center"/>
              <w:rPr>
                <w:b/>
                <w:sz w:val="22"/>
                <w:szCs w:val="22"/>
              </w:rPr>
            </w:pPr>
            <w:r w:rsidRPr="00F8106F">
              <w:rPr>
                <w:b/>
                <w:sz w:val="22"/>
                <w:szCs w:val="22"/>
              </w:rPr>
              <w:t>Eligibility</w:t>
            </w:r>
          </w:p>
        </w:tc>
        <w:tc>
          <w:tcPr>
            <w:tcW w:w="5670" w:type="dxa"/>
          </w:tcPr>
          <w:p w:rsidR="000000EE" w:rsidRPr="00F8106F" w:rsidRDefault="000000EE" w:rsidP="000000EE">
            <w:pPr>
              <w:jc w:val="center"/>
              <w:rPr>
                <w:b/>
                <w:sz w:val="22"/>
                <w:szCs w:val="22"/>
              </w:rPr>
            </w:pPr>
            <w:r w:rsidRPr="00F8106F">
              <w:rPr>
                <w:b/>
                <w:sz w:val="22"/>
                <w:szCs w:val="22"/>
              </w:rPr>
              <w:t xml:space="preserve"> Required Documentation</w:t>
            </w:r>
            <w:r w:rsidR="00F25D6C">
              <w:rPr>
                <w:b/>
                <w:sz w:val="22"/>
                <w:szCs w:val="22"/>
              </w:rPr>
              <w:t xml:space="preserve"> </w:t>
            </w:r>
            <w:r w:rsidR="00A725E4" w:rsidRPr="00F837B7">
              <w:rPr>
                <w:b/>
                <w:sz w:val="22"/>
                <w:szCs w:val="22"/>
              </w:rPr>
              <w:t xml:space="preserve">(only </w:t>
            </w:r>
            <w:r w:rsidR="00A725E4" w:rsidRPr="00F837B7">
              <w:rPr>
                <w:b/>
                <w:sz w:val="22"/>
                <w:szCs w:val="22"/>
                <w:highlight w:val="cyan"/>
              </w:rPr>
              <w:t>blue</w:t>
            </w:r>
            <w:r w:rsidR="00A725E4" w:rsidRPr="00F837B7">
              <w:rPr>
                <w:b/>
                <w:sz w:val="22"/>
                <w:szCs w:val="22"/>
              </w:rPr>
              <w:t xml:space="preserve"> item</w:t>
            </w:r>
            <w:r w:rsidR="000532C1" w:rsidRPr="00F837B7">
              <w:rPr>
                <w:b/>
                <w:sz w:val="22"/>
                <w:szCs w:val="22"/>
              </w:rPr>
              <w:t>s</w:t>
            </w:r>
            <w:r w:rsidR="00A725E4" w:rsidRPr="00F837B7">
              <w:rPr>
                <w:b/>
                <w:sz w:val="22"/>
                <w:szCs w:val="22"/>
              </w:rPr>
              <w:t xml:space="preserve"> may be self-attested)</w:t>
            </w:r>
          </w:p>
        </w:tc>
        <w:tc>
          <w:tcPr>
            <w:tcW w:w="2340" w:type="dxa"/>
          </w:tcPr>
          <w:p w:rsidR="000000EE" w:rsidRPr="00F8106F" w:rsidRDefault="000000EE" w:rsidP="000000EE">
            <w:pPr>
              <w:jc w:val="center"/>
              <w:rPr>
                <w:b/>
                <w:sz w:val="22"/>
                <w:szCs w:val="22"/>
              </w:rPr>
            </w:pPr>
            <w:r w:rsidRPr="00F8106F">
              <w:rPr>
                <w:b/>
                <w:sz w:val="22"/>
                <w:szCs w:val="22"/>
              </w:rPr>
              <w:t>Comment</w:t>
            </w:r>
          </w:p>
        </w:tc>
      </w:tr>
      <w:tr w:rsidR="000000EE" w:rsidRPr="00F8106F" w:rsidTr="000000EE">
        <w:trPr>
          <w:trHeight w:val="611"/>
        </w:trPr>
        <w:tc>
          <w:tcPr>
            <w:tcW w:w="2700" w:type="dxa"/>
          </w:tcPr>
          <w:p w:rsidR="000000EE" w:rsidRPr="00F8106F" w:rsidRDefault="000000EE" w:rsidP="000000EE">
            <w:pPr>
              <w:rPr>
                <w:sz w:val="22"/>
                <w:szCs w:val="22"/>
              </w:rPr>
            </w:pPr>
          </w:p>
          <w:p w:rsidR="000000EE" w:rsidRPr="00F8106F" w:rsidRDefault="000000EE" w:rsidP="000000EE">
            <w:pPr>
              <w:rPr>
                <w:sz w:val="22"/>
                <w:szCs w:val="22"/>
              </w:rPr>
            </w:pPr>
            <w:r w:rsidRPr="00F8106F">
              <w:rPr>
                <w:sz w:val="22"/>
                <w:szCs w:val="22"/>
              </w:rPr>
              <w:t>Citizenship/Alien Status</w:t>
            </w:r>
            <w:r w:rsidR="006D6ECD" w:rsidRPr="00F8106F">
              <w:rPr>
                <w:sz w:val="22"/>
                <w:szCs w:val="22"/>
              </w:rPr>
              <w:t>/Eligible to Work</w:t>
            </w:r>
          </w:p>
          <w:p w:rsidR="000000EE" w:rsidRPr="00F8106F" w:rsidRDefault="009D522F" w:rsidP="000000EE">
            <w:r w:rsidRPr="00F8106F">
              <w:t>(</w:t>
            </w:r>
            <w:r w:rsidR="00097E1D" w:rsidRPr="00F8106F">
              <w:t>at least 1 document is required</w:t>
            </w:r>
            <w:r w:rsidR="000000EE" w:rsidRPr="00F8106F">
              <w:t>)</w:t>
            </w:r>
          </w:p>
          <w:p w:rsidR="003467F6" w:rsidRPr="00F8106F" w:rsidRDefault="003467F6" w:rsidP="000000EE"/>
          <w:p w:rsidR="003467F6" w:rsidRPr="00F8106F" w:rsidRDefault="003467F6" w:rsidP="000000EE"/>
          <w:p w:rsidR="003467F6" w:rsidRPr="00F8106F" w:rsidRDefault="003467F6" w:rsidP="000000EE"/>
          <w:p w:rsidR="003467F6" w:rsidRPr="00F8106F" w:rsidRDefault="003467F6" w:rsidP="000000EE"/>
          <w:p w:rsidR="003467F6" w:rsidRPr="00F8106F" w:rsidRDefault="003467F6" w:rsidP="000000EE"/>
          <w:p w:rsidR="003467F6" w:rsidRPr="00F8106F" w:rsidRDefault="003467F6" w:rsidP="000000EE"/>
          <w:p w:rsidR="003467F6" w:rsidRPr="00F8106F" w:rsidRDefault="003467F6" w:rsidP="000000EE"/>
          <w:p w:rsidR="003467F6" w:rsidRPr="00F8106F" w:rsidRDefault="003467F6" w:rsidP="000000EE"/>
          <w:p w:rsidR="003467F6" w:rsidRPr="00F8106F" w:rsidRDefault="003467F6" w:rsidP="000000EE"/>
          <w:p w:rsidR="003467F6" w:rsidRPr="00F8106F" w:rsidRDefault="003467F6" w:rsidP="000000EE"/>
          <w:p w:rsidR="003467F6" w:rsidRPr="00F8106F" w:rsidRDefault="003467F6" w:rsidP="000000EE"/>
          <w:p w:rsidR="003467F6" w:rsidRPr="00F8106F" w:rsidRDefault="003467F6" w:rsidP="000000EE"/>
          <w:p w:rsidR="003467F6" w:rsidRPr="00F8106F" w:rsidRDefault="003467F6" w:rsidP="000000EE"/>
          <w:p w:rsidR="003467F6" w:rsidRPr="00F8106F" w:rsidRDefault="003467F6" w:rsidP="000000EE"/>
          <w:p w:rsidR="003467F6" w:rsidRPr="00F8106F" w:rsidRDefault="003467F6" w:rsidP="000000EE"/>
          <w:p w:rsidR="003467F6" w:rsidRPr="00F8106F" w:rsidRDefault="003467F6" w:rsidP="000000EE"/>
          <w:p w:rsidR="003467F6" w:rsidRPr="00F8106F" w:rsidRDefault="003467F6" w:rsidP="000000EE"/>
          <w:p w:rsidR="003467F6" w:rsidRPr="00F8106F" w:rsidRDefault="003467F6" w:rsidP="003467F6">
            <w:pPr>
              <w:rPr>
                <w:b/>
              </w:rPr>
            </w:pPr>
            <w:r w:rsidRPr="00F8106F">
              <w:rPr>
                <w:b/>
              </w:rPr>
              <w:t>(Se</w:t>
            </w:r>
            <w:r w:rsidR="00013BAA" w:rsidRPr="00F8106F">
              <w:rPr>
                <w:b/>
              </w:rPr>
              <w:t xml:space="preserve">e Attachment 12 for sample </w:t>
            </w:r>
            <w:r w:rsidRPr="00F8106F">
              <w:rPr>
                <w:b/>
              </w:rPr>
              <w:t>Star licenses and IDs)</w:t>
            </w:r>
          </w:p>
          <w:p w:rsidR="003467F6" w:rsidRPr="00F8106F" w:rsidRDefault="003467F6" w:rsidP="000000EE"/>
        </w:tc>
        <w:tc>
          <w:tcPr>
            <w:tcW w:w="5670" w:type="dxa"/>
          </w:tcPr>
          <w:p w:rsidR="00D67FD6" w:rsidRPr="00F8106F" w:rsidRDefault="00D67FD6" w:rsidP="00D67FD6">
            <w:pPr>
              <w:ind w:left="432" w:hanging="432"/>
              <w:rPr>
                <w:sz w:val="22"/>
                <w:szCs w:val="22"/>
              </w:rPr>
            </w:pPr>
            <w:r w:rsidRPr="00F8106F">
              <w:rPr>
                <w:sz w:val="22"/>
                <w:szCs w:val="22"/>
              </w:rPr>
              <w:t xml:space="preserve">___ REAL-ID Compliant Driver’s License or State ID </w:t>
            </w:r>
            <w:r w:rsidR="00676A87" w:rsidRPr="00676A87">
              <w:rPr>
                <w:sz w:val="22"/>
                <w:szCs w:val="22"/>
                <w:highlight w:val="yellow"/>
              </w:rPr>
              <w:t>(unexpired)</w:t>
            </w:r>
            <w:r w:rsidR="00676A87">
              <w:rPr>
                <w:sz w:val="22"/>
                <w:szCs w:val="22"/>
              </w:rPr>
              <w:t xml:space="preserve"> </w:t>
            </w:r>
            <w:r w:rsidRPr="00F8106F">
              <w:rPr>
                <w:sz w:val="22"/>
                <w:szCs w:val="22"/>
              </w:rPr>
              <w:t>with a Star in upper right corner (no Social Security Card required) (See Attach 12: Samples of New Drivers Licenses)</w:t>
            </w:r>
          </w:p>
          <w:p w:rsidR="00B955C8" w:rsidRDefault="00D67FD6" w:rsidP="00D67FD6">
            <w:pPr>
              <w:rPr>
                <w:sz w:val="22"/>
                <w:szCs w:val="22"/>
              </w:rPr>
            </w:pPr>
            <w:r w:rsidRPr="00F8106F">
              <w:rPr>
                <w:sz w:val="22"/>
                <w:szCs w:val="22"/>
              </w:rPr>
              <w:t>___ Soc. Security Card AND non-Star DL/ID Card</w:t>
            </w:r>
            <w:r w:rsidR="00676A87">
              <w:rPr>
                <w:sz w:val="22"/>
                <w:szCs w:val="22"/>
              </w:rPr>
              <w:t xml:space="preserve"> </w:t>
            </w:r>
            <w:r w:rsidR="00B955C8">
              <w:rPr>
                <w:sz w:val="22"/>
                <w:szCs w:val="22"/>
              </w:rPr>
              <w:t xml:space="preserve">   </w:t>
            </w:r>
          </w:p>
          <w:p w:rsidR="00D67FD6" w:rsidRPr="00F8106F" w:rsidRDefault="00B955C8" w:rsidP="00D67FD6">
            <w:pPr>
              <w:rPr>
                <w:sz w:val="22"/>
                <w:szCs w:val="22"/>
              </w:rPr>
            </w:pPr>
            <w:r>
              <w:rPr>
                <w:sz w:val="22"/>
                <w:szCs w:val="22"/>
              </w:rPr>
              <w:t xml:space="preserve">       </w:t>
            </w:r>
            <w:r w:rsidR="00676A87" w:rsidRPr="00B955C8">
              <w:rPr>
                <w:sz w:val="22"/>
                <w:szCs w:val="22"/>
                <w:highlight w:val="yellow"/>
              </w:rPr>
              <w:t>(unexpired)</w:t>
            </w:r>
          </w:p>
          <w:p w:rsidR="00D67FD6" w:rsidRPr="00F8106F" w:rsidRDefault="00D67FD6" w:rsidP="00D67FD6">
            <w:pPr>
              <w:rPr>
                <w:sz w:val="22"/>
                <w:szCs w:val="22"/>
              </w:rPr>
            </w:pPr>
            <w:r w:rsidRPr="00F8106F">
              <w:rPr>
                <w:sz w:val="22"/>
                <w:szCs w:val="22"/>
              </w:rPr>
              <w:t xml:space="preserve">___ </w:t>
            </w:r>
            <w:smartTag w:uri="urn:schemas-microsoft-com:office:smarttags" w:element="place">
              <w:smartTag w:uri="urn:schemas-microsoft-com:office:smarttags" w:element="country-region">
                <w:r w:rsidRPr="00F8106F">
                  <w:rPr>
                    <w:sz w:val="22"/>
                    <w:szCs w:val="22"/>
                  </w:rPr>
                  <w:t>U.S.</w:t>
                </w:r>
              </w:smartTag>
            </w:smartTag>
            <w:r w:rsidRPr="00F8106F">
              <w:rPr>
                <w:sz w:val="22"/>
                <w:szCs w:val="22"/>
              </w:rPr>
              <w:t xml:space="preserve"> Passport</w:t>
            </w:r>
          </w:p>
          <w:p w:rsidR="00D67FD6" w:rsidRPr="00F8106F" w:rsidRDefault="00D67FD6" w:rsidP="00D67FD6">
            <w:pPr>
              <w:rPr>
                <w:sz w:val="22"/>
                <w:szCs w:val="22"/>
              </w:rPr>
            </w:pPr>
            <w:r w:rsidRPr="00F8106F">
              <w:rPr>
                <w:sz w:val="22"/>
                <w:szCs w:val="22"/>
              </w:rPr>
              <w:t>___ Birth Certificate</w:t>
            </w:r>
          </w:p>
          <w:p w:rsidR="00D67FD6" w:rsidRPr="00F8106F" w:rsidRDefault="00D67FD6" w:rsidP="00D67FD6">
            <w:pPr>
              <w:rPr>
                <w:sz w:val="22"/>
                <w:szCs w:val="22"/>
              </w:rPr>
            </w:pPr>
            <w:r w:rsidRPr="00F8106F">
              <w:rPr>
                <w:sz w:val="22"/>
                <w:szCs w:val="22"/>
              </w:rPr>
              <w:t>___ Baptismal Certificate (if place of birth is shown)</w:t>
            </w:r>
          </w:p>
          <w:p w:rsidR="00D67FD6" w:rsidRPr="00F8106F" w:rsidRDefault="00D67FD6" w:rsidP="00D67FD6">
            <w:pPr>
              <w:rPr>
                <w:sz w:val="22"/>
                <w:szCs w:val="22"/>
              </w:rPr>
            </w:pPr>
            <w:r w:rsidRPr="00F8106F">
              <w:rPr>
                <w:sz w:val="22"/>
                <w:szCs w:val="22"/>
              </w:rPr>
              <w:t xml:space="preserve">___ Consular Report of Birth Abroad issued by the U.S. </w:t>
            </w:r>
          </w:p>
          <w:p w:rsidR="00D67FD6" w:rsidRPr="00F8106F" w:rsidRDefault="00D67FD6" w:rsidP="00D67FD6">
            <w:pPr>
              <w:rPr>
                <w:sz w:val="22"/>
                <w:szCs w:val="22"/>
              </w:rPr>
            </w:pPr>
            <w:r w:rsidRPr="00F8106F">
              <w:rPr>
                <w:sz w:val="22"/>
                <w:szCs w:val="22"/>
              </w:rPr>
              <w:t xml:space="preserve">       Dept. of State (Form DS-1350, or FS-545)</w:t>
            </w:r>
          </w:p>
          <w:p w:rsidR="00D67FD6" w:rsidRPr="00F8106F" w:rsidRDefault="00D67FD6" w:rsidP="00D67FD6">
            <w:pPr>
              <w:rPr>
                <w:sz w:val="22"/>
                <w:szCs w:val="22"/>
              </w:rPr>
            </w:pPr>
            <w:r w:rsidRPr="00F8106F">
              <w:rPr>
                <w:sz w:val="22"/>
                <w:szCs w:val="22"/>
              </w:rPr>
              <w:t xml:space="preserve">___ DD-214, Report of Transfer or Discharge (if place </w:t>
            </w:r>
          </w:p>
          <w:p w:rsidR="00D67FD6" w:rsidRPr="00F8106F" w:rsidRDefault="00D67FD6" w:rsidP="00D67FD6">
            <w:pPr>
              <w:rPr>
                <w:sz w:val="22"/>
                <w:szCs w:val="22"/>
              </w:rPr>
            </w:pPr>
            <w:r w:rsidRPr="00F8106F">
              <w:rPr>
                <w:sz w:val="22"/>
                <w:szCs w:val="22"/>
              </w:rPr>
              <w:t xml:space="preserve">       of birth is shown)</w:t>
            </w:r>
          </w:p>
          <w:p w:rsidR="00D67FD6" w:rsidRPr="00F8106F" w:rsidRDefault="00D67FD6" w:rsidP="00D67FD6">
            <w:pPr>
              <w:rPr>
                <w:sz w:val="22"/>
                <w:szCs w:val="22"/>
              </w:rPr>
            </w:pPr>
            <w:r w:rsidRPr="00F8106F">
              <w:rPr>
                <w:sz w:val="22"/>
                <w:szCs w:val="22"/>
              </w:rPr>
              <w:t>___ Foreign Passport stamped “Eligible to Work” (not</w:t>
            </w:r>
          </w:p>
          <w:p w:rsidR="00D67FD6" w:rsidRPr="00F8106F" w:rsidRDefault="00D67FD6" w:rsidP="00D67FD6">
            <w:pPr>
              <w:ind w:left="432" w:hanging="432"/>
              <w:rPr>
                <w:sz w:val="22"/>
                <w:szCs w:val="22"/>
              </w:rPr>
            </w:pPr>
            <w:r w:rsidRPr="00F8106F">
              <w:rPr>
                <w:sz w:val="22"/>
                <w:szCs w:val="22"/>
              </w:rPr>
              <w:t xml:space="preserve">       expired) </w:t>
            </w:r>
            <w:r w:rsidRPr="00F8106F">
              <w:rPr>
                <w:sz w:val="22"/>
                <w:szCs w:val="22"/>
                <w:u w:val="single"/>
              </w:rPr>
              <w:t>or</w:t>
            </w:r>
            <w:r w:rsidRPr="00F8106F">
              <w:rPr>
                <w:sz w:val="22"/>
                <w:szCs w:val="22"/>
              </w:rPr>
              <w:t xml:space="preserve"> accompanied by I-94, stamped, with class code indicating authorization to work</w:t>
            </w:r>
          </w:p>
          <w:p w:rsidR="00D67FD6" w:rsidRPr="00F8106F" w:rsidRDefault="00D67FD6" w:rsidP="00D67FD6">
            <w:pPr>
              <w:rPr>
                <w:sz w:val="22"/>
                <w:szCs w:val="22"/>
              </w:rPr>
            </w:pPr>
            <w:r w:rsidRPr="00F8106F">
              <w:rPr>
                <w:sz w:val="22"/>
                <w:szCs w:val="22"/>
              </w:rPr>
              <w:t>___ Hospital Record of Birth</w:t>
            </w:r>
          </w:p>
          <w:p w:rsidR="00850040" w:rsidRPr="00F8106F" w:rsidRDefault="000000EE" w:rsidP="000000EE">
            <w:pPr>
              <w:rPr>
                <w:sz w:val="22"/>
                <w:szCs w:val="22"/>
              </w:rPr>
            </w:pPr>
            <w:r w:rsidRPr="00F8106F">
              <w:rPr>
                <w:sz w:val="22"/>
                <w:szCs w:val="22"/>
              </w:rPr>
              <w:t>___ Alien Registratio</w:t>
            </w:r>
            <w:r w:rsidR="00850040" w:rsidRPr="00F8106F">
              <w:rPr>
                <w:sz w:val="22"/>
                <w:szCs w:val="22"/>
              </w:rPr>
              <w:t>n Card (I-551)</w:t>
            </w:r>
            <w:r w:rsidR="004E1E67" w:rsidRPr="00F8106F">
              <w:rPr>
                <w:sz w:val="22"/>
                <w:szCs w:val="22"/>
              </w:rPr>
              <w:t xml:space="preserve"> (not expired)</w:t>
            </w:r>
          </w:p>
          <w:p w:rsidR="002340D9" w:rsidRPr="00F8106F" w:rsidRDefault="00850040" w:rsidP="002340D9">
            <w:pPr>
              <w:ind w:left="432" w:hanging="432"/>
              <w:rPr>
                <w:sz w:val="22"/>
                <w:szCs w:val="22"/>
              </w:rPr>
            </w:pPr>
            <w:r w:rsidRPr="00F8106F">
              <w:rPr>
                <w:sz w:val="22"/>
                <w:szCs w:val="22"/>
              </w:rPr>
              <w:t>___ INS Form</w:t>
            </w:r>
            <w:r w:rsidR="000000EE" w:rsidRPr="00F8106F">
              <w:rPr>
                <w:sz w:val="22"/>
                <w:szCs w:val="22"/>
              </w:rPr>
              <w:t xml:space="preserve"> I-94</w:t>
            </w:r>
            <w:r w:rsidRPr="00F8106F">
              <w:rPr>
                <w:sz w:val="22"/>
                <w:szCs w:val="22"/>
              </w:rPr>
              <w:t xml:space="preserve"> or I-94A</w:t>
            </w:r>
            <w:r w:rsidR="002340D9" w:rsidRPr="00F8106F">
              <w:rPr>
                <w:sz w:val="22"/>
                <w:szCs w:val="22"/>
              </w:rPr>
              <w:t>, stamped, with class code</w:t>
            </w:r>
            <w:r w:rsidRPr="00F8106F">
              <w:rPr>
                <w:sz w:val="22"/>
                <w:szCs w:val="22"/>
              </w:rPr>
              <w:t xml:space="preserve"> indicating authorization to work</w:t>
            </w:r>
            <w:r w:rsidR="002340D9" w:rsidRPr="00F8106F">
              <w:rPr>
                <w:sz w:val="22"/>
                <w:szCs w:val="22"/>
              </w:rPr>
              <w:t xml:space="preserve"> (not expired)</w:t>
            </w:r>
            <w:r w:rsidR="009C433C" w:rsidRPr="00F8106F">
              <w:rPr>
                <w:sz w:val="22"/>
                <w:szCs w:val="22"/>
              </w:rPr>
              <w:t xml:space="preserve"> </w:t>
            </w:r>
          </w:p>
          <w:p w:rsidR="00C56A28" w:rsidRPr="00F8106F" w:rsidRDefault="002340D9" w:rsidP="002340D9">
            <w:pPr>
              <w:ind w:left="432" w:hanging="432"/>
              <w:rPr>
                <w:sz w:val="22"/>
                <w:szCs w:val="22"/>
              </w:rPr>
            </w:pPr>
            <w:r w:rsidRPr="00F8106F">
              <w:rPr>
                <w:sz w:val="22"/>
                <w:szCs w:val="22"/>
              </w:rPr>
              <w:t xml:space="preserve">___ INS Form </w:t>
            </w:r>
            <w:r w:rsidR="0022624F" w:rsidRPr="00F8106F">
              <w:rPr>
                <w:sz w:val="22"/>
                <w:szCs w:val="22"/>
              </w:rPr>
              <w:t>I-179</w:t>
            </w:r>
            <w:r w:rsidRPr="00F8106F">
              <w:rPr>
                <w:sz w:val="22"/>
                <w:szCs w:val="22"/>
              </w:rPr>
              <w:t xml:space="preserve">, </w:t>
            </w:r>
            <w:r w:rsidR="0022624F" w:rsidRPr="00F8106F">
              <w:rPr>
                <w:sz w:val="22"/>
                <w:szCs w:val="22"/>
              </w:rPr>
              <w:t>I-197</w:t>
            </w:r>
            <w:r w:rsidRPr="00F8106F">
              <w:rPr>
                <w:sz w:val="22"/>
                <w:szCs w:val="22"/>
              </w:rPr>
              <w:t>,</w:t>
            </w:r>
            <w:r w:rsidR="009C433C" w:rsidRPr="00F8106F">
              <w:rPr>
                <w:sz w:val="22"/>
                <w:szCs w:val="22"/>
              </w:rPr>
              <w:t xml:space="preserve"> </w:t>
            </w:r>
            <w:r w:rsidRPr="00F8106F">
              <w:rPr>
                <w:sz w:val="22"/>
                <w:szCs w:val="22"/>
              </w:rPr>
              <w:t xml:space="preserve">or </w:t>
            </w:r>
            <w:r w:rsidR="009C433C" w:rsidRPr="00F8106F">
              <w:rPr>
                <w:sz w:val="22"/>
                <w:szCs w:val="22"/>
              </w:rPr>
              <w:t>I-766</w:t>
            </w:r>
            <w:r w:rsidRPr="00F8106F">
              <w:rPr>
                <w:sz w:val="22"/>
                <w:szCs w:val="22"/>
              </w:rPr>
              <w:t xml:space="preserve"> (</w:t>
            </w:r>
            <w:r w:rsidR="000000EE" w:rsidRPr="00F8106F">
              <w:rPr>
                <w:sz w:val="22"/>
                <w:szCs w:val="22"/>
              </w:rPr>
              <w:t>not expired)</w:t>
            </w:r>
          </w:p>
          <w:p w:rsidR="009C433C" w:rsidRPr="00F8106F" w:rsidRDefault="00701076" w:rsidP="000000EE">
            <w:pPr>
              <w:rPr>
                <w:sz w:val="22"/>
                <w:szCs w:val="22"/>
              </w:rPr>
            </w:pPr>
            <w:r w:rsidRPr="00F8106F">
              <w:rPr>
                <w:sz w:val="22"/>
                <w:szCs w:val="22"/>
              </w:rPr>
              <w:t xml:space="preserve">___ T-visa issued to victims of human trafficking (See </w:t>
            </w:r>
            <w:r w:rsidR="009C433C" w:rsidRPr="00F8106F">
              <w:rPr>
                <w:sz w:val="22"/>
                <w:szCs w:val="22"/>
              </w:rPr>
              <w:t xml:space="preserve">  </w:t>
            </w:r>
          </w:p>
          <w:p w:rsidR="00701076" w:rsidRPr="00F8106F" w:rsidRDefault="009C433C" w:rsidP="000000EE">
            <w:pPr>
              <w:rPr>
                <w:sz w:val="22"/>
                <w:szCs w:val="22"/>
              </w:rPr>
            </w:pPr>
            <w:r w:rsidRPr="00F8106F">
              <w:rPr>
                <w:sz w:val="22"/>
                <w:szCs w:val="22"/>
              </w:rPr>
              <w:t xml:space="preserve">       </w:t>
            </w:r>
            <w:r w:rsidR="00701076" w:rsidRPr="00F8106F">
              <w:rPr>
                <w:sz w:val="22"/>
                <w:szCs w:val="22"/>
              </w:rPr>
              <w:t>Attachment 9: TEGL 09-12)</w:t>
            </w:r>
          </w:p>
          <w:p w:rsidR="000000EE" w:rsidRPr="00F8106F" w:rsidRDefault="000000EE" w:rsidP="000000EE">
            <w:pPr>
              <w:rPr>
                <w:sz w:val="22"/>
                <w:szCs w:val="22"/>
              </w:rPr>
            </w:pPr>
            <w:r w:rsidRPr="00F8106F">
              <w:rPr>
                <w:sz w:val="22"/>
                <w:szCs w:val="22"/>
              </w:rPr>
              <w:t xml:space="preserve">___ Naturalization Certification   </w:t>
            </w:r>
          </w:p>
          <w:p w:rsidR="000000EE" w:rsidRPr="00F8106F" w:rsidRDefault="000000EE" w:rsidP="000000EE">
            <w:pPr>
              <w:rPr>
                <w:sz w:val="22"/>
                <w:szCs w:val="22"/>
              </w:rPr>
            </w:pPr>
            <w:r w:rsidRPr="00F8106F">
              <w:rPr>
                <w:sz w:val="22"/>
                <w:szCs w:val="22"/>
              </w:rPr>
              <w:t>___ Native American Tribal Document</w:t>
            </w:r>
          </w:p>
          <w:p w:rsidR="000000EE" w:rsidRPr="00F8106F" w:rsidRDefault="000000EE" w:rsidP="000000EE">
            <w:pPr>
              <w:rPr>
                <w:sz w:val="22"/>
                <w:szCs w:val="22"/>
              </w:rPr>
            </w:pPr>
            <w:r w:rsidRPr="00F8106F">
              <w:rPr>
                <w:sz w:val="22"/>
                <w:szCs w:val="22"/>
              </w:rPr>
              <w:t>___ Certificate of Degree of Indian Blood</w:t>
            </w:r>
          </w:p>
          <w:p w:rsidR="000000EE" w:rsidRPr="00F8106F" w:rsidRDefault="007B5031" w:rsidP="009C433C">
            <w:pPr>
              <w:rPr>
                <w:sz w:val="22"/>
                <w:szCs w:val="22"/>
              </w:rPr>
            </w:pPr>
            <w:r w:rsidRPr="00F8106F">
              <w:rPr>
                <w:sz w:val="22"/>
                <w:szCs w:val="22"/>
              </w:rPr>
              <w:t>___ SAVE Ver</w:t>
            </w:r>
            <w:r w:rsidR="00013BAA" w:rsidRPr="00F8106F">
              <w:rPr>
                <w:sz w:val="22"/>
                <w:szCs w:val="22"/>
              </w:rPr>
              <w:t>ification Printout AND non-</w:t>
            </w:r>
            <w:r w:rsidRPr="00F8106F">
              <w:rPr>
                <w:sz w:val="22"/>
                <w:szCs w:val="22"/>
              </w:rPr>
              <w:t xml:space="preserve">Star Driver’s </w:t>
            </w:r>
            <w:r w:rsidR="009C433C" w:rsidRPr="00F8106F">
              <w:rPr>
                <w:sz w:val="22"/>
                <w:szCs w:val="22"/>
              </w:rPr>
              <w:t>License or State ID</w:t>
            </w:r>
            <w:r w:rsidR="00676A87">
              <w:rPr>
                <w:sz w:val="22"/>
                <w:szCs w:val="22"/>
              </w:rPr>
              <w:t xml:space="preserve"> </w:t>
            </w:r>
            <w:r w:rsidR="00676A87" w:rsidRPr="00676A87">
              <w:rPr>
                <w:sz w:val="22"/>
                <w:szCs w:val="22"/>
                <w:highlight w:val="yellow"/>
              </w:rPr>
              <w:t>(unexpired)</w:t>
            </w:r>
            <w:r w:rsidR="009C433C" w:rsidRPr="00676A87">
              <w:rPr>
                <w:sz w:val="22"/>
                <w:szCs w:val="22"/>
                <w:highlight w:val="yellow"/>
              </w:rPr>
              <w:t>.</w:t>
            </w:r>
            <w:r w:rsidR="009C433C" w:rsidRPr="00F8106F">
              <w:rPr>
                <w:sz w:val="22"/>
                <w:szCs w:val="22"/>
              </w:rPr>
              <w:t xml:space="preserve"> N</w:t>
            </w:r>
            <w:r w:rsidRPr="00F8106F">
              <w:rPr>
                <w:sz w:val="22"/>
                <w:szCs w:val="22"/>
              </w:rPr>
              <w:t>o SSN card required</w:t>
            </w:r>
            <w:r w:rsidR="009C433C" w:rsidRPr="00F8106F">
              <w:rPr>
                <w:sz w:val="22"/>
                <w:szCs w:val="22"/>
              </w:rPr>
              <w:t>.</w:t>
            </w:r>
          </w:p>
          <w:p w:rsidR="00F42120" w:rsidRPr="00F8106F" w:rsidRDefault="00F42120" w:rsidP="00F25D6C">
            <w:pPr>
              <w:rPr>
                <w:sz w:val="22"/>
                <w:szCs w:val="22"/>
              </w:rPr>
            </w:pPr>
            <w:r w:rsidRPr="00F8106F">
              <w:rPr>
                <w:sz w:val="22"/>
                <w:szCs w:val="22"/>
              </w:rPr>
              <w:t xml:space="preserve">___ </w:t>
            </w:r>
            <w:r w:rsidRPr="009952E4">
              <w:rPr>
                <w:b/>
                <w:sz w:val="22"/>
                <w:szCs w:val="22"/>
                <w:highlight w:val="cyan"/>
              </w:rPr>
              <w:t xml:space="preserve">Self-Attestation as a last resort </w:t>
            </w:r>
            <w:r w:rsidR="00F25D6C" w:rsidRPr="009952E4">
              <w:rPr>
                <w:b/>
                <w:sz w:val="22"/>
                <w:szCs w:val="22"/>
                <w:highlight w:val="cyan"/>
              </w:rPr>
              <w:t xml:space="preserve">only </w:t>
            </w:r>
            <w:r w:rsidRPr="009952E4">
              <w:rPr>
                <w:b/>
                <w:sz w:val="22"/>
                <w:szCs w:val="22"/>
                <w:highlight w:val="cyan"/>
              </w:rPr>
              <w:t>if DACA eligible (See Attachment 10: TEGL 02-14)</w:t>
            </w:r>
            <w:r w:rsidRPr="00F8106F">
              <w:rPr>
                <w:sz w:val="22"/>
                <w:szCs w:val="22"/>
              </w:rPr>
              <w:t xml:space="preserve">      </w:t>
            </w:r>
          </w:p>
        </w:tc>
        <w:tc>
          <w:tcPr>
            <w:tcW w:w="2340" w:type="dxa"/>
          </w:tcPr>
          <w:p w:rsidR="00D54C78" w:rsidRPr="00F8106F" w:rsidRDefault="00D54C78" w:rsidP="00D54C78">
            <w:pPr>
              <w:pStyle w:val="Default"/>
              <w:rPr>
                <w:sz w:val="22"/>
                <w:szCs w:val="22"/>
              </w:rPr>
            </w:pPr>
            <w:r w:rsidRPr="00F8106F">
              <w:rPr>
                <w:sz w:val="22"/>
                <w:szCs w:val="22"/>
              </w:rPr>
              <w:t xml:space="preserve">CO license or ID card must </w:t>
            </w:r>
            <w:r w:rsidRPr="00F8106F">
              <w:rPr>
                <w:sz w:val="22"/>
                <w:szCs w:val="22"/>
                <w:u w:val="single"/>
              </w:rPr>
              <w:t>not</w:t>
            </w:r>
            <w:r w:rsidRPr="00F8106F">
              <w:rPr>
                <w:sz w:val="22"/>
                <w:szCs w:val="22"/>
              </w:rPr>
              <w:t xml:space="preserve"> say: </w:t>
            </w:r>
          </w:p>
          <w:p w:rsidR="00D54C78" w:rsidRPr="00F8106F" w:rsidRDefault="00D54C78" w:rsidP="00D54C78">
            <w:pPr>
              <w:pStyle w:val="Default"/>
            </w:pPr>
            <w:r w:rsidRPr="00F8106F">
              <w:rPr>
                <w:sz w:val="22"/>
                <w:szCs w:val="22"/>
              </w:rPr>
              <w:t>“not valid for federal identification, voting, or public benefits purposes.”</w:t>
            </w:r>
          </w:p>
          <w:p w:rsidR="000000EE" w:rsidRPr="00F8106F" w:rsidRDefault="000000EE" w:rsidP="009C433C">
            <w:pPr>
              <w:pStyle w:val="Default"/>
              <w:rPr>
                <w:sz w:val="22"/>
                <w:szCs w:val="22"/>
              </w:rPr>
            </w:pPr>
          </w:p>
        </w:tc>
      </w:tr>
      <w:tr w:rsidR="000000EE" w:rsidRPr="00F8106F" w:rsidTr="000000EE">
        <w:tc>
          <w:tcPr>
            <w:tcW w:w="2700" w:type="dxa"/>
          </w:tcPr>
          <w:p w:rsidR="00AF3B88" w:rsidRPr="00F8106F" w:rsidRDefault="00AF3B88" w:rsidP="000000EE">
            <w:pPr>
              <w:rPr>
                <w:sz w:val="22"/>
                <w:szCs w:val="22"/>
              </w:rPr>
            </w:pPr>
          </w:p>
          <w:p w:rsidR="000000EE" w:rsidRPr="00F8106F" w:rsidRDefault="000000EE" w:rsidP="000000EE">
            <w:pPr>
              <w:rPr>
                <w:sz w:val="22"/>
                <w:szCs w:val="22"/>
              </w:rPr>
            </w:pPr>
            <w:r w:rsidRPr="00F8106F">
              <w:rPr>
                <w:sz w:val="22"/>
                <w:szCs w:val="22"/>
              </w:rPr>
              <w:t>Selective Service</w:t>
            </w:r>
          </w:p>
          <w:p w:rsidR="000000EE" w:rsidRPr="00F8106F" w:rsidRDefault="000000EE" w:rsidP="000000EE">
            <w:r w:rsidRPr="00F8106F">
              <w:t>(1 is required for those required to register)</w:t>
            </w:r>
          </w:p>
        </w:tc>
        <w:tc>
          <w:tcPr>
            <w:tcW w:w="5670" w:type="dxa"/>
          </w:tcPr>
          <w:p w:rsidR="000000EE" w:rsidRPr="009952E4" w:rsidRDefault="000000EE" w:rsidP="000000EE">
            <w:pPr>
              <w:rPr>
                <w:sz w:val="22"/>
                <w:szCs w:val="22"/>
              </w:rPr>
            </w:pPr>
            <w:r w:rsidRPr="00F8106F">
              <w:rPr>
                <w:sz w:val="22"/>
                <w:szCs w:val="22"/>
              </w:rPr>
              <w:t xml:space="preserve">___ </w:t>
            </w:r>
            <w:r w:rsidRPr="009952E4">
              <w:rPr>
                <w:sz w:val="22"/>
                <w:szCs w:val="22"/>
              </w:rPr>
              <w:t>On-line verification at www.sss.gov</w:t>
            </w:r>
          </w:p>
          <w:p w:rsidR="000000EE" w:rsidRPr="00F8106F" w:rsidRDefault="000000EE" w:rsidP="000000EE">
            <w:pPr>
              <w:rPr>
                <w:sz w:val="22"/>
                <w:szCs w:val="22"/>
              </w:rPr>
            </w:pPr>
            <w:r w:rsidRPr="00F8106F">
              <w:rPr>
                <w:sz w:val="22"/>
                <w:szCs w:val="22"/>
              </w:rPr>
              <w:t xml:space="preserve">___ Acknowledgement Letter from Selective Service </w:t>
            </w:r>
          </w:p>
          <w:p w:rsidR="000000EE" w:rsidRPr="00F8106F" w:rsidRDefault="000000EE" w:rsidP="000000EE">
            <w:pPr>
              <w:rPr>
                <w:sz w:val="22"/>
                <w:szCs w:val="22"/>
              </w:rPr>
            </w:pPr>
            <w:r w:rsidRPr="00F8106F">
              <w:rPr>
                <w:sz w:val="22"/>
                <w:szCs w:val="22"/>
              </w:rPr>
              <w:t>___ Selective Service Verification Form</w:t>
            </w:r>
          </w:p>
          <w:p w:rsidR="000000EE" w:rsidRPr="00F8106F" w:rsidRDefault="000000EE" w:rsidP="000000EE">
            <w:pPr>
              <w:rPr>
                <w:sz w:val="22"/>
                <w:szCs w:val="22"/>
              </w:rPr>
            </w:pPr>
            <w:r w:rsidRPr="00F8106F">
              <w:rPr>
                <w:sz w:val="22"/>
                <w:szCs w:val="22"/>
              </w:rPr>
              <w:t>___ Selective Service Registration Card</w:t>
            </w:r>
          </w:p>
          <w:p w:rsidR="000000EE" w:rsidRPr="00F8106F" w:rsidRDefault="000000EE" w:rsidP="000000EE">
            <w:pPr>
              <w:rPr>
                <w:sz w:val="22"/>
                <w:szCs w:val="22"/>
              </w:rPr>
            </w:pPr>
            <w:r w:rsidRPr="00F8106F">
              <w:rPr>
                <w:sz w:val="22"/>
                <w:szCs w:val="22"/>
              </w:rPr>
              <w:t>___ Selective Service Advisory Opinion Letter</w:t>
            </w:r>
          </w:p>
          <w:p w:rsidR="000000EE" w:rsidRPr="00F8106F" w:rsidRDefault="000000EE" w:rsidP="000000EE">
            <w:pPr>
              <w:rPr>
                <w:sz w:val="22"/>
                <w:szCs w:val="22"/>
              </w:rPr>
            </w:pPr>
            <w:r w:rsidRPr="00F8106F">
              <w:rPr>
                <w:sz w:val="22"/>
                <w:szCs w:val="22"/>
              </w:rPr>
              <w:t>___ Selective Service Registration Record (Form 3A)</w:t>
            </w:r>
          </w:p>
          <w:p w:rsidR="000000EE" w:rsidRPr="00F8106F" w:rsidRDefault="000000EE" w:rsidP="000000EE">
            <w:pPr>
              <w:rPr>
                <w:sz w:val="22"/>
                <w:szCs w:val="22"/>
              </w:rPr>
            </w:pPr>
            <w:r w:rsidRPr="00F8106F">
              <w:rPr>
                <w:sz w:val="22"/>
                <w:szCs w:val="22"/>
              </w:rPr>
              <w:t>___ Selective Service Waiver Document (for veterans)</w:t>
            </w:r>
          </w:p>
          <w:p w:rsidR="000000EE" w:rsidRPr="00F8106F" w:rsidRDefault="000000EE" w:rsidP="000000EE">
            <w:pPr>
              <w:rPr>
                <w:sz w:val="22"/>
                <w:szCs w:val="22"/>
              </w:rPr>
            </w:pPr>
            <w:r w:rsidRPr="00F8106F">
              <w:rPr>
                <w:sz w:val="22"/>
                <w:szCs w:val="22"/>
              </w:rPr>
              <w:t>___ Stamped Post Office Receipt of Registration</w:t>
            </w:r>
          </w:p>
          <w:p w:rsidR="000000EE" w:rsidRPr="00F8106F" w:rsidRDefault="000000EE" w:rsidP="000000EE">
            <w:pPr>
              <w:rPr>
                <w:sz w:val="22"/>
                <w:szCs w:val="22"/>
              </w:rPr>
            </w:pPr>
            <w:r w:rsidRPr="00F8106F">
              <w:rPr>
                <w:sz w:val="22"/>
                <w:szCs w:val="22"/>
              </w:rPr>
              <w:t>___ DD-214</w:t>
            </w:r>
          </w:p>
          <w:p w:rsidR="000000EE" w:rsidRPr="00F8106F" w:rsidRDefault="000000EE" w:rsidP="0056344F">
            <w:pPr>
              <w:rPr>
                <w:sz w:val="22"/>
                <w:szCs w:val="22"/>
              </w:rPr>
            </w:pPr>
            <w:r w:rsidRPr="00F8106F">
              <w:rPr>
                <w:sz w:val="22"/>
                <w:szCs w:val="22"/>
              </w:rPr>
              <w:t>___ Cross match with Veterans data</w:t>
            </w:r>
          </w:p>
        </w:tc>
        <w:tc>
          <w:tcPr>
            <w:tcW w:w="2340" w:type="dxa"/>
          </w:tcPr>
          <w:p w:rsidR="000000EE" w:rsidRPr="00F8106F" w:rsidRDefault="000000EE" w:rsidP="000000EE">
            <w:pPr>
              <w:rPr>
                <w:sz w:val="22"/>
                <w:szCs w:val="22"/>
              </w:rPr>
            </w:pPr>
          </w:p>
        </w:tc>
      </w:tr>
      <w:tr w:rsidR="000000EE" w:rsidRPr="00F8106F" w:rsidTr="000000EE">
        <w:tc>
          <w:tcPr>
            <w:tcW w:w="2700" w:type="dxa"/>
          </w:tcPr>
          <w:p w:rsidR="00496F4A" w:rsidRDefault="00496F4A" w:rsidP="00013BAA">
            <w:pPr>
              <w:rPr>
                <w:sz w:val="22"/>
                <w:szCs w:val="22"/>
              </w:rPr>
            </w:pPr>
          </w:p>
          <w:p w:rsidR="00013BAA" w:rsidRPr="00F8106F" w:rsidRDefault="00013BAA" w:rsidP="00013BAA">
            <w:pPr>
              <w:rPr>
                <w:sz w:val="22"/>
                <w:szCs w:val="22"/>
              </w:rPr>
            </w:pPr>
            <w:r w:rsidRPr="00F8106F">
              <w:rPr>
                <w:sz w:val="22"/>
                <w:szCs w:val="22"/>
              </w:rPr>
              <w:t>Social Security Number</w:t>
            </w:r>
          </w:p>
          <w:p w:rsidR="00F54946" w:rsidRPr="00F8106F" w:rsidRDefault="00013BAA" w:rsidP="00013BAA">
            <w:r w:rsidRPr="00F8106F">
              <w:rPr>
                <w:b/>
                <w:u w:val="single"/>
              </w:rPr>
              <w:t xml:space="preserve">(Not required for eligibility – create pseudo SSN instead).  • Does not have to be signed.  </w:t>
            </w:r>
            <w:r w:rsidRPr="00F8106F">
              <w:rPr>
                <w:b/>
              </w:rPr>
              <w:t>•</w:t>
            </w:r>
            <w:r w:rsidR="00622B4B" w:rsidRPr="00F8106F">
              <w:rPr>
                <w:b/>
              </w:rPr>
              <w:t xml:space="preserve"> </w:t>
            </w:r>
            <w:r w:rsidR="00622B4B" w:rsidRPr="00F8106F">
              <w:t>SSN m</w:t>
            </w:r>
            <w:r w:rsidRPr="00F8106F">
              <w:t>ay be required for participation in paid work experiences, internships, or wage subsidy programs</w:t>
            </w:r>
          </w:p>
          <w:p w:rsidR="00F54946" w:rsidRPr="00F8106F" w:rsidRDefault="00F54946" w:rsidP="00013BAA"/>
          <w:p w:rsidR="00F25D6C" w:rsidRPr="00F8106F" w:rsidRDefault="00F25D6C" w:rsidP="00013BAA"/>
        </w:tc>
        <w:tc>
          <w:tcPr>
            <w:tcW w:w="5670" w:type="dxa"/>
          </w:tcPr>
          <w:p w:rsidR="00496F4A" w:rsidRDefault="00496F4A" w:rsidP="000000EE">
            <w:pPr>
              <w:rPr>
                <w:sz w:val="22"/>
                <w:szCs w:val="22"/>
              </w:rPr>
            </w:pPr>
          </w:p>
          <w:p w:rsidR="000000EE" w:rsidRPr="00F8106F" w:rsidRDefault="000000EE" w:rsidP="000000EE">
            <w:pPr>
              <w:rPr>
                <w:sz w:val="22"/>
                <w:szCs w:val="22"/>
              </w:rPr>
            </w:pPr>
            <w:r w:rsidRPr="00F8106F">
              <w:rPr>
                <w:sz w:val="22"/>
                <w:szCs w:val="22"/>
              </w:rPr>
              <w:t>___ DD-214, Report of Transfer or Discharge</w:t>
            </w:r>
          </w:p>
          <w:p w:rsidR="000000EE" w:rsidRPr="00F8106F" w:rsidRDefault="000000EE" w:rsidP="000000EE">
            <w:pPr>
              <w:rPr>
                <w:sz w:val="22"/>
                <w:szCs w:val="22"/>
              </w:rPr>
            </w:pPr>
            <w:r w:rsidRPr="00F8106F">
              <w:rPr>
                <w:sz w:val="22"/>
                <w:szCs w:val="22"/>
              </w:rPr>
              <w:t>___ IRS Form Letter 1722</w:t>
            </w:r>
          </w:p>
          <w:p w:rsidR="000000EE" w:rsidRPr="00F8106F" w:rsidRDefault="000000EE" w:rsidP="000000EE">
            <w:pPr>
              <w:rPr>
                <w:sz w:val="22"/>
                <w:szCs w:val="22"/>
              </w:rPr>
            </w:pPr>
            <w:r w:rsidRPr="00F8106F">
              <w:rPr>
                <w:sz w:val="22"/>
                <w:szCs w:val="22"/>
              </w:rPr>
              <w:t>___ Letter from Social Security Agency</w:t>
            </w:r>
          </w:p>
          <w:p w:rsidR="000000EE" w:rsidRPr="00F8106F" w:rsidRDefault="000000EE" w:rsidP="000000EE">
            <w:pPr>
              <w:rPr>
                <w:sz w:val="22"/>
                <w:szCs w:val="22"/>
              </w:rPr>
            </w:pPr>
            <w:r w:rsidRPr="00F8106F">
              <w:rPr>
                <w:sz w:val="22"/>
                <w:szCs w:val="22"/>
              </w:rPr>
              <w:t>___ Pay Stub</w:t>
            </w:r>
          </w:p>
          <w:p w:rsidR="000000EE" w:rsidRPr="00F8106F" w:rsidRDefault="000000EE" w:rsidP="000000EE">
            <w:pPr>
              <w:rPr>
                <w:sz w:val="22"/>
                <w:szCs w:val="22"/>
              </w:rPr>
            </w:pPr>
            <w:r w:rsidRPr="00F8106F">
              <w:rPr>
                <w:sz w:val="22"/>
                <w:szCs w:val="22"/>
              </w:rPr>
              <w:t>___ Social Security Benefits</w:t>
            </w:r>
          </w:p>
          <w:p w:rsidR="000000EE" w:rsidRPr="00F8106F" w:rsidRDefault="000000EE" w:rsidP="000000EE">
            <w:pPr>
              <w:rPr>
                <w:sz w:val="22"/>
                <w:szCs w:val="22"/>
              </w:rPr>
            </w:pPr>
            <w:r w:rsidRPr="00F8106F">
              <w:rPr>
                <w:sz w:val="22"/>
                <w:szCs w:val="22"/>
              </w:rPr>
              <w:t>___ Social Security Card</w:t>
            </w:r>
          </w:p>
          <w:p w:rsidR="00A725E4" w:rsidRDefault="000000EE" w:rsidP="00AF3B88">
            <w:pPr>
              <w:rPr>
                <w:sz w:val="22"/>
                <w:szCs w:val="22"/>
              </w:rPr>
            </w:pPr>
            <w:r w:rsidRPr="00F8106F">
              <w:rPr>
                <w:sz w:val="22"/>
                <w:szCs w:val="22"/>
              </w:rPr>
              <w:t xml:space="preserve">___ W-2 Form </w:t>
            </w:r>
          </w:p>
          <w:p w:rsidR="00A725E4" w:rsidRPr="00F8106F" w:rsidRDefault="00A725E4" w:rsidP="00AF3B88">
            <w:pPr>
              <w:rPr>
                <w:sz w:val="22"/>
                <w:szCs w:val="22"/>
              </w:rPr>
            </w:pPr>
          </w:p>
        </w:tc>
        <w:tc>
          <w:tcPr>
            <w:tcW w:w="2340" w:type="dxa"/>
          </w:tcPr>
          <w:p w:rsidR="000000EE" w:rsidRPr="00F8106F" w:rsidRDefault="000000EE" w:rsidP="000000EE">
            <w:pPr>
              <w:rPr>
                <w:sz w:val="22"/>
                <w:szCs w:val="22"/>
              </w:rPr>
            </w:pPr>
          </w:p>
        </w:tc>
      </w:tr>
      <w:tr w:rsidR="00F54946" w:rsidRPr="00F8106F" w:rsidTr="00BC5271">
        <w:tc>
          <w:tcPr>
            <w:tcW w:w="2700" w:type="dxa"/>
          </w:tcPr>
          <w:p w:rsidR="00F54946" w:rsidRPr="00F8106F" w:rsidRDefault="00F54946" w:rsidP="00BC5271">
            <w:pPr>
              <w:jc w:val="center"/>
              <w:rPr>
                <w:b/>
                <w:sz w:val="22"/>
                <w:szCs w:val="22"/>
              </w:rPr>
            </w:pPr>
            <w:r w:rsidRPr="00F8106F">
              <w:rPr>
                <w:b/>
                <w:sz w:val="22"/>
                <w:szCs w:val="22"/>
              </w:rPr>
              <w:lastRenderedPageBreak/>
              <w:t>Eligibility</w:t>
            </w:r>
          </w:p>
        </w:tc>
        <w:tc>
          <w:tcPr>
            <w:tcW w:w="5670" w:type="dxa"/>
          </w:tcPr>
          <w:p w:rsidR="00F54946" w:rsidRPr="00F8106F" w:rsidRDefault="00F54946" w:rsidP="00BC5271">
            <w:pPr>
              <w:jc w:val="center"/>
              <w:rPr>
                <w:b/>
                <w:sz w:val="22"/>
                <w:szCs w:val="22"/>
              </w:rPr>
            </w:pPr>
            <w:r w:rsidRPr="00F8106F">
              <w:rPr>
                <w:b/>
                <w:sz w:val="22"/>
                <w:szCs w:val="22"/>
              </w:rPr>
              <w:t xml:space="preserve"> Required Documentation</w:t>
            </w:r>
            <w:r w:rsidR="00F25D6C">
              <w:rPr>
                <w:b/>
                <w:sz w:val="22"/>
                <w:szCs w:val="22"/>
              </w:rPr>
              <w:t xml:space="preserve"> </w:t>
            </w:r>
            <w:r w:rsidR="00DC68AD" w:rsidRPr="00F837B7">
              <w:rPr>
                <w:b/>
                <w:sz w:val="22"/>
                <w:szCs w:val="22"/>
              </w:rPr>
              <w:t>(no items may</w:t>
            </w:r>
            <w:r w:rsidR="00F25D6C" w:rsidRPr="00F837B7">
              <w:rPr>
                <w:b/>
                <w:sz w:val="22"/>
                <w:szCs w:val="22"/>
              </w:rPr>
              <w:t xml:space="preserve"> be self-attested)</w:t>
            </w:r>
          </w:p>
        </w:tc>
        <w:tc>
          <w:tcPr>
            <w:tcW w:w="2340" w:type="dxa"/>
          </w:tcPr>
          <w:p w:rsidR="00F54946" w:rsidRPr="00F8106F" w:rsidRDefault="00F54946" w:rsidP="00BC5271">
            <w:pPr>
              <w:jc w:val="center"/>
              <w:rPr>
                <w:b/>
                <w:sz w:val="22"/>
                <w:szCs w:val="22"/>
              </w:rPr>
            </w:pPr>
            <w:r w:rsidRPr="00F8106F">
              <w:rPr>
                <w:b/>
                <w:sz w:val="22"/>
                <w:szCs w:val="22"/>
              </w:rPr>
              <w:t>Comment</w:t>
            </w:r>
          </w:p>
        </w:tc>
      </w:tr>
      <w:tr w:rsidR="00555414" w:rsidRPr="00F8106F" w:rsidTr="000000EE">
        <w:tc>
          <w:tcPr>
            <w:tcW w:w="2700" w:type="dxa"/>
          </w:tcPr>
          <w:p w:rsidR="00555414" w:rsidRPr="00F8106F" w:rsidRDefault="00555414" w:rsidP="003511B8">
            <w:pPr>
              <w:rPr>
                <w:sz w:val="22"/>
                <w:szCs w:val="22"/>
              </w:rPr>
            </w:pPr>
          </w:p>
          <w:p w:rsidR="00555414" w:rsidRPr="00F8106F" w:rsidRDefault="00555414" w:rsidP="003511B8">
            <w:pPr>
              <w:rPr>
                <w:sz w:val="22"/>
                <w:szCs w:val="22"/>
              </w:rPr>
            </w:pPr>
            <w:r w:rsidRPr="00F8106F">
              <w:rPr>
                <w:sz w:val="22"/>
                <w:szCs w:val="22"/>
              </w:rPr>
              <w:t xml:space="preserve">Affidavit of Immigration Status </w:t>
            </w:r>
          </w:p>
          <w:p w:rsidR="00555414" w:rsidRPr="00F8106F" w:rsidRDefault="00555414" w:rsidP="003511B8">
            <w:pPr>
              <w:rPr>
                <w:sz w:val="22"/>
                <w:szCs w:val="22"/>
              </w:rPr>
            </w:pPr>
            <w:r w:rsidRPr="00F8106F">
              <w:t xml:space="preserve">(Signed affidavit required in conjunction with one of the listed forms of ID for age 18 &amp; older) </w:t>
            </w:r>
          </w:p>
        </w:tc>
        <w:tc>
          <w:tcPr>
            <w:tcW w:w="5670" w:type="dxa"/>
          </w:tcPr>
          <w:p w:rsidR="00013BAA" w:rsidRPr="00F8106F" w:rsidRDefault="00013BAA" w:rsidP="00013BAA">
            <w:pPr>
              <w:widowControl/>
              <w:autoSpaceDE/>
              <w:adjustRightInd/>
              <w:rPr>
                <w:sz w:val="22"/>
                <w:szCs w:val="22"/>
              </w:rPr>
            </w:pPr>
            <w:r w:rsidRPr="00F8106F">
              <w:rPr>
                <w:sz w:val="22"/>
                <w:szCs w:val="22"/>
              </w:rPr>
              <w:t xml:space="preserve">___ Colorado Driver’s License or ID Card (except if the </w:t>
            </w:r>
          </w:p>
          <w:p w:rsidR="00013BAA" w:rsidRPr="00F8106F" w:rsidRDefault="00013BAA" w:rsidP="00013BAA">
            <w:pPr>
              <w:widowControl/>
              <w:autoSpaceDE/>
              <w:adjustRightInd/>
              <w:rPr>
                <w:sz w:val="22"/>
                <w:szCs w:val="22"/>
              </w:rPr>
            </w:pPr>
            <w:r w:rsidRPr="00F8106F">
              <w:rPr>
                <w:sz w:val="22"/>
                <w:szCs w:val="22"/>
              </w:rPr>
              <w:t xml:space="preserve">        license or ID clearly states “not valid for federal </w:t>
            </w:r>
          </w:p>
          <w:p w:rsidR="00013BAA" w:rsidRPr="00F8106F" w:rsidRDefault="00013BAA" w:rsidP="00013BAA">
            <w:pPr>
              <w:widowControl/>
              <w:autoSpaceDE/>
              <w:adjustRightInd/>
              <w:rPr>
                <w:sz w:val="22"/>
                <w:szCs w:val="22"/>
              </w:rPr>
            </w:pPr>
            <w:r w:rsidRPr="00F8106F">
              <w:rPr>
                <w:sz w:val="22"/>
                <w:szCs w:val="22"/>
              </w:rPr>
              <w:t xml:space="preserve">        identification, voting, or public benefit purposes”), not </w:t>
            </w:r>
          </w:p>
          <w:p w:rsidR="00013BAA" w:rsidRPr="00F8106F" w:rsidRDefault="00013BAA" w:rsidP="00013BAA">
            <w:pPr>
              <w:widowControl/>
              <w:autoSpaceDE/>
              <w:adjustRightInd/>
              <w:rPr>
                <w:sz w:val="22"/>
                <w:szCs w:val="22"/>
              </w:rPr>
            </w:pPr>
            <w:r w:rsidRPr="00F8106F">
              <w:rPr>
                <w:sz w:val="22"/>
                <w:szCs w:val="22"/>
              </w:rPr>
              <w:t xml:space="preserve">        expired</w:t>
            </w:r>
          </w:p>
          <w:p w:rsidR="00013BAA" w:rsidRPr="00F8106F" w:rsidRDefault="00013BAA" w:rsidP="00013BAA">
            <w:pPr>
              <w:widowControl/>
              <w:autoSpaceDE/>
              <w:adjustRightInd/>
              <w:rPr>
                <w:sz w:val="22"/>
                <w:szCs w:val="22"/>
              </w:rPr>
            </w:pPr>
            <w:r w:rsidRPr="00F8106F">
              <w:rPr>
                <w:sz w:val="22"/>
                <w:szCs w:val="22"/>
              </w:rPr>
              <w:t>___ U.S. Military Card</w:t>
            </w:r>
          </w:p>
          <w:p w:rsidR="00013BAA" w:rsidRPr="00F8106F" w:rsidRDefault="00013BAA" w:rsidP="00013BAA">
            <w:pPr>
              <w:widowControl/>
              <w:autoSpaceDE/>
              <w:adjustRightInd/>
              <w:rPr>
                <w:sz w:val="22"/>
                <w:szCs w:val="22"/>
              </w:rPr>
            </w:pPr>
            <w:r w:rsidRPr="00F8106F">
              <w:rPr>
                <w:sz w:val="22"/>
                <w:szCs w:val="22"/>
              </w:rPr>
              <w:t>___ Military Dependent ID Card</w:t>
            </w:r>
          </w:p>
          <w:p w:rsidR="00013BAA" w:rsidRPr="00F8106F" w:rsidRDefault="00013BAA" w:rsidP="00013BAA">
            <w:pPr>
              <w:widowControl/>
              <w:autoSpaceDE/>
              <w:adjustRightInd/>
              <w:rPr>
                <w:sz w:val="22"/>
                <w:szCs w:val="22"/>
              </w:rPr>
            </w:pPr>
            <w:r w:rsidRPr="00F8106F">
              <w:rPr>
                <w:sz w:val="22"/>
                <w:szCs w:val="22"/>
              </w:rPr>
              <w:t>___ U.S. Coast Guard Merchant Mariner Card</w:t>
            </w:r>
          </w:p>
          <w:p w:rsidR="00013BAA" w:rsidRPr="00F8106F" w:rsidRDefault="00013BAA" w:rsidP="00013BAA">
            <w:pPr>
              <w:widowControl/>
              <w:autoSpaceDE/>
              <w:adjustRightInd/>
              <w:rPr>
                <w:sz w:val="22"/>
                <w:szCs w:val="22"/>
              </w:rPr>
            </w:pPr>
            <w:r w:rsidRPr="00F8106F">
              <w:rPr>
                <w:sz w:val="22"/>
                <w:szCs w:val="22"/>
              </w:rPr>
              <w:t>___ Native American Tribal Document</w:t>
            </w:r>
          </w:p>
          <w:p w:rsidR="00013BAA" w:rsidRPr="00F8106F" w:rsidRDefault="00013BAA" w:rsidP="00013BAA">
            <w:pPr>
              <w:widowControl/>
              <w:autoSpaceDE/>
              <w:adjustRightInd/>
              <w:rPr>
                <w:sz w:val="22"/>
                <w:szCs w:val="22"/>
              </w:rPr>
            </w:pPr>
            <w:r w:rsidRPr="00F8106F">
              <w:rPr>
                <w:sz w:val="22"/>
                <w:szCs w:val="22"/>
              </w:rPr>
              <w:t>___ U.S Passport</w:t>
            </w:r>
          </w:p>
          <w:p w:rsidR="00F54946" w:rsidRPr="00F8106F" w:rsidRDefault="00F54946" w:rsidP="00F54946">
            <w:pPr>
              <w:rPr>
                <w:sz w:val="22"/>
                <w:szCs w:val="22"/>
              </w:rPr>
            </w:pPr>
            <w:r w:rsidRPr="00F8106F">
              <w:rPr>
                <w:sz w:val="22"/>
                <w:szCs w:val="22"/>
              </w:rPr>
              <w:t xml:space="preserve">___ Copy of birth certificate filed with a state office of vital </w:t>
            </w:r>
          </w:p>
          <w:p w:rsidR="00F54946" w:rsidRPr="00F8106F" w:rsidRDefault="00F54946" w:rsidP="00F54946">
            <w:pPr>
              <w:rPr>
                <w:sz w:val="22"/>
                <w:szCs w:val="22"/>
              </w:rPr>
            </w:pPr>
            <w:r w:rsidRPr="00F8106F">
              <w:rPr>
                <w:sz w:val="22"/>
                <w:szCs w:val="22"/>
              </w:rPr>
              <w:t xml:space="preserve">        statistics or equivalent agency in applicant’s state of </w:t>
            </w:r>
          </w:p>
          <w:p w:rsidR="00F54946" w:rsidRPr="00F8106F" w:rsidRDefault="00F54946" w:rsidP="00F54946">
            <w:pPr>
              <w:rPr>
                <w:sz w:val="22"/>
                <w:szCs w:val="22"/>
              </w:rPr>
            </w:pPr>
            <w:r w:rsidRPr="00F8106F">
              <w:rPr>
                <w:sz w:val="22"/>
                <w:szCs w:val="22"/>
              </w:rPr>
              <w:t xml:space="preserve">        birth</w:t>
            </w:r>
          </w:p>
          <w:p w:rsidR="00F54946" w:rsidRPr="00F8106F" w:rsidRDefault="00F54946" w:rsidP="00F54946">
            <w:pPr>
              <w:rPr>
                <w:sz w:val="22"/>
                <w:szCs w:val="22"/>
              </w:rPr>
            </w:pPr>
            <w:r w:rsidRPr="00F8106F">
              <w:rPr>
                <w:sz w:val="22"/>
                <w:szCs w:val="22"/>
              </w:rPr>
              <w:t xml:space="preserve">___ Consular Report of Birth Abroad issued by the U.S. </w:t>
            </w:r>
          </w:p>
          <w:p w:rsidR="00F54946" w:rsidRPr="00F8106F" w:rsidRDefault="00F54946" w:rsidP="00F54946">
            <w:pPr>
              <w:rPr>
                <w:sz w:val="22"/>
                <w:szCs w:val="22"/>
              </w:rPr>
            </w:pPr>
            <w:r w:rsidRPr="00F8106F">
              <w:rPr>
                <w:sz w:val="22"/>
                <w:szCs w:val="22"/>
              </w:rPr>
              <w:t xml:space="preserve">       Dept. of State (Form DS-1350, or FS-545)</w:t>
            </w:r>
          </w:p>
          <w:p w:rsidR="00F54946" w:rsidRPr="00F8106F" w:rsidRDefault="00F54946" w:rsidP="00F54946">
            <w:pPr>
              <w:rPr>
                <w:sz w:val="22"/>
                <w:szCs w:val="22"/>
              </w:rPr>
            </w:pPr>
            <w:r w:rsidRPr="00F8106F">
              <w:rPr>
                <w:sz w:val="22"/>
                <w:szCs w:val="22"/>
              </w:rPr>
              <w:t>___ Certificate of Naturalization issued by DHS (Form N-</w:t>
            </w:r>
          </w:p>
          <w:p w:rsidR="00F54946" w:rsidRPr="00F8106F" w:rsidRDefault="00F54946" w:rsidP="00F54946">
            <w:pPr>
              <w:rPr>
                <w:sz w:val="22"/>
                <w:szCs w:val="22"/>
              </w:rPr>
            </w:pPr>
            <w:r w:rsidRPr="00F8106F">
              <w:rPr>
                <w:sz w:val="22"/>
                <w:szCs w:val="22"/>
              </w:rPr>
              <w:t xml:space="preserve">        550 or N-570)</w:t>
            </w:r>
          </w:p>
          <w:p w:rsidR="00F54946" w:rsidRPr="00F8106F" w:rsidRDefault="00F54946" w:rsidP="00F54946">
            <w:pPr>
              <w:rPr>
                <w:sz w:val="22"/>
                <w:szCs w:val="22"/>
              </w:rPr>
            </w:pPr>
            <w:r w:rsidRPr="00F8106F">
              <w:rPr>
                <w:sz w:val="22"/>
                <w:szCs w:val="22"/>
              </w:rPr>
              <w:t xml:space="preserve">___ Certificate of Citizenship issued by DHS (Form N-560 or </w:t>
            </w:r>
          </w:p>
          <w:p w:rsidR="00F54946" w:rsidRPr="00F8106F" w:rsidRDefault="00F54946" w:rsidP="00F54946">
            <w:pPr>
              <w:rPr>
                <w:sz w:val="22"/>
                <w:szCs w:val="22"/>
              </w:rPr>
            </w:pPr>
            <w:r w:rsidRPr="00F8106F">
              <w:rPr>
                <w:sz w:val="22"/>
                <w:szCs w:val="22"/>
              </w:rPr>
              <w:t xml:space="preserve">        N-561)</w:t>
            </w:r>
          </w:p>
          <w:p w:rsidR="00F54946" w:rsidRPr="00F8106F" w:rsidRDefault="00F54946" w:rsidP="00F54946">
            <w:pPr>
              <w:rPr>
                <w:sz w:val="22"/>
                <w:szCs w:val="22"/>
              </w:rPr>
            </w:pPr>
            <w:r w:rsidRPr="00F8106F">
              <w:rPr>
                <w:sz w:val="22"/>
                <w:szCs w:val="22"/>
              </w:rPr>
              <w:t xml:space="preserve">___ Valid immigration document demonstrating lawful </w:t>
            </w:r>
          </w:p>
          <w:p w:rsidR="00F54946" w:rsidRPr="00F8106F" w:rsidRDefault="00F54946" w:rsidP="00F54946">
            <w:pPr>
              <w:rPr>
                <w:sz w:val="22"/>
                <w:szCs w:val="22"/>
              </w:rPr>
            </w:pPr>
            <w:r w:rsidRPr="00F8106F">
              <w:rPr>
                <w:sz w:val="22"/>
                <w:szCs w:val="22"/>
              </w:rPr>
              <w:t xml:space="preserve">        presence and verified through the SAVE system.</w:t>
            </w:r>
          </w:p>
          <w:p w:rsidR="00F54946" w:rsidRPr="00F8106F" w:rsidRDefault="00F54946" w:rsidP="00F54946">
            <w:pPr>
              <w:rPr>
                <w:sz w:val="22"/>
                <w:szCs w:val="22"/>
              </w:rPr>
            </w:pPr>
            <w:r w:rsidRPr="00F8106F">
              <w:rPr>
                <w:sz w:val="22"/>
                <w:szCs w:val="22"/>
              </w:rPr>
              <w:t xml:space="preserve">___ Other valid State’s driver’s license/State ID card, from a </w:t>
            </w:r>
          </w:p>
          <w:p w:rsidR="00F54946" w:rsidRPr="00F8106F" w:rsidRDefault="00F54946" w:rsidP="00F54946">
            <w:pPr>
              <w:rPr>
                <w:sz w:val="22"/>
                <w:szCs w:val="22"/>
              </w:rPr>
            </w:pPr>
            <w:r w:rsidRPr="00F8106F">
              <w:rPr>
                <w:sz w:val="22"/>
                <w:szCs w:val="22"/>
              </w:rPr>
              <w:t xml:space="preserve">        “lawful presence” state</w:t>
            </w:r>
          </w:p>
          <w:p w:rsidR="00F54946" w:rsidRPr="00F8106F" w:rsidRDefault="00F54946" w:rsidP="00F54946">
            <w:pPr>
              <w:rPr>
                <w:b/>
                <w:sz w:val="22"/>
                <w:szCs w:val="22"/>
                <w:u w:val="single"/>
              </w:rPr>
            </w:pPr>
          </w:p>
          <w:p w:rsidR="00F54946" w:rsidRPr="00F8106F" w:rsidRDefault="00F54946" w:rsidP="00F54946">
            <w:pPr>
              <w:rPr>
                <w:sz w:val="22"/>
                <w:szCs w:val="22"/>
              </w:rPr>
            </w:pPr>
            <w:r w:rsidRPr="00F8106F">
              <w:rPr>
                <w:b/>
                <w:sz w:val="22"/>
                <w:szCs w:val="22"/>
                <w:u w:val="single"/>
              </w:rPr>
              <w:t>Note:</w:t>
            </w:r>
            <w:r w:rsidRPr="00F8106F">
              <w:rPr>
                <w:sz w:val="22"/>
                <w:szCs w:val="22"/>
              </w:rPr>
              <w:t xml:space="preserve"> All states are considered to be “lawful presence” states</w:t>
            </w:r>
            <w:r w:rsidR="005537D8" w:rsidRPr="00F8106F">
              <w:rPr>
                <w:sz w:val="22"/>
                <w:szCs w:val="22"/>
              </w:rPr>
              <w:t xml:space="preserve"> including the District of Columbia</w:t>
            </w:r>
            <w:r w:rsidRPr="00F8106F">
              <w:rPr>
                <w:sz w:val="22"/>
                <w:szCs w:val="22"/>
              </w:rPr>
              <w:t xml:space="preserve"> with the exception of Hawaii, Illinois, Maryland, Nebraska, New Mexico, Utah, and Washington. If the face of the license of ID card states that it is an Enhanced Driver’s License of ID Card, then it can be accepted as a lawful presence document. </w:t>
            </w:r>
          </w:p>
          <w:p w:rsidR="00F54946" w:rsidRPr="00F8106F" w:rsidRDefault="00F54946" w:rsidP="00F54946">
            <w:pPr>
              <w:rPr>
                <w:b/>
                <w:sz w:val="22"/>
                <w:szCs w:val="22"/>
                <w:u w:val="single"/>
              </w:rPr>
            </w:pPr>
          </w:p>
          <w:p w:rsidR="00555414" w:rsidRPr="00F8106F" w:rsidRDefault="00F54946" w:rsidP="00F54946">
            <w:pPr>
              <w:rPr>
                <w:i/>
                <w:sz w:val="22"/>
                <w:szCs w:val="22"/>
              </w:rPr>
            </w:pPr>
            <w:r w:rsidRPr="00F8106F">
              <w:rPr>
                <w:b/>
                <w:sz w:val="22"/>
                <w:szCs w:val="22"/>
                <w:u w:val="single"/>
              </w:rPr>
              <w:t>Note:</w:t>
            </w:r>
            <w:r w:rsidRPr="00F8106F">
              <w:rPr>
                <w:b/>
                <w:i/>
                <w:sz w:val="22"/>
                <w:szCs w:val="22"/>
              </w:rPr>
              <w:t xml:space="preserve"> </w:t>
            </w:r>
            <w:r w:rsidRPr="00F8106F">
              <w:rPr>
                <w:rStyle w:val="Emphasis"/>
                <w:i w:val="0"/>
                <w:color w:val="000000"/>
                <w:sz w:val="24"/>
                <w:shd w:val="clear" w:color="auto" w:fill="FFFFFF"/>
              </w:rPr>
              <w:t xml:space="preserve">Deferred Action for Childhood Arrivals (DACA) participants may not have a lawful presence document listed above and also may have been issued a driver’s license or ID not valid for public benefits. </w:t>
            </w:r>
            <w:r w:rsidRPr="00F8106F">
              <w:rPr>
                <w:rStyle w:val="Emphasis"/>
                <w:b/>
                <w:i w:val="0"/>
                <w:color w:val="000000"/>
                <w:sz w:val="24"/>
                <w:shd w:val="clear" w:color="auto" w:fill="FFFFFF"/>
              </w:rPr>
              <w:t>Federal policy requires that we serve these individuals even though they will not be able to demonstrate lawful presence. As a result, an Affidavit of Immigration is not required for eligibility.</w:t>
            </w:r>
          </w:p>
        </w:tc>
        <w:tc>
          <w:tcPr>
            <w:tcW w:w="2340" w:type="dxa"/>
          </w:tcPr>
          <w:p w:rsidR="00555414" w:rsidRPr="00F8106F" w:rsidRDefault="00555414" w:rsidP="00013BAA">
            <w:pPr>
              <w:pStyle w:val="Default"/>
              <w:rPr>
                <w:sz w:val="22"/>
                <w:szCs w:val="22"/>
              </w:rPr>
            </w:pPr>
          </w:p>
        </w:tc>
      </w:tr>
      <w:tr w:rsidR="000000EE" w:rsidRPr="00F8106F" w:rsidTr="000000EE">
        <w:tc>
          <w:tcPr>
            <w:tcW w:w="2700" w:type="dxa"/>
          </w:tcPr>
          <w:p w:rsidR="000000EE" w:rsidRPr="00F8106F" w:rsidRDefault="000000EE" w:rsidP="000000EE">
            <w:pPr>
              <w:rPr>
                <w:sz w:val="22"/>
                <w:szCs w:val="22"/>
              </w:rPr>
            </w:pPr>
          </w:p>
          <w:p w:rsidR="000000EE" w:rsidRPr="00F8106F" w:rsidRDefault="000000EE" w:rsidP="000000EE">
            <w:pPr>
              <w:rPr>
                <w:sz w:val="22"/>
                <w:szCs w:val="22"/>
              </w:rPr>
            </w:pPr>
            <w:r w:rsidRPr="00F8106F">
              <w:rPr>
                <w:sz w:val="22"/>
                <w:szCs w:val="22"/>
              </w:rPr>
              <w:t>AGE</w:t>
            </w:r>
          </w:p>
          <w:p w:rsidR="000000EE" w:rsidRPr="00F8106F" w:rsidRDefault="000000EE" w:rsidP="000000EE">
            <w:r w:rsidRPr="00F8106F">
              <w:t>(1 is required)</w:t>
            </w:r>
          </w:p>
          <w:p w:rsidR="000000EE" w:rsidRPr="00F8106F" w:rsidRDefault="000000EE" w:rsidP="000000EE">
            <w:pPr>
              <w:rPr>
                <w:sz w:val="22"/>
                <w:szCs w:val="22"/>
              </w:rPr>
            </w:pPr>
          </w:p>
          <w:p w:rsidR="000000EE" w:rsidRPr="00F8106F" w:rsidRDefault="000000EE" w:rsidP="000000EE">
            <w:pPr>
              <w:rPr>
                <w:sz w:val="22"/>
                <w:szCs w:val="22"/>
              </w:rPr>
            </w:pPr>
          </w:p>
          <w:p w:rsidR="000000EE" w:rsidRPr="00F8106F" w:rsidRDefault="000000EE" w:rsidP="000000EE">
            <w:pPr>
              <w:rPr>
                <w:sz w:val="22"/>
                <w:szCs w:val="22"/>
              </w:rPr>
            </w:pPr>
          </w:p>
          <w:p w:rsidR="000000EE" w:rsidRPr="00F8106F" w:rsidRDefault="000000EE" w:rsidP="000000EE">
            <w:pPr>
              <w:rPr>
                <w:sz w:val="22"/>
                <w:szCs w:val="22"/>
              </w:rPr>
            </w:pPr>
          </w:p>
        </w:tc>
        <w:tc>
          <w:tcPr>
            <w:tcW w:w="5670" w:type="dxa"/>
          </w:tcPr>
          <w:p w:rsidR="000000EE" w:rsidRPr="00F8106F" w:rsidRDefault="000000EE" w:rsidP="000000EE">
            <w:pPr>
              <w:rPr>
                <w:sz w:val="22"/>
                <w:szCs w:val="22"/>
              </w:rPr>
            </w:pPr>
          </w:p>
          <w:p w:rsidR="000000EE" w:rsidRPr="00F8106F" w:rsidRDefault="000000EE" w:rsidP="000000EE">
            <w:pPr>
              <w:rPr>
                <w:sz w:val="22"/>
                <w:szCs w:val="22"/>
              </w:rPr>
            </w:pPr>
            <w:r w:rsidRPr="00F8106F">
              <w:rPr>
                <w:sz w:val="22"/>
                <w:szCs w:val="22"/>
              </w:rPr>
              <w:t>___ Baptismal Record</w:t>
            </w:r>
          </w:p>
          <w:p w:rsidR="000000EE" w:rsidRPr="00F8106F" w:rsidRDefault="000000EE" w:rsidP="000000EE">
            <w:pPr>
              <w:rPr>
                <w:sz w:val="22"/>
                <w:szCs w:val="22"/>
              </w:rPr>
            </w:pPr>
            <w:r w:rsidRPr="00F8106F">
              <w:rPr>
                <w:sz w:val="22"/>
                <w:szCs w:val="22"/>
              </w:rPr>
              <w:t>___ Birth Certificate</w:t>
            </w:r>
          </w:p>
          <w:p w:rsidR="000000EE" w:rsidRPr="00F8106F" w:rsidRDefault="000000EE" w:rsidP="000000EE">
            <w:pPr>
              <w:rPr>
                <w:sz w:val="22"/>
                <w:szCs w:val="22"/>
              </w:rPr>
            </w:pPr>
            <w:r w:rsidRPr="00F8106F">
              <w:rPr>
                <w:sz w:val="22"/>
                <w:szCs w:val="22"/>
              </w:rPr>
              <w:t>___ Driver’s License</w:t>
            </w:r>
          </w:p>
          <w:p w:rsidR="000000EE" w:rsidRPr="00F8106F" w:rsidRDefault="000000EE" w:rsidP="000000EE">
            <w:pPr>
              <w:rPr>
                <w:sz w:val="22"/>
                <w:szCs w:val="22"/>
              </w:rPr>
            </w:pPr>
            <w:r w:rsidRPr="00F8106F">
              <w:rPr>
                <w:sz w:val="22"/>
                <w:szCs w:val="22"/>
              </w:rPr>
              <w:t>___ Federal, State, or Local photo ID</w:t>
            </w:r>
          </w:p>
          <w:p w:rsidR="000000EE" w:rsidRPr="00F8106F" w:rsidRDefault="000000EE" w:rsidP="000000EE">
            <w:pPr>
              <w:rPr>
                <w:sz w:val="22"/>
                <w:szCs w:val="22"/>
              </w:rPr>
            </w:pPr>
            <w:r w:rsidRPr="00F8106F">
              <w:rPr>
                <w:sz w:val="22"/>
                <w:szCs w:val="22"/>
              </w:rPr>
              <w:t>___ DD-214</w:t>
            </w:r>
          </w:p>
          <w:p w:rsidR="000000EE" w:rsidRPr="00F8106F" w:rsidRDefault="000000EE" w:rsidP="000000EE">
            <w:pPr>
              <w:rPr>
                <w:sz w:val="22"/>
                <w:szCs w:val="22"/>
              </w:rPr>
            </w:pPr>
            <w:r w:rsidRPr="00F8106F">
              <w:rPr>
                <w:sz w:val="22"/>
                <w:szCs w:val="22"/>
              </w:rPr>
              <w:t>___ Passport</w:t>
            </w:r>
          </w:p>
          <w:p w:rsidR="000000EE" w:rsidRPr="00F8106F" w:rsidRDefault="000000EE" w:rsidP="000000EE">
            <w:pPr>
              <w:rPr>
                <w:sz w:val="22"/>
                <w:szCs w:val="22"/>
              </w:rPr>
            </w:pPr>
            <w:smartTag w:uri="urn:schemas-microsoft-com:office:smarttags" w:element="place">
              <w:smartTag w:uri="urn:schemas-microsoft-com:office:smarttags" w:element="PlaceName">
                <w:r w:rsidRPr="00F8106F">
                  <w:rPr>
                    <w:sz w:val="22"/>
                    <w:szCs w:val="22"/>
                  </w:rPr>
                  <w:t>___</w:t>
                </w:r>
              </w:smartTag>
              <w:r w:rsidRPr="00F8106F">
                <w:rPr>
                  <w:sz w:val="22"/>
                  <w:szCs w:val="22"/>
                </w:rPr>
                <w:t xml:space="preserve"> </w:t>
              </w:r>
              <w:smartTag w:uri="urn:schemas-microsoft-com:office:smarttags" w:element="PlaceType">
                <w:r w:rsidRPr="00F8106F">
                  <w:rPr>
                    <w:sz w:val="22"/>
                    <w:szCs w:val="22"/>
                  </w:rPr>
                  <w:t>Hospital</w:t>
                </w:r>
              </w:smartTag>
            </w:smartTag>
            <w:r w:rsidRPr="00F8106F">
              <w:rPr>
                <w:sz w:val="22"/>
                <w:szCs w:val="22"/>
              </w:rPr>
              <w:t xml:space="preserve"> record of birth</w:t>
            </w:r>
          </w:p>
          <w:p w:rsidR="000000EE" w:rsidRPr="00F8106F" w:rsidRDefault="000000EE" w:rsidP="000000EE">
            <w:pPr>
              <w:rPr>
                <w:sz w:val="22"/>
                <w:szCs w:val="22"/>
              </w:rPr>
            </w:pPr>
            <w:r w:rsidRPr="00F8106F">
              <w:rPr>
                <w:sz w:val="22"/>
                <w:szCs w:val="22"/>
              </w:rPr>
              <w:t xml:space="preserve">___ Public assistance/social service record      </w:t>
            </w:r>
          </w:p>
          <w:p w:rsidR="000000EE" w:rsidRPr="00F8106F" w:rsidRDefault="000000EE" w:rsidP="000000EE">
            <w:pPr>
              <w:rPr>
                <w:sz w:val="22"/>
                <w:szCs w:val="22"/>
              </w:rPr>
            </w:pPr>
            <w:smartTag w:uri="urn:schemas-microsoft-com:office:smarttags" w:element="place">
              <w:smartTag w:uri="urn:schemas-microsoft-com:office:smarttags" w:element="PlaceName">
                <w:r w:rsidRPr="00F8106F">
                  <w:rPr>
                    <w:sz w:val="22"/>
                    <w:szCs w:val="22"/>
                  </w:rPr>
                  <w:t>___</w:t>
                </w:r>
              </w:smartTag>
              <w:r w:rsidRPr="00F8106F">
                <w:rPr>
                  <w:sz w:val="22"/>
                  <w:szCs w:val="22"/>
                </w:rPr>
                <w:t xml:space="preserve"> </w:t>
              </w:r>
              <w:smartTag w:uri="urn:schemas-microsoft-com:office:smarttags" w:element="PlaceType">
                <w:r w:rsidRPr="00F8106F">
                  <w:rPr>
                    <w:sz w:val="22"/>
                    <w:szCs w:val="22"/>
                  </w:rPr>
                  <w:t>School</w:t>
                </w:r>
              </w:smartTag>
            </w:smartTag>
            <w:r w:rsidRPr="00F8106F">
              <w:rPr>
                <w:sz w:val="22"/>
                <w:szCs w:val="22"/>
              </w:rPr>
              <w:t xml:space="preserve"> records or ID card</w:t>
            </w:r>
          </w:p>
          <w:p w:rsidR="000000EE" w:rsidRPr="00F8106F" w:rsidRDefault="000000EE" w:rsidP="000000EE">
            <w:pPr>
              <w:rPr>
                <w:sz w:val="22"/>
                <w:szCs w:val="22"/>
              </w:rPr>
            </w:pPr>
            <w:r w:rsidRPr="00F8106F">
              <w:rPr>
                <w:sz w:val="22"/>
                <w:szCs w:val="22"/>
              </w:rPr>
              <w:t>___ Work permit</w:t>
            </w:r>
          </w:p>
          <w:p w:rsidR="000000EE" w:rsidRPr="00F8106F" w:rsidRDefault="000000EE" w:rsidP="000000EE">
            <w:pPr>
              <w:rPr>
                <w:sz w:val="22"/>
                <w:szCs w:val="22"/>
              </w:rPr>
            </w:pPr>
            <w:r w:rsidRPr="00F8106F">
              <w:rPr>
                <w:sz w:val="22"/>
                <w:szCs w:val="22"/>
              </w:rPr>
              <w:t>___ Cross match with Dept. of Vital Statistics</w:t>
            </w:r>
          </w:p>
          <w:p w:rsidR="000000EE" w:rsidRPr="00F8106F" w:rsidRDefault="000000EE" w:rsidP="000000EE">
            <w:pPr>
              <w:rPr>
                <w:sz w:val="22"/>
                <w:szCs w:val="22"/>
              </w:rPr>
            </w:pPr>
            <w:r w:rsidRPr="00F8106F">
              <w:rPr>
                <w:sz w:val="22"/>
                <w:szCs w:val="22"/>
              </w:rPr>
              <w:t>___ Tribal records</w:t>
            </w:r>
          </w:p>
          <w:p w:rsidR="000000EE" w:rsidRPr="00F8106F" w:rsidRDefault="000000EE" w:rsidP="000000EE">
            <w:pPr>
              <w:rPr>
                <w:sz w:val="22"/>
                <w:szCs w:val="22"/>
              </w:rPr>
            </w:pPr>
          </w:p>
        </w:tc>
        <w:tc>
          <w:tcPr>
            <w:tcW w:w="2340" w:type="dxa"/>
          </w:tcPr>
          <w:p w:rsidR="000000EE" w:rsidRPr="00F8106F" w:rsidRDefault="000000EE" w:rsidP="000000EE">
            <w:pPr>
              <w:rPr>
                <w:sz w:val="22"/>
                <w:szCs w:val="22"/>
              </w:rPr>
            </w:pPr>
          </w:p>
        </w:tc>
      </w:tr>
    </w:tbl>
    <w:p w:rsidR="00026EFE" w:rsidRPr="00F8106F" w:rsidRDefault="00026EFE">
      <w:r w:rsidRPr="00F8106F">
        <w:br w:type="page"/>
      </w:r>
    </w:p>
    <w:tbl>
      <w:tblPr>
        <w:tblW w:w="107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5670"/>
        <w:gridCol w:w="2340"/>
      </w:tblGrid>
      <w:tr w:rsidR="00026EFE" w:rsidRPr="00F8106F" w:rsidTr="000000EE">
        <w:tc>
          <w:tcPr>
            <w:tcW w:w="2700" w:type="dxa"/>
          </w:tcPr>
          <w:p w:rsidR="00026EFE" w:rsidRPr="00F8106F" w:rsidRDefault="002D0B8E" w:rsidP="00BC5271">
            <w:pPr>
              <w:jc w:val="center"/>
              <w:rPr>
                <w:b/>
                <w:sz w:val="22"/>
                <w:szCs w:val="22"/>
              </w:rPr>
            </w:pPr>
            <w:r>
              <w:rPr>
                <w:b/>
                <w:sz w:val="22"/>
                <w:szCs w:val="22"/>
              </w:rPr>
              <w:lastRenderedPageBreak/>
              <w:t>Category</w:t>
            </w:r>
          </w:p>
        </w:tc>
        <w:tc>
          <w:tcPr>
            <w:tcW w:w="5670" w:type="dxa"/>
          </w:tcPr>
          <w:p w:rsidR="00026EFE" w:rsidRPr="00F8106F" w:rsidRDefault="005D2342" w:rsidP="00DC68AD">
            <w:pPr>
              <w:jc w:val="center"/>
              <w:rPr>
                <w:b/>
                <w:sz w:val="22"/>
                <w:szCs w:val="22"/>
              </w:rPr>
            </w:pPr>
            <w:r>
              <w:rPr>
                <w:b/>
                <w:sz w:val="22"/>
                <w:szCs w:val="22"/>
              </w:rPr>
              <w:t xml:space="preserve"> </w:t>
            </w:r>
            <w:r w:rsidR="00026EFE" w:rsidRPr="00F8106F">
              <w:rPr>
                <w:b/>
                <w:sz w:val="22"/>
                <w:szCs w:val="22"/>
              </w:rPr>
              <w:t>Documentation</w:t>
            </w:r>
            <w:r w:rsidR="00F25D6C">
              <w:rPr>
                <w:b/>
                <w:sz w:val="22"/>
                <w:szCs w:val="22"/>
              </w:rPr>
              <w:t xml:space="preserve"> </w:t>
            </w:r>
            <w:r w:rsidR="00242696" w:rsidRPr="00F837B7">
              <w:rPr>
                <w:b/>
                <w:sz w:val="22"/>
                <w:szCs w:val="22"/>
              </w:rPr>
              <w:t xml:space="preserve">(only </w:t>
            </w:r>
            <w:r w:rsidR="00242696" w:rsidRPr="00F837B7">
              <w:rPr>
                <w:b/>
                <w:sz w:val="22"/>
                <w:szCs w:val="22"/>
                <w:highlight w:val="cyan"/>
              </w:rPr>
              <w:t>blue</w:t>
            </w:r>
            <w:r w:rsidR="00242696" w:rsidRPr="00F837B7">
              <w:rPr>
                <w:b/>
                <w:sz w:val="22"/>
                <w:szCs w:val="22"/>
              </w:rPr>
              <w:t xml:space="preserve"> items may be self-attested)</w:t>
            </w:r>
          </w:p>
        </w:tc>
        <w:tc>
          <w:tcPr>
            <w:tcW w:w="2340" w:type="dxa"/>
          </w:tcPr>
          <w:p w:rsidR="00026EFE" w:rsidRPr="00F8106F" w:rsidRDefault="00026EFE" w:rsidP="00BC5271">
            <w:pPr>
              <w:jc w:val="center"/>
              <w:rPr>
                <w:b/>
                <w:sz w:val="22"/>
                <w:szCs w:val="22"/>
              </w:rPr>
            </w:pPr>
            <w:r w:rsidRPr="00F8106F">
              <w:rPr>
                <w:b/>
                <w:sz w:val="22"/>
                <w:szCs w:val="22"/>
              </w:rPr>
              <w:t>Comment</w:t>
            </w:r>
          </w:p>
        </w:tc>
      </w:tr>
      <w:tr w:rsidR="000000EE" w:rsidRPr="000543C2" w:rsidTr="00051450">
        <w:trPr>
          <w:trHeight w:val="12977"/>
        </w:trPr>
        <w:tc>
          <w:tcPr>
            <w:tcW w:w="2700" w:type="dxa"/>
          </w:tcPr>
          <w:p w:rsidR="000000EE" w:rsidRPr="00F8106F" w:rsidRDefault="00EE7CD8" w:rsidP="000000EE">
            <w:pPr>
              <w:rPr>
                <w:sz w:val="22"/>
                <w:szCs w:val="22"/>
              </w:rPr>
            </w:pPr>
            <w:r w:rsidRPr="001B46A9">
              <w:rPr>
                <w:sz w:val="22"/>
                <w:szCs w:val="22"/>
                <w:highlight w:val="yellow"/>
              </w:rPr>
              <w:t xml:space="preserve">STATUTORY </w:t>
            </w:r>
            <w:r w:rsidR="000000EE" w:rsidRPr="001B46A9">
              <w:rPr>
                <w:sz w:val="22"/>
                <w:szCs w:val="22"/>
                <w:highlight w:val="yellow"/>
              </w:rPr>
              <w:t>PRIORITY OF SERVICE:</w:t>
            </w:r>
          </w:p>
          <w:p w:rsidR="00EE7CD8" w:rsidRPr="002D0B8E" w:rsidRDefault="00EE7CD8" w:rsidP="00EE7CD8">
            <w:pPr>
              <w:rPr>
                <w:b/>
                <w:sz w:val="22"/>
                <w:szCs w:val="22"/>
              </w:rPr>
            </w:pPr>
            <w:r w:rsidRPr="002D0B8E">
              <w:rPr>
                <w:b/>
                <w:sz w:val="22"/>
                <w:szCs w:val="22"/>
              </w:rPr>
              <w:t xml:space="preserve">Low Income </w:t>
            </w:r>
          </w:p>
          <w:p w:rsidR="00EE7CD8" w:rsidRPr="009D79E2" w:rsidRDefault="00EE7CD8" w:rsidP="00EE7CD8">
            <w:r w:rsidRPr="009D79E2">
              <w:t>(1 is required)</w:t>
            </w:r>
          </w:p>
          <w:p w:rsidR="00EE7CD8" w:rsidRPr="009D79E2" w:rsidRDefault="00EE7CD8" w:rsidP="00EE7CD8">
            <w:pPr>
              <w:rPr>
                <w:sz w:val="22"/>
                <w:szCs w:val="22"/>
              </w:rPr>
            </w:pPr>
            <w:r w:rsidRPr="009D79E2">
              <w:rPr>
                <w:sz w:val="22"/>
                <w:szCs w:val="22"/>
              </w:rPr>
              <w:t xml:space="preserve">   ___ Cash Public </w:t>
            </w:r>
            <w:r w:rsidR="002915AC">
              <w:rPr>
                <w:sz w:val="22"/>
                <w:szCs w:val="22"/>
              </w:rPr>
              <w:t>Assist.</w:t>
            </w:r>
            <w:r w:rsidRPr="009D79E2">
              <w:rPr>
                <w:sz w:val="22"/>
                <w:szCs w:val="22"/>
              </w:rPr>
              <w:t xml:space="preserve">   </w:t>
            </w:r>
          </w:p>
          <w:p w:rsidR="002915AC" w:rsidRPr="009D79E2" w:rsidRDefault="002915AC" w:rsidP="00FD69B5">
            <w:pPr>
              <w:rPr>
                <w:sz w:val="22"/>
                <w:szCs w:val="22"/>
              </w:rPr>
            </w:pPr>
            <w:r>
              <w:rPr>
                <w:sz w:val="22"/>
                <w:szCs w:val="22"/>
              </w:rPr>
              <w:t xml:space="preserve">          or Food Stamps</w:t>
            </w:r>
          </w:p>
          <w:p w:rsidR="00EE7CD8" w:rsidRPr="00C670D7" w:rsidRDefault="00EE7CD8" w:rsidP="00EE7CD8">
            <w:pPr>
              <w:rPr>
                <w:sz w:val="22"/>
                <w:szCs w:val="22"/>
              </w:rPr>
            </w:pPr>
            <w:r w:rsidRPr="009D79E2">
              <w:rPr>
                <w:sz w:val="22"/>
                <w:szCs w:val="22"/>
              </w:rPr>
              <w:t xml:space="preserve">   ___ </w:t>
            </w:r>
            <w:r w:rsidRPr="00C670D7">
              <w:rPr>
                <w:sz w:val="22"/>
                <w:szCs w:val="22"/>
                <w:highlight w:val="cyan"/>
              </w:rPr>
              <w:t>Family Size/Income</w:t>
            </w:r>
          </w:p>
          <w:p w:rsidR="00EE7CD8" w:rsidRPr="00C670D7" w:rsidRDefault="00EE7CD8" w:rsidP="00EE7CD8">
            <w:pPr>
              <w:rPr>
                <w:sz w:val="22"/>
                <w:szCs w:val="22"/>
                <w:highlight w:val="cyan"/>
              </w:rPr>
            </w:pPr>
            <w:r w:rsidRPr="00C670D7">
              <w:rPr>
                <w:sz w:val="22"/>
                <w:szCs w:val="22"/>
              </w:rPr>
              <w:t xml:space="preserve">   ___ </w:t>
            </w:r>
            <w:r w:rsidRPr="00C670D7">
              <w:rPr>
                <w:sz w:val="22"/>
                <w:szCs w:val="22"/>
                <w:highlight w:val="cyan"/>
              </w:rPr>
              <w:t xml:space="preserve">Disability (Treat as </w:t>
            </w:r>
          </w:p>
          <w:p w:rsidR="00EE7CD8" w:rsidRDefault="00EE7CD8" w:rsidP="00EE7CD8">
            <w:pPr>
              <w:rPr>
                <w:sz w:val="22"/>
                <w:szCs w:val="22"/>
              </w:rPr>
            </w:pPr>
            <w:r w:rsidRPr="00C670D7">
              <w:rPr>
                <w:sz w:val="22"/>
                <w:szCs w:val="22"/>
                <w:highlight w:val="cyan"/>
              </w:rPr>
              <w:t xml:space="preserve">          family of 1)</w:t>
            </w:r>
          </w:p>
          <w:p w:rsidR="00BD6FB7" w:rsidRPr="00C670D7" w:rsidRDefault="00BD6FB7" w:rsidP="00EE7CD8">
            <w:pPr>
              <w:rPr>
                <w:sz w:val="22"/>
                <w:szCs w:val="22"/>
              </w:rPr>
            </w:pPr>
            <w:r>
              <w:rPr>
                <w:sz w:val="22"/>
                <w:szCs w:val="22"/>
              </w:rPr>
              <w:t xml:space="preserve">   </w:t>
            </w:r>
            <w:r w:rsidR="0022646C">
              <w:rPr>
                <w:sz w:val="22"/>
                <w:szCs w:val="22"/>
              </w:rPr>
              <w:t>___ Foster Care</w:t>
            </w:r>
          </w:p>
          <w:p w:rsidR="00BD6FB7" w:rsidRDefault="00BD6FB7" w:rsidP="00EE7CD8">
            <w:pPr>
              <w:rPr>
                <w:sz w:val="22"/>
                <w:szCs w:val="22"/>
              </w:rPr>
            </w:pPr>
            <w:r>
              <w:rPr>
                <w:sz w:val="22"/>
                <w:szCs w:val="22"/>
              </w:rPr>
              <w:t xml:space="preserve">   ___ </w:t>
            </w:r>
            <w:r w:rsidR="00EE7CD8" w:rsidRPr="00C670D7">
              <w:rPr>
                <w:sz w:val="22"/>
                <w:szCs w:val="22"/>
              </w:rPr>
              <w:t xml:space="preserve">Free or Reduced </w:t>
            </w:r>
          </w:p>
          <w:p w:rsidR="00EE7CD8" w:rsidRDefault="00BD6FB7" w:rsidP="00EE7CD8">
            <w:pPr>
              <w:rPr>
                <w:sz w:val="22"/>
                <w:szCs w:val="22"/>
              </w:rPr>
            </w:pPr>
            <w:r>
              <w:rPr>
                <w:sz w:val="22"/>
                <w:szCs w:val="22"/>
              </w:rPr>
              <w:t xml:space="preserve">          </w:t>
            </w:r>
            <w:r w:rsidR="00EE7CD8" w:rsidRPr="00C670D7">
              <w:rPr>
                <w:sz w:val="22"/>
                <w:szCs w:val="22"/>
              </w:rPr>
              <w:t>Price School Lunch</w:t>
            </w:r>
          </w:p>
          <w:p w:rsidR="00BD6FB7" w:rsidRDefault="00FC53D3" w:rsidP="00EE7CD8">
            <w:pPr>
              <w:rPr>
                <w:sz w:val="22"/>
                <w:szCs w:val="22"/>
              </w:rPr>
            </w:pPr>
            <w:r>
              <w:rPr>
                <w:sz w:val="22"/>
                <w:szCs w:val="22"/>
              </w:rPr>
              <w:t xml:space="preserve">   ___ </w:t>
            </w:r>
            <w:r w:rsidR="00BD6FB7" w:rsidRPr="00BD6FB7">
              <w:rPr>
                <w:sz w:val="22"/>
                <w:szCs w:val="22"/>
                <w:highlight w:val="cyan"/>
              </w:rPr>
              <w:t>Homeless</w:t>
            </w:r>
          </w:p>
          <w:p w:rsidR="00FC53D3" w:rsidRPr="005F6BB1" w:rsidRDefault="00BD6FB7" w:rsidP="00EE7CD8">
            <w:pPr>
              <w:rPr>
                <w:sz w:val="22"/>
                <w:szCs w:val="22"/>
                <w:highlight w:val="cyan"/>
              </w:rPr>
            </w:pPr>
            <w:r>
              <w:rPr>
                <w:sz w:val="22"/>
                <w:szCs w:val="22"/>
              </w:rPr>
              <w:t xml:space="preserve">   ___ </w:t>
            </w:r>
            <w:r w:rsidR="00FC53D3" w:rsidRPr="005F6BB1">
              <w:rPr>
                <w:sz w:val="22"/>
                <w:szCs w:val="22"/>
                <w:highlight w:val="cyan"/>
              </w:rPr>
              <w:t xml:space="preserve">Underemployed and </w:t>
            </w:r>
          </w:p>
          <w:p w:rsidR="00FC53D3" w:rsidRPr="00C670D7" w:rsidRDefault="00FC53D3" w:rsidP="00EE7CD8">
            <w:pPr>
              <w:rPr>
                <w:sz w:val="22"/>
                <w:szCs w:val="22"/>
              </w:rPr>
            </w:pPr>
            <w:r w:rsidRPr="005F6BB1">
              <w:rPr>
                <w:sz w:val="22"/>
                <w:szCs w:val="22"/>
                <w:highlight w:val="cyan"/>
              </w:rPr>
              <w:t xml:space="preserve">          low income</w:t>
            </w:r>
          </w:p>
          <w:p w:rsidR="00026EFE" w:rsidRPr="00C670D7" w:rsidRDefault="00026EFE" w:rsidP="00026EFE">
            <w:pPr>
              <w:rPr>
                <w:sz w:val="22"/>
                <w:szCs w:val="22"/>
              </w:rPr>
            </w:pPr>
          </w:p>
          <w:p w:rsidR="00FD69B5" w:rsidRDefault="00FD69B5" w:rsidP="00026EFE">
            <w:pPr>
              <w:rPr>
                <w:b/>
                <w:sz w:val="22"/>
                <w:szCs w:val="22"/>
                <w:highlight w:val="cyan"/>
              </w:rPr>
            </w:pPr>
          </w:p>
          <w:p w:rsidR="00FD69B5" w:rsidRDefault="00FD69B5" w:rsidP="00026EFE">
            <w:pPr>
              <w:rPr>
                <w:b/>
                <w:sz w:val="22"/>
                <w:szCs w:val="22"/>
                <w:highlight w:val="cyan"/>
              </w:rPr>
            </w:pPr>
          </w:p>
          <w:p w:rsidR="00C670D7" w:rsidRPr="002D0B8E" w:rsidRDefault="00026EFE" w:rsidP="00026EFE">
            <w:pPr>
              <w:rPr>
                <w:b/>
                <w:sz w:val="22"/>
                <w:szCs w:val="22"/>
              </w:rPr>
            </w:pPr>
            <w:r w:rsidRPr="002D0B8E">
              <w:rPr>
                <w:b/>
                <w:sz w:val="22"/>
                <w:szCs w:val="22"/>
                <w:highlight w:val="cyan"/>
              </w:rPr>
              <w:t>Family Size for Low Income</w:t>
            </w:r>
            <w:r w:rsidRPr="002D0B8E">
              <w:rPr>
                <w:b/>
                <w:sz w:val="22"/>
                <w:szCs w:val="22"/>
              </w:rPr>
              <w:t xml:space="preserve"> </w:t>
            </w:r>
          </w:p>
          <w:p w:rsidR="00C670D7" w:rsidRDefault="00C670D7" w:rsidP="00026EFE">
            <w:pPr>
              <w:rPr>
                <w:sz w:val="22"/>
                <w:szCs w:val="22"/>
              </w:rPr>
            </w:pPr>
          </w:p>
          <w:p w:rsidR="00C670D7" w:rsidRDefault="00C670D7" w:rsidP="00026EFE">
            <w:pPr>
              <w:rPr>
                <w:sz w:val="22"/>
                <w:szCs w:val="22"/>
              </w:rPr>
            </w:pPr>
          </w:p>
          <w:p w:rsidR="00C670D7" w:rsidRDefault="00C670D7" w:rsidP="00026EFE">
            <w:pPr>
              <w:rPr>
                <w:sz w:val="22"/>
                <w:szCs w:val="22"/>
              </w:rPr>
            </w:pPr>
          </w:p>
          <w:p w:rsidR="00C670D7" w:rsidRPr="002D0B8E" w:rsidRDefault="00C670D7" w:rsidP="00026EFE">
            <w:pPr>
              <w:rPr>
                <w:b/>
                <w:sz w:val="22"/>
                <w:szCs w:val="22"/>
              </w:rPr>
            </w:pPr>
            <w:r w:rsidRPr="002D0B8E">
              <w:rPr>
                <w:b/>
                <w:sz w:val="22"/>
                <w:szCs w:val="22"/>
              </w:rPr>
              <w:t>Foster Care (prior or aged out)</w:t>
            </w:r>
          </w:p>
          <w:p w:rsidR="00C670D7" w:rsidRDefault="00C670D7" w:rsidP="00026EFE">
            <w:pPr>
              <w:rPr>
                <w:sz w:val="22"/>
                <w:szCs w:val="22"/>
              </w:rPr>
            </w:pPr>
          </w:p>
          <w:p w:rsidR="00C670D7" w:rsidRDefault="00C670D7" w:rsidP="00026EFE">
            <w:pPr>
              <w:rPr>
                <w:sz w:val="22"/>
                <w:szCs w:val="22"/>
              </w:rPr>
            </w:pPr>
          </w:p>
          <w:p w:rsidR="00E83815" w:rsidRDefault="00E83815" w:rsidP="00E83815">
            <w:pPr>
              <w:rPr>
                <w:b/>
                <w:sz w:val="22"/>
                <w:szCs w:val="22"/>
              </w:rPr>
            </w:pPr>
          </w:p>
          <w:p w:rsidR="00E83815" w:rsidRPr="002D0B8E" w:rsidRDefault="00E83815" w:rsidP="00E83815">
            <w:pPr>
              <w:rPr>
                <w:b/>
                <w:sz w:val="22"/>
                <w:szCs w:val="22"/>
              </w:rPr>
            </w:pPr>
            <w:r w:rsidRPr="002D0B8E">
              <w:rPr>
                <w:b/>
                <w:sz w:val="22"/>
                <w:szCs w:val="22"/>
              </w:rPr>
              <w:t xml:space="preserve">Free/Reduced Price School Lunch </w:t>
            </w:r>
          </w:p>
          <w:p w:rsidR="00E83815" w:rsidRDefault="00E83815" w:rsidP="00E83815">
            <w:pPr>
              <w:rPr>
                <w:sz w:val="22"/>
                <w:szCs w:val="22"/>
              </w:rPr>
            </w:pPr>
          </w:p>
          <w:p w:rsidR="00E83815" w:rsidRDefault="00E83815" w:rsidP="00E83815">
            <w:pPr>
              <w:rPr>
                <w:sz w:val="22"/>
                <w:szCs w:val="22"/>
              </w:rPr>
            </w:pPr>
          </w:p>
          <w:p w:rsidR="00E83815" w:rsidRDefault="00E83815" w:rsidP="00E83815">
            <w:pPr>
              <w:rPr>
                <w:sz w:val="22"/>
                <w:szCs w:val="22"/>
              </w:rPr>
            </w:pPr>
          </w:p>
          <w:p w:rsidR="00E83815" w:rsidRDefault="00E83815" w:rsidP="00E83815">
            <w:pPr>
              <w:rPr>
                <w:sz w:val="22"/>
                <w:szCs w:val="22"/>
              </w:rPr>
            </w:pPr>
          </w:p>
          <w:p w:rsidR="00E83815" w:rsidRDefault="00E83815" w:rsidP="00E83815">
            <w:pPr>
              <w:rPr>
                <w:sz w:val="22"/>
                <w:szCs w:val="22"/>
              </w:rPr>
            </w:pPr>
          </w:p>
          <w:p w:rsidR="00E83815" w:rsidRDefault="00E83815" w:rsidP="00E83815">
            <w:pPr>
              <w:rPr>
                <w:sz w:val="22"/>
                <w:szCs w:val="22"/>
              </w:rPr>
            </w:pPr>
          </w:p>
          <w:p w:rsidR="00E83815" w:rsidRPr="002D0B8E" w:rsidRDefault="00E83815" w:rsidP="00E83815">
            <w:pPr>
              <w:rPr>
                <w:b/>
                <w:sz w:val="22"/>
                <w:szCs w:val="22"/>
              </w:rPr>
            </w:pPr>
            <w:r w:rsidRPr="002D0B8E">
              <w:rPr>
                <w:b/>
                <w:sz w:val="22"/>
                <w:szCs w:val="22"/>
                <w:highlight w:val="cyan"/>
              </w:rPr>
              <w:t>Homeless</w:t>
            </w:r>
          </w:p>
          <w:p w:rsidR="00E83815" w:rsidRDefault="00E83815" w:rsidP="00E83815">
            <w:pPr>
              <w:rPr>
                <w:sz w:val="22"/>
                <w:szCs w:val="22"/>
              </w:rPr>
            </w:pPr>
          </w:p>
          <w:p w:rsidR="00E83815" w:rsidRDefault="00E83815" w:rsidP="00E83815">
            <w:pPr>
              <w:rPr>
                <w:sz w:val="22"/>
                <w:szCs w:val="22"/>
              </w:rPr>
            </w:pPr>
          </w:p>
          <w:p w:rsidR="00E83815" w:rsidRDefault="00E83815" w:rsidP="00E83815">
            <w:pPr>
              <w:rPr>
                <w:sz w:val="22"/>
                <w:szCs w:val="22"/>
              </w:rPr>
            </w:pPr>
          </w:p>
          <w:p w:rsidR="00E83815" w:rsidRDefault="00E83815" w:rsidP="00E83815">
            <w:pPr>
              <w:rPr>
                <w:sz w:val="22"/>
                <w:szCs w:val="22"/>
              </w:rPr>
            </w:pPr>
          </w:p>
          <w:p w:rsidR="00E83815" w:rsidRPr="00E83815" w:rsidRDefault="00BE4227" w:rsidP="00E83815">
            <w:pPr>
              <w:rPr>
                <w:b/>
                <w:sz w:val="22"/>
                <w:szCs w:val="22"/>
              </w:rPr>
            </w:pPr>
            <w:r>
              <w:rPr>
                <w:b/>
                <w:sz w:val="22"/>
                <w:szCs w:val="22"/>
                <w:highlight w:val="cyan"/>
              </w:rPr>
              <w:t>Undere</w:t>
            </w:r>
            <w:r w:rsidR="00E83815" w:rsidRPr="00E83815">
              <w:rPr>
                <w:b/>
                <w:sz w:val="22"/>
                <w:szCs w:val="22"/>
                <w:highlight w:val="cyan"/>
              </w:rPr>
              <w:t>mployed</w:t>
            </w:r>
          </w:p>
          <w:p w:rsidR="00E83815" w:rsidRDefault="00E83815" w:rsidP="00E83815">
            <w:pPr>
              <w:rPr>
                <w:b/>
                <w:sz w:val="22"/>
                <w:szCs w:val="22"/>
              </w:rPr>
            </w:pPr>
          </w:p>
          <w:p w:rsidR="00E83815" w:rsidRDefault="00E83815" w:rsidP="00E83815">
            <w:pPr>
              <w:rPr>
                <w:b/>
                <w:sz w:val="22"/>
                <w:szCs w:val="22"/>
              </w:rPr>
            </w:pPr>
          </w:p>
          <w:p w:rsidR="00E83815" w:rsidRDefault="00E83815" w:rsidP="00E83815">
            <w:pPr>
              <w:rPr>
                <w:b/>
                <w:sz w:val="22"/>
                <w:szCs w:val="22"/>
              </w:rPr>
            </w:pPr>
          </w:p>
          <w:p w:rsidR="00E83815" w:rsidRDefault="00E83815" w:rsidP="00E83815">
            <w:pPr>
              <w:rPr>
                <w:b/>
                <w:sz w:val="22"/>
                <w:szCs w:val="22"/>
              </w:rPr>
            </w:pPr>
          </w:p>
          <w:p w:rsidR="00051450" w:rsidRDefault="00051450" w:rsidP="00E83815">
            <w:pPr>
              <w:rPr>
                <w:b/>
                <w:sz w:val="22"/>
                <w:szCs w:val="22"/>
              </w:rPr>
            </w:pPr>
          </w:p>
          <w:p w:rsidR="00E83815" w:rsidRPr="002D0B8E" w:rsidRDefault="00E83815" w:rsidP="00E83815">
            <w:pPr>
              <w:rPr>
                <w:b/>
                <w:sz w:val="22"/>
                <w:szCs w:val="22"/>
              </w:rPr>
            </w:pPr>
            <w:r w:rsidRPr="002D0B8E">
              <w:rPr>
                <w:b/>
                <w:sz w:val="22"/>
                <w:szCs w:val="22"/>
              </w:rPr>
              <w:t>Basic Skills Deficient</w:t>
            </w:r>
          </w:p>
          <w:p w:rsidR="00C670D7" w:rsidRDefault="00C670D7" w:rsidP="00026EFE">
            <w:pPr>
              <w:rPr>
                <w:sz w:val="22"/>
                <w:szCs w:val="22"/>
              </w:rPr>
            </w:pPr>
          </w:p>
          <w:p w:rsidR="00026EFE" w:rsidRPr="00F8106F" w:rsidRDefault="00026EFE" w:rsidP="00026EFE">
            <w:pPr>
              <w:rPr>
                <w:sz w:val="22"/>
                <w:szCs w:val="22"/>
              </w:rPr>
            </w:pPr>
          </w:p>
          <w:p w:rsidR="00026EFE" w:rsidRPr="00F8106F" w:rsidRDefault="00026EFE" w:rsidP="00026EFE">
            <w:pPr>
              <w:rPr>
                <w:sz w:val="22"/>
                <w:szCs w:val="22"/>
              </w:rPr>
            </w:pPr>
          </w:p>
          <w:p w:rsidR="00BD6FB7" w:rsidRDefault="00BD6FB7" w:rsidP="00026EFE">
            <w:pPr>
              <w:rPr>
                <w:sz w:val="22"/>
                <w:szCs w:val="22"/>
              </w:rPr>
            </w:pPr>
          </w:p>
          <w:p w:rsidR="00BD6FB7" w:rsidRDefault="00BD6FB7" w:rsidP="00026EFE">
            <w:pPr>
              <w:rPr>
                <w:sz w:val="22"/>
                <w:szCs w:val="22"/>
              </w:rPr>
            </w:pPr>
          </w:p>
          <w:p w:rsidR="000C6AEA" w:rsidRPr="00F8106F" w:rsidRDefault="000C6AEA" w:rsidP="001B46A9">
            <w:pPr>
              <w:rPr>
                <w:sz w:val="22"/>
                <w:szCs w:val="22"/>
              </w:rPr>
            </w:pPr>
          </w:p>
        </w:tc>
        <w:tc>
          <w:tcPr>
            <w:tcW w:w="5670" w:type="dxa"/>
          </w:tcPr>
          <w:p w:rsidR="005D2342" w:rsidRDefault="005D2342" w:rsidP="000000EE">
            <w:pPr>
              <w:rPr>
                <w:sz w:val="22"/>
                <w:szCs w:val="22"/>
              </w:rPr>
            </w:pPr>
          </w:p>
          <w:p w:rsidR="005D2342" w:rsidRDefault="005D2342" w:rsidP="000000EE">
            <w:pPr>
              <w:rPr>
                <w:sz w:val="22"/>
                <w:szCs w:val="22"/>
              </w:rPr>
            </w:pPr>
          </w:p>
          <w:p w:rsidR="000000EE" w:rsidRPr="00F8106F" w:rsidRDefault="000000EE" w:rsidP="000000EE">
            <w:pPr>
              <w:rPr>
                <w:sz w:val="22"/>
                <w:szCs w:val="22"/>
              </w:rPr>
            </w:pPr>
            <w:r w:rsidRPr="00F8106F">
              <w:rPr>
                <w:sz w:val="22"/>
                <w:szCs w:val="22"/>
              </w:rPr>
              <w:t>___ Pay stubs</w:t>
            </w:r>
            <w:r w:rsidR="006F2B4B" w:rsidRPr="00F8106F">
              <w:rPr>
                <w:sz w:val="22"/>
                <w:szCs w:val="22"/>
              </w:rPr>
              <w:t xml:space="preserve"> </w:t>
            </w:r>
            <w:r w:rsidR="00A21591" w:rsidRPr="00F8106F">
              <w:rPr>
                <w:sz w:val="22"/>
                <w:szCs w:val="22"/>
              </w:rPr>
              <w:t>for</w:t>
            </w:r>
            <w:r w:rsidR="006F2B4B" w:rsidRPr="00F8106F">
              <w:rPr>
                <w:sz w:val="22"/>
                <w:szCs w:val="22"/>
              </w:rPr>
              <w:t xml:space="preserve"> all family members</w:t>
            </w:r>
          </w:p>
          <w:p w:rsidR="000000EE" w:rsidRPr="00F8106F" w:rsidRDefault="000000EE" w:rsidP="000000EE">
            <w:pPr>
              <w:rPr>
                <w:sz w:val="22"/>
                <w:szCs w:val="22"/>
              </w:rPr>
            </w:pPr>
            <w:r w:rsidRPr="00F8106F">
              <w:rPr>
                <w:sz w:val="22"/>
                <w:szCs w:val="22"/>
              </w:rPr>
              <w:t>___ Employer statement: written or case note</w:t>
            </w:r>
          </w:p>
          <w:p w:rsidR="000000EE" w:rsidRPr="00F8106F" w:rsidRDefault="000000EE" w:rsidP="000000EE">
            <w:pPr>
              <w:rPr>
                <w:sz w:val="22"/>
                <w:szCs w:val="22"/>
              </w:rPr>
            </w:pPr>
            <w:r w:rsidRPr="00F8106F">
              <w:rPr>
                <w:sz w:val="22"/>
                <w:szCs w:val="22"/>
              </w:rPr>
              <w:t>___ Alimony agreement</w:t>
            </w:r>
          </w:p>
          <w:p w:rsidR="000000EE" w:rsidRPr="00F8106F" w:rsidRDefault="000000EE" w:rsidP="000000EE">
            <w:pPr>
              <w:rPr>
                <w:sz w:val="22"/>
                <w:szCs w:val="22"/>
              </w:rPr>
            </w:pPr>
            <w:r w:rsidRPr="00F8106F">
              <w:rPr>
                <w:sz w:val="22"/>
                <w:szCs w:val="22"/>
              </w:rPr>
              <w:t>___ Bank statements</w:t>
            </w:r>
          </w:p>
          <w:p w:rsidR="000000EE" w:rsidRPr="00F8106F" w:rsidRDefault="000000EE" w:rsidP="000000EE">
            <w:pPr>
              <w:rPr>
                <w:sz w:val="22"/>
                <w:szCs w:val="22"/>
              </w:rPr>
            </w:pPr>
            <w:r w:rsidRPr="00F8106F">
              <w:rPr>
                <w:sz w:val="22"/>
                <w:szCs w:val="22"/>
              </w:rPr>
              <w:t>___ Compensation award letter</w:t>
            </w:r>
          </w:p>
          <w:p w:rsidR="000000EE" w:rsidRPr="00F8106F" w:rsidRDefault="000000EE" w:rsidP="000000EE">
            <w:pPr>
              <w:rPr>
                <w:sz w:val="22"/>
                <w:szCs w:val="22"/>
              </w:rPr>
            </w:pPr>
            <w:r w:rsidRPr="00F8106F">
              <w:rPr>
                <w:sz w:val="22"/>
                <w:szCs w:val="22"/>
              </w:rPr>
              <w:t>___ Court award letter</w:t>
            </w:r>
            <w:r w:rsidR="00893B71" w:rsidRPr="00F8106F">
              <w:rPr>
                <w:sz w:val="22"/>
                <w:szCs w:val="22"/>
              </w:rPr>
              <w:t>/document</w:t>
            </w:r>
            <w:r w:rsidR="00480AEE" w:rsidRPr="00F8106F">
              <w:rPr>
                <w:sz w:val="22"/>
                <w:szCs w:val="22"/>
              </w:rPr>
              <w:t xml:space="preserve"> (for alimony)</w:t>
            </w:r>
          </w:p>
          <w:p w:rsidR="000000EE" w:rsidRPr="00F8106F" w:rsidRDefault="000000EE" w:rsidP="000000EE">
            <w:pPr>
              <w:rPr>
                <w:sz w:val="22"/>
                <w:szCs w:val="22"/>
              </w:rPr>
            </w:pPr>
            <w:r w:rsidRPr="00F8106F">
              <w:rPr>
                <w:sz w:val="22"/>
                <w:szCs w:val="22"/>
              </w:rPr>
              <w:t>___ Pension statement</w:t>
            </w:r>
          </w:p>
          <w:p w:rsidR="000000EE" w:rsidRPr="00F8106F" w:rsidRDefault="000000EE" w:rsidP="000000EE">
            <w:pPr>
              <w:rPr>
                <w:sz w:val="22"/>
                <w:szCs w:val="22"/>
              </w:rPr>
            </w:pPr>
            <w:r w:rsidRPr="00F8106F">
              <w:rPr>
                <w:sz w:val="22"/>
                <w:szCs w:val="22"/>
              </w:rPr>
              <w:t>___ Family or business financial records</w:t>
            </w:r>
          </w:p>
          <w:p w:rsidR="00026EFE" w:rsidRPr="00F8106F" w:rsidRDefault="00026EFE" w:rsidP="00026EFE">
            <w:pPr>
              <w:rPr>
                <w:sz w:val="22"/>
                <w:szCs w:val="22"/>
              </w:rPr>
            </w:pPr>
            <w:r w:rsidRPr="00F8106F">
              <w:rPr>
                <w:sz w:val="22"/>
                <w:szCs w:val="22"/>
              </w:rPr>
              <w:t>___ Housing authority verification</w:t>
            </w:r>
          </w:p>
          <w:p w:rsidR="00026EFE" w:rsidRPr="00F8106F" w:rsidRDefault="00026EFE" w:rsidP="00026EFE">
            <w:pPr>
              <w:rPr>
                <w:sz w:val="22"/>
                <w:szCs w:val="22"/>
              </w:rPr>
            </w:pPr>
            <w:r w:rsidRPr="00F8106F">
              <w:rPr>
                <w:sz w:val="22"/>
                <w:szCs w:val="22"/>
              </w:rPr>
              <w:t>___ Social Security benefits statement</w:t>
            </w:r>
          </w:p>
          <w:p w:rsidR="00026EFE" w:rsidRPr="00F8106F" w:rsidRDefault="00026EFE" w:rsidP="00026EFE">
            <w:pPr>
              <w:rPr>
                <w:sz w:val="22"/>
                <w:szCs w:val="22"/>
              </w:rPr>
            </w:pPr>
            <w:r w:rsidRPr="00F8106F">
              <w:rPr>
                <w:sz w:val="22"/>
                <w:szCs w:val="22"/>
              </w:rPr>
              <w:t xml:space="preserve">___ Social services ID card or public assistance records </w:t>
            </w:r>
          </w:p>
          <w:p w:rsidR="00026EFE" w:rsidRPr="00F8106F" w:rsidRDefault="00026EFE" w:rsidP="00026EFE">
            <w:pPr>
              <w:rPr>
                <w:sz w:val="22"/>
                <w:szCs w:val="22"/>
              </w:rPr>
            </w:pPr>
            <w:r w:rsidRPr="00F8106F">
              <w:rPr>
                <w:sz w:val="22"/>
                <w:szCs w:val="22"/>
              </w:rPr>
              <w:t xml:space="preserve">       (CDHS Quest card not allowed)</w:t>
            </w:r>
          </w:p>
          <w:p w:rsidR="00026EFE" w:rsidRPr="00F8106F" w:rsidRDefault="00026EFE" w:rsidP="00026EFE">
            <w:pPr>
              <w:rPr>
                <w:sz w:val="22"/>
                <w:szCs w:val="22"/>
              </w:rPr>
            </w:pPr>
            <w:r w:rsidRPr="00F8106F">
              <w:rPr>
                <w:sz w:val="22"/>
                <w:szCs w:val="22"/>
              </w:rPr>
              <w:t>___ UI documents</w:t>
            </w:r>
          </w:p>
          <w:p w:rsidR="00026EFE" w:rsidRPr="00F8106F" w:rsidRDefault="00026EFE" w:rsidP="00026EFE">
            <w:pPr>
              <w:rPr>
                <w:sz w:val="22"/>
                <w:szCs w:val="22"/>
              </w:rPr>
            </w:pPr>
            <w:r w:rsidRPr="00F8106F">
              <w:rPr>
                <w:sz w:val="22"/>
                <w:szCs w:val="22"/>
              </w:rPr>
              <w:t>___ Quarterly estimated tax (self-employed persons)</w:t>
            </w:r>
          </w:p>
          <w:p w:rsidR="00026EFE" w:rsidRPr="00F8106F" w:rsidRDefault="00026EFE" w:rsidP="00026EFE">
            <w:pPr>
              <w:rPr>
                <w:sz w:val="22"/>
                <w:szCs w:val="22"/>
              </w:rPr>
            </w:pPr>
            <w:r w:rsidRPr="00F8106F">
              <w:rPr>
                <w:sz w:val="22"/>
                <w:szCs w:val="22"/>
              </w:rPr>
              <w:t>___ Other _______________________________</w:t>
            </w:r>
          </w:p>
          <w:p w:rsidR="00C57E82" w:rsidRPr="00F8106F" w:rsidRDefault="00C57E82" w:rsidP="00026EFE">
            <w:pPr>
              <w:rPr>
                <w:sz w:val="22"/>
                <w:szCs w:val="22"/>
              </w:rPr>
            </w:pPr>
          </w:p>
          <w:p w:rsidR="00026EFE" w:rsidRPr="00F8106F" w:rsidRDefault="00026EFE" w:rsidP="00026EFE">
            <w:pPr>
              <w:rPr>
                <w:sz w:val="22"/>
                <w:szCs w:val="22"/>
              </w:rPr>
            </w:pPr>
            <w:r w:rsidRPr="00F8106F">
              <w:rPr>
                <w:sz w:val="22"/>
                <w:szCs w:val="22"/>
              </w:rPr>
              <w:t>___ SSN Cards for all family members</w:t>
            </w:r>
          </w:p>
          <w:p w:rsidR="00026EFE" w:rsidRPr="00F8106F" w:rsidRDefault="00026EFE" w:rsidP="00026EFE">
            <w:pPr>
              <w:rPr>
                <w:sz w:val="22"/>
                <w:szCs w:val="22"/>
              </w:rPr>
            </w:pPr>
            <w:r w:rsidRPr="00F8106F">
              <w:rPr>
                <w:sz w:val="22"/>
                <w:szCs w:val="22"/>
              </w:rPr>
              <w:t>___ Tax records</w:t>
            </w:r>
          </w:p>
          <w:p w:rsidR="00026EFE" w:rsidRPr="00F8106F" w:rsidRDefault="00026EFE" w:rsidP="00026EFE">
            <w:pPr>
              <w:rPr>
                <w:sz w:val="22"/>
                <w:szCs w:val="22"/>
              </w:rPr>
            </w:pPr>
            <w:r w:rsidRPr="00F8106F">
              <w:rPr>
                <w:sz w:val="22"/>
                <w:szCs w:val="22"/>
              </w:rPr>
              <w:t>___ Marriage license, divorce decree, or other court records</w:t>
            </w:r>
          </w:p>
          <w:p w:rsidR="00BD6FB7" w:rsidRDefault="00026EFE" w:rsidP="00C670D7">
            <w:pPr>
              <w:rPr>
                <w:sz w:val="22"/>
                <w:szCs w:val="22"/>
              </w:rPr>
            </w:pPr>
            <w:r w:rsidRPr="00F8106F">
              <w:rPr>
                <w:sz w:val="22"/>
                <w:szCs w:val="22"/>
              </w:rPr>
              <w:t>___ Other________________________________</w:t>
            </w:r>
          </w:p>
          <w:p w:rsidR="00051450" w:rsidRDefault="00051450" w:rsidP="00C670D7">
            <w:pPr>
              <w:rPr>
                <w:sz w:val="22"/>
                <w:szCs w:val="22"/>
              </w:rPr>
            </w:pPr>
          </w:p>
          <w:p w:rsidR="00C670D7" w:rsidRPr="000D410E" w:rsidRDefault="00C670D7" w:rsidP="00C670D7">
            <w:pPr>
              <w:rPr>
                <w:sz w:val="22"/>
                <w:szCs w:val="22"/>
              </w:rPr>
            </w:pPr>
            <w:r w:rsidRPr="000D410E">
              <w:rPr>
                <w:sz w:val="22"/>
                <w:szCs w:val="22"/>
              </w:rPr>
              <w:t>___Written statement from social service agency</w:t>
            </w:r>
          </w:p>
          <w:p w:rsidR="00C670D7" w:rsidRDefault="00C670D7" w:rsidP="00C670D7">
            <w:pPr>
              <w:rPr>
                <w:sz w:val="22"/>
                <w:szCs w:val="22"/>
              </w:rPr>
            </w:pPr>
            <w:r w:rsidRPr="000D410E">
              <w:rPr>
                <w:sz w:val="22"/>
                <w:szCs w:val="22"/>
              </w:rPr>
              <w:t xml:space="preserve">___Written statement from individual/agency providing </w:t>
            </w:r>
          </w:p>
          <w:p w:rsidR="00C670D7" w:rsidRPr="000D410E" w:rsidRDefault="00C670D7" w:rsidP="00C670D7">
            <w:pPr>
              <w:rPr>
                <w:sz w:val="22"/>
                <w:szCs w:val="22"/>
              </w:rPr>
            </w:pPr>
            <w:r>
              <w:rPr>
                <w:sz w:val="22"/>
                <w:szCs w:val="22"/>
              </w:rPr>
              <w:t xml:space="preserve">         </w:t>
            </w:r>
            <w:r w:rsidRPr="000D410E">
              <w:rPr>
                <w:sz w:val="22"/>
                <w:szCs w:val="22"/>
              </w:rPr>
              <w:t>residence</w:t>
            </w:r>
          </w:p>
          <w:p w:rsidR="000000EE" w:rsidRDefault="00C670D7" w:rsidP="001B46A9">
            <w:pPr>
              <w:rPr>
                <w:sz w:val="22"/>
                <w:szCs w:val="22"/>
              </w:rPr>
            </w:pPr>
            <w:r w:rsidRPr="000D410E">
              <w:rPr>
                <w:sz w:val="22"/>
                <w:szCs w:val="22"/>
              </w:rPr>
              <w:t>___Other _______________________</w:t>
            </w:r>
          </w:p>
          <w:p w:rsidR="001B46A9" w:rsidRDefault="001B46A9" w:rsidP="001B46A9">
            <w:pPr>
              <w:rPr>
                <w:sz w:val="22"/>
                <w:szCs w:val="22"/>
              </w:rPr>
            </w:pPr>
          </w:p>
          <w:p w:rsidR="00E83815" w:rsidRPr="00F837B7" w:rsidRDefault="00E83815" w:rsidP="00E83815">
            <w:pPr>
              <w:rPr>
                <w:b/>
                <w:sz w:val="22"/>
                <w:szCs w:val="22"/>
              </w:rPr>
            </w:pPr>
            <w:r w:rsidRPr="00F837B7">
              <w:rPr>
                <w:b/>
                <w:sz w:val="22"/>
                <w:szCs w:val="22"/>
              </w:rPr>
              <w:t>Applies to those in secondary school, at least 18 years of age and not older than 21, or the parent of an in-school youth eligible for the school lunch program</w:t>
            </w:r>
          </w:p>
          <w:p w:rsidR="00E83815" w:rsidRPr="00F837B7" w:rsidRDefault="00E83815" w:rsidP="00E83815">
            <w:pPr>
              <w:rPr>
                <w:sz w:val="22"/>
                <w:szCs w:val="22"/>
              </w:rPr>
            </w:pPr>
            <w:r w:rsidRPr="00F837B7">
              <w:rPr>
                <w:sz w:val="22"/>
                <w:szCs w:val="22"/>
              </w:rPr>
              <w:t xml:space="preserve">___ The most recent school year reduced rice or free lunch </w:t>
            </w:r>
          </w:p>
          <w:p w:rsidR="00E83815" w:rsidRPr="00F837B7" w:rsidRDefault="00E83815" w:rsidP="00E83815">
            <w:pPr>
              <w:rPr>
                <w:sz w:val="22"/>
                <w:szCs w:val="22"/>
              </w:rPr>
            </w:pPr>
            <w:r w:rsidRPr="00F837B7">
              <w:rPr>
                <w:sz w:val="22"/>
                <w:szCs w:val="22"/>
              </w:rPr>
              <w:t xml:space="preserve">        eligibility status document for the individual, </w:t>
            </w:r>
            <w:r w:rsidRPr="00F837B7">
              <w:rPr>
                <w:b/>
                <w:sz w:val="22"/>
                <w:szCs w:val="22"/>
              </w:rPr>
              <w:t xml:space="preserve">not </w:t>
            </w:r>
            <w:r w:rsidRPr="00F837B7">
              <w:rPr>
                <w:sz w:val="22"/>
                <w:szCs w:val="22"/>
              </w:rPr>
              <w:t xml:space="preserve">the </w:t>
            </w:r>
          </w:p>
          <w:p w:rsidR="00E83815" w:rsidRPr="00F837B7" w:rsidRDefault="00E83815" w:rsidP="00E83815">
            <w:pPr>
              <w:rPr>
                <w:sz w:val="22"/>
                <w:szCs w:val="22"/>
              </w:rPr>
            </w:pPr>
            <w:r w:rsidRPr="00F837B7">
              <w:rPr>
                <w:sz w:val="22"/>
                <w:szCs w:val="22"/>
              </w:rPr>
              <w:t xml:space="preserve">        community/school/school district eligibility</w:t>
            </w:r>
          </w:p>
          <w:p w:rsidR="00E83815" w:rsidRPr="00F8106F" w:rsidRDefault="00E83815" w:rsidP="00E83815">
            <w:pPr>
              <w:rPr>
                <w:sz w:val="22"/>
                <w:szCs w:val="22"/>
              </w:rPr>
            </w:pPr>
            <w:r w:rsidRPr="00F837B7">
              <w:rPr>
                <w:sz w:val="22"/>
                <w:szCs w:val="22"/>
              </w:rPr>
              <w:t>___ Other________________________________________</w:t>
            </w:r>
          </w:p>
          <w:p w:rsidR="00E83815" w:rsidRDefault="00E83815" w:rsidP="00E83815">
            <w:pPr>
              <w:rPr>
                <w:sz w:val="22"/>
                <w:szCs w:val="22"/>
              </w:rPr>
            </w:pPr>
          </w:p>
          <w:p w:rsidR="00E83815" w:rsidRPr="000D410E" w:rsidRDefault="00E83815" w:rsidP="00E83815">
            <w:pPr>
              <w:rPr>
                <w:sz w:val="22"/>
                <w:szCs w:val="22"/>
              </w:rPr>
            </w:pPr>
            <w:r w:rsidRPr="000D410E">
              <w:rPr>
                <w:sz w:val="22"/>
                <w:szCs w:val="22"/>
              </w:rPr>
              <w:t xml:space="preserve">___Written statement from a shelter </w:t>
            </w:r>
          </w:p>
          <w:p w:rsidR="00E83815" w:rsidRDefault="00E83815" w:rsidP="00E83815">
            <w:pPr>
              <w:rPr>
                <w:sz w:val="22"/>
                <w:szCs w:val="22"/>
              </w:rPr>
            </w:pPr>
            <w:r w:rsidRPr="000D410E">
              <w:rPr>
                <w:sz w:val="22"/>
                <w:szCs w:val="22"/>
              </w:rPr>
              <w:t xml:space="preserve">___Written statement from individual/agency providing </w:t>
            </w:r>
          </w:p>
          <w:p w:rsidR="00E83815" w:rsidRPr="000D410E" w:rsidRDefault="00E83815" w:rsidP="00E83815">
            <w:pPr>
              <w:rPr>
                <w:sz w:val="22"/>
                <w:szCs w:val="22"/>
              </w:rPr>
            </w:pPr>
            <w:r>
              <w:rPr>
                <w:sz w:val="22"/>
                <w:szCs w:val="22"/>
              </w:rPr>
              <w:t xml:space="preserve">         </w:t>
            </w:r>
            <w:r w:rsidRPr="000D410E">
              <w:rPr>
                <w:sz w:val="22"/>
                <w:szCs w:val="22"/>
              </w:rPr>
              <w:t>residence</w:t>
            </w:r>
          </w:p>
          <w:p w:rsidR="00E83815" w:rsidRPr="009D79E2" w:rsidRDefault="00E83815" w:rsidP="00E83815">
            <w:pPr>
              <w:rPr>
                <w:sz w:val="22"/>
                <w:szCs w:val="22"/>
              </w:rPr>
            </w:pPr>
            <w:r w:rsidRPr="000D410E">
              <w:rPr>
                <w:sz w:val="22"/>
                <w:szCs w:val="22"/>
              </w:rPr>
              <w:t>___Other _______________________</w:t>
            </w:r>
          </w:p>
          <w:p w:rsidR="00E83815" w:rsidRDefault="00E83815" w:rsidP="00E83815">
            <w:pPr>
              <w:rPr>
                <w:b/>
                <w:sz w:val="22"/>
                <w:szCs w:val="22"/>
                <w:highlight w:val="yellow"/>
              </w:rPr>
            </w:pPr>
          </w:p>
          <w:p w:rsidR="00E83815" w:rsidRPr="00051450" w:rsidRDefault="00051450" w:rsidP="00E83815">
            <w:pPr>
              <w:rPr>
                <w:sz w:val="22"/>
                <w:szCs w:val="22"/>
              </w:rPr>
            </w:pPr>
            <w:r>
              <w:rPr>
                <w:sz w:val="22"/>
                <w:szCs w:val="22"/>
              </w:rPr>
              <w:t>___</w:t>
            </w:r>
            <w:r w:rsidRPr="00051450">
              <w:rPr>
                <w:sz w:val="22"/>
                <w:szCs w:val="22"/>
              </w:rPr>
              <w:t>Work history on signed application</w:t>
            </w:r>
          </w:p>
          <w:p w:rsidR="00051450" w:rsidRPr="00051450" w:rsidRDefault="00051450" w:rsidP="00051450">
            <w:pPr>
              <w:rPr>
                <w:sz w:val="22"/>
                <w:szCs w:val="22"/>
              </w:rPr>
            </w:pPr>
            <w:r w:rsidRPr="00051450">
              <w:rPr>
                <w:sz w:val="22"/>
                <w:szCs w:val="22"/>
              </w:rPr>
              <w:t xml:space="preserve">___ Pay stubs/bank statements/ employer letters to </w:t>
            </w:r>
          </w:p>
          <w:p w:rsidR="00051450" w:rsidRPr="00051450" w:rsidRDefault="00051450" w:rsidP="00051450">
            <w:pPr>
              <w:rPr>
                <w:sz w:val="22"/>
                <w:szCs w:val="22"/>
              </w:rPr>
            </w:pPr>
            <w:r w:rsidRPr="00051450">
              <w:rPr>
                <w:sz w:val="22"/>
                <w:szCs w:val="22"/>
              </w:rPr>
              <w:t xml:space="preserve">       document pattern of underemployment (part-time </w:t>
            </w:r>
          </w:p>
          <w:p w:rsidR="00051450" w:rsidRPr="00051450" w:rsidRDefault="00051450" w:rsidP="00051450">
            <w:pPr>
              <w:rPr>
                <w:sz w:val="22"/>
                <w:szCs w:val="22"/>
              </w:rPr>
            </w:pPr>
            <w:r w:rsidRPr="00051450">
              <w:rPr>
                <w:sz w:val="22"/>
                <w:szCs w:val="22"/>
              </w:rPr>
              <w:t xml:space="preserve">       work/pay cuts)</w:t>
            </w:r>
          </w:p>
          <w:p w:rsidR="00051450" w:rsidRPr="00051450" w:rsidRDefault="00051450" w:rsidP="00051450">
            <w:pPr>
              <w:rPr>
                <w:sz w:val="22"/>
                <w:szCs w:val="22"/>
              </w:rPr>
            </w:pPr>
            <w:r w:rsidRPr="00051450">
              <w:rPr>
                <w:sz w:val="22"/>
                <w:szCs w:val="22"/>
              </w:rPr>
              <w:t>___ Other</w:t>
            </w:r>
          </w:p>
          <w:p w:rsidR="00E83815" w:rsidRDefault="00E83815" w:rsidP="00E83815">
            <w:pPr>
              <w:rPr>
                <w:sz w:val="22"/>
                <w:szCs w:val="22"/>
              </w:rPr>
            </w:pPr>
          </w:p>
          <w:p w:rsidR="00E83815" w:rsidRPr="00F8106F" w:rsidRDefault="00E83815" w:rsidP="00E83815">
            <w:pPr>
              <w:rPr>
                <w:sz w:val="22"/>
                <w:szCs w:val="22"/>
              </w:rPr>
            </w:pPr>
            <w:r w:rsidRPr="00F8106F">
              <w:rPr>
                <w:sz w:val="22"/>
                <w:szCs w:val="22"/>
              </w:rPr>
              <w:t>___ Basic skills assessment questions or test results</w:t>
            </w:r>
          </w:p>
          <w:p w:rsidR="00E83815" w:rsidRPr="00F8106F" w:rsidRDefault="00E83815" w:rsidP="00E83815">
            <w:pPr>
              <w:rPr>
                <w:sz w:val="22"/>
                <w:szCs w:val="22"/>
              </w:rPr>
            </w:pPr>
            <w:r w:rsidRPr="00F8106F">
              <w:rPr>
                <w:sz w:val="22"/>
                <w:szCs w:val="22"/>
              </w:rPr>
              <w:t>___ Basic skills observation and case notes</w:t>
            </w:r>
          </w:p>
          <w:p w:rsidR="00E83815" w:rsidRPr="00F8106F" w:rsidRDefault="00E83815" w:rsidP="00E83815">
            <w:pPr>
              <w:rPr>
                <w:sz w:val="22"/>
                <w:szCs w:val="22"/>
              </w:rPr>
            </w:pPr>
            <w:r w:rsidRPr="00F8106F">
              <w:rPr>
                <w:sz w:val="22"/>
                <w:szCs w:val="22"/>
              </w:rPr>
              <w:t>___ Referral/records from Title II Adult Basic Ed Program</w:t>
            </w:r>
          </w:p>
          <w:p w:rsidR="00E83815" w:rsidRPr="00F8106F" w:rsidRDefault="00E83815" w:rsidP="00E83815">
            <w:pPr>
              <w:rPr>
                <w:sz w:val="22"/>
                <w:szCs w:val="22"/>
              </w:rPr>
            </w:pPr>
            <w:r w:rsidRPr="00F8106F">
              <w:rPr>
                <w:sz w:val="22"/>
                <w:szCs w:val="22"/>
              </w:rPr>
              <w:t xml:space="preserve">___ Referral/records from English Language Learner </w:t>
            </w:r>
          </w:p>
          <w:p w:rsidR="00E83815" w:rsidRPr="00F8106F" w:rsidRDefault="00E83815" w:rsidP="00E83815">
            <w:pPr>
              <w:rPr>
                <w:sz w:val="22"/>
                <w:szCs w:val="22"/>
              </w:rPr>
            </w:pPr>
            <w:r w:rsidRPr="00F8106F">
              <w:rPr>
                <w:sz w:val="22"/>
                <w:szCs w:val="22"/>
              </w:rPr>
              <w:t xml:space="preserve">       Program</w:t>
            </w:r>
          </w:p>
          <w:p w:rsidR="001B46A9" w:rsidRPr="0072064A" w:rsidRDefault="00E83815" w:rsidP="00051450">
            <w:pPr>
              <w:rPr>
                <w:b/>
                <w:sz w:val="22"/>
                <w:szCs w:val="22"/>
              </w:rPr>
            </w:pPr>
            <w:r w:rsidRPr="00F8106F">
              <w:rPr>
                <w:sz w:val="22"/>
                <w:szCs w:val="22"/>
              </w:rPr>
              <w:t>___ Other _______________________________________</w:t>
            </w:r>
          </w:p>
        </w:tc>
        <w:tc>
          <w:tcPr>
            <w:tcW w:w="2340" w:type="dxa"/>
          </w:tcPr>
          <w:p w:rsidR="000000EE" w:rsidRPr="000543C2" w:rsidRDefault="000000EE" w:rsidP="000000EE">
            <w:pPr>
              <w:rPr>
                <w:sz w:val="22"/>
                <w:szCs w:val="22"/>
              </w:rPr>
            </w:pPr>
          </w:p>
        </w:tc>
      </w:tr>
    </w:tbl>
    <w:p w:rsidR="001B46A9" w:rsidRDefault="000000EE" w:rsidP="00BC5271">
      <w:pPr>
        <w:jc w:val="center"/>
        <w:rPr>
          <w:sz w:val="22"/>
          <w:szCs w:val="22"/>
        </w:rPr>
      </w:pPr>
      <w:r w:rsidRPr="000543C2">
        <w:rPr>
          <w:sz w:val="22"/>
          <w:szCs w:val="22"/>
        </w:rPr>
        <w:lastRenderedPageBreak/>
        <w:t xml:space="preserve">                                                                       </w:t>
      </w:r>
      <w:r w:rsidR="00BC5271">
        <w:rPr>
          <w:sz w:val="22"/>
          <w:szCs w:val="22"/>
        </w:rPr>
        <w:t xml:space="preserve">                            </w:t>
      </w:r>
    </w:p>
    <w:tbl>
      <w:tblPr>
        <w:tblStyle w:val="TableGrid"/>
        <w:tblW w:w="10800" w:type="dxa"/>
        <w:tblInd w:w="-455" w:type="dxa"/>
        <w:tblLook w:val="04A0" w:firstRow="1" w:lastRow="0" w:firstColumn="1" w:lastColumn="0" w:noHBand="0" w:noVBand="1"/>
      </w:tblPr>
      <w:tblGrid>
        <w:gridCol w:w="2700"/>
        <w:gridCol w:w="5670"/>
        <w:gridCol w:w="2430"/>
      </w:tblGrid>
      <w:tr w:rsidR="001B46A9" w:rsidTr="001B46A9">
        <w:tc>
          <w:tcPr>
            <w:tcW w:w="2700" w:type="dxa"/>
          </w:tcPr>
          <w:p w:rsidR="001B46A9" w:rsidRPr="00F8106F" w:rsidRDefault="002D0B8E" w:rsidP="001B46A9">
            <w:pPr>
              <w:jc w:val="center"/>
              <w:rPr>
                <w:b/>
                <w:sz w:val="22"/>
                <w:szCs w:val="22"/>
              </w:rPr>
            </w:pPr>
            <w:r>
              <w:rPr>
                <w:b/>
                <w:sz w:val="22"/>
                <w:szCs w:val="22"/>
              </w:rPr>
              <w:t>Category</w:t>
            </w:r>
          </w:p>
        </w:tc>
        <w:tc>
          <w:tcPr>
            <w:tcW w:w="5670" w:type="dxa"/>
          </w:tcPr>
          <w:p w:rsidR="001B46A9" w:rsidRPr="00F8106F" w:rsidRDefault="001B46A9" w:rsidP="001B46A9">
            <w:pPr>
              <w:jc w:val="center"/>
              <w:rPr>
                <w:b/>
                <w:sz w:val="22"/>
                <w:szCs w:val="22"/>
              </w:rPr>
            </w:pPr>
            <w:r w:rsidRPr="00F8106F">
              <w:rPr>
                <w:b/>
                <w:sz w:val="22"/>
                <w:szCs w:val="22"/>
              </w:rPr>
              <w:t>Documentation</w:t>
            </w:r>
            <w:r>
              <w:rPr>
                <w:b/>
                <w:sz w:val="22"/>
                <w:szCs w:val="22"/>
              </w:rPr>
              <w:t xml:space="preserve"> </w:t>
            </w:r>
            <w:r w:rsidRPr="00F837B7">
              <w:rPr>
                <w:b/>
                <w:sz w:val="22"/>
                <w:szCs w:val="22"/>
              </w:rPr>
              <w:t xml:space="preserve">(only </w:t>
            </w:r>
            <w:r w:rsidRPr="00F837B7">
              <w:rPr>
                <w:b/>
                <w:sz w:val="22"/>
                <w:szCs w:val="22"/>
                <w:highlight w:val="cyan"/>
              </w:rPr>
              <w:t>blue</w:t>
            </w:r>
            <w:r w:rsidRPr="00F837B7">
              <w:rPr>
                <w:b/>
                <w:sz w:val="22"/>
                <w:szCs w:val="22"/>
              </w:rPr>
              <w:t xml:space="preserve"> items may be self-attested)</w:t>
            </w:r>
          </w:p>
        </w:tc>
        <w:tc>
          <w:tcPr>
            <w:tcW w:w="2430" w:type="dxa"/>
          </w:tcPr>
          <w:p w:rsidR="001B46A9" w:rsidRPr="00F8106F" w:rsidRDefault="001B46A9" w:rsidP="001B46A9">
            <w:pPr>
              <w:jc w:val="center"/>
              <w:rPr>
                <w:b/>
                <w:sz w:val="22"/>
                <w:szCs w:val="22"/>
              </w:rPr>
            </w:pPr>
            <w:r w:rsidRPr="00F8106F">
              <w:rPr>
                <w:b/>
                <w:sz w:val="22"/>
                <w:szCs w:val="22"/>
              </w:rPr>
              <w:t>Comment</w:t>
            </w:r>
          </w:p>
        </w:tc>
      </w:tr>
      <w:tr w:rsidR="002D0B8E" w:rsidTr="00554957">
        <w:trPr>
          <w:trHeight w:val="13058"/>
        </w:trPr>
        <w:tc>
          <w:tcPr>
            <w:tcW w:w="2700" w:type="dxa"/>
          </w:tcPr>
          <w:p w:rsidR="002D0B8E" w:rsidRPr="00E83815" w:rsidRDefault="002D0B8E" w:rsidP="001B46A9">
            <w:pPr>
              <w:rPr>
                <w:sz w:val="22"/>
                <w:szCs w:val="22"/>
                <w:highlight w:val="yellow"/>
              </w:rPr>
            </w:pPr>
            <w:r w:rsidRPr="00E83815">
              <w:rPr>
                <w:sz w:val="22"/>
                <w:szCs w:val="22"/>
                <w:highlight w:val="yellow"/>
              </w:rPr>
              <w:t>GOVERNOR’S PRIORITY OF SERVICE</w:t>
            </w:r>
          </w:p>
          <w:p w:rsidR="002D0B8E" w:rsidRPr="00B76B5E" w:rsidRDefault="00B2751B" w:rsidP="002D0B8E">
            <w:pPr>
              <w:rPr>
                <w:b/>
                <w:sz w:val="22"/>
                <w:szCs w:val="22"/>
                <w:highlight w:val="cyan"/>
              </w:rPr>
            </w:pPr>
            <w:r w:rsidRPr="00B76B5E">
              <w:rPr>
                <w:b/>
                <w:sz w:val="22"/>
                <w:szCs w:val="22"/>
                <w:highlight w:val="cyan"/>
              </w:rPr>
              <w:t>Displaced Homemaker</w:t>
            </w:r>
          </w:p>
          <w:p w:rsidR="002D0B8E" w:rsidRPr="00E83815" w:rsidRDefault="002D0B8E" w:rsidP="002D0B8E">
            <w:pPr>
              <w:rPr>
                <w:sz w:val="22"/>
                <w:szCs w:val="22"/>
                <w:highlight w:val="yellow"/>
              </w:rPr>
            </w:pPr>
          </w:p>
          <w:p w:rsidR="00B2751B" w:rsidRDefault="00B2751B" w:rsidP="002D0B8E">
            <w:pPr>
              <w:rPr>
                <w:b/>
                <w:sz w:val="22"/>
                <w:szCs w:val="22"/>
                <w:highlight w:val="cyan"/>
              </w:rPr>
            </w:pPr>
          </w:p>
          <w:p w:rsidR="00B2751B" w:rsidRDefault="00B2751B" w:rsidP="002D0B8E">
            <w:pPr>
              <w:rPr>
                <w:b/>
                <w:sz w:val="22"/>
                <w:szCs w:val="22"/>
                <w:highlight w:val="cyan"/>
              </w:rPr>
            </w:pPr>
          </w:p>
          <w:p w:rsidR="00B2751B" w:rsidRDefault="00B2751B" w:rsidP="002D0B8E">
            <w:pPr>
              <w:rPr>
                <w:b/>
                <w:sz w:val="22"/>
                <w:szCs w:val="22"/>
                <w:highlight w:val="cyan"/>
              </w:rPr>
            </w:pPr>
          </w:p>
          <w:p w:rsidR="00B2751B" w:rsidRDefault="00B2751B" w:rsidP="002D0B8E">
            <w:pPr>
              <w:rPr>
                <w:b/>
                <w:sz w:val="22"/>
                <w:szCs w:val="22"/>
                <w:highlight w:val="cyan"/>
              </w:rPr>
            </w:pPr>
          </w:p>
          <w:p w:rsidR="00B2751B" w:rsidRDefault="00B2751B" w:rsidP="002D0B8E">
            <w:pPr>
              <w:rPr>
                <w:b/>
                <w:sz w:val="22"/>
                <w:szCs w:val="22"/>
                <w:highlight w:val="cyan"/>
              </w:rPr>
            </w:pPr>
          </w:p>
          <w:p w:rsidR="00B2751B" w:rsidRDefault="00B2751B" w:rsidP="002D0B8E">
            <w:pPr>
              <w:rPr>
                <w:b/>
                <w:sz w:val="22"/>
                <w:szCs w:val="22"/>
                <w:highlight w:val="cyan"/>
              </w:rPr>
            </w:pPr>
          </w:p>
          <w:p w:rsidR="002D0B8E" w:rsidRPr="00051450" w:rsidRDefault="002D0B8E" w:rsidP="002D0B8E">
            <w:pPr>
              <w:rPr>
                <w:b/>
                <w:sz w:val="22"/>
                <w:szCs w:val="22"/>
                <w:highlight w:val="cyan"/>
              </w:rPr>
            </w:pPr>
            <w:r w:rsidRPr="00051450">
              <w:rPr>
                <w:b/>
                <w:sz w:val="22"/>
                <w:szCs w:val="22"/>
                <w:highlight w:val="cyan"/>
              </w:rPr>
              <w:t>Eligible Mi</w:t>
            </w:r>
            <w:r w:rsidR="00281474">
              <w:rPr>
                <w:b/>
                <w:sz w:val="22"/>
                <w:szCs w:val="22"/>
                <w:highlight w:val="cyan"/>
              </w:rPr>
              <w:t>grant and Seasonal Farm Workers</w:t>
            </w:r>
          </w:p>
          <w:p w:rsidR="002D0B8E" w:rsidRPr="00051450" w:rsidRDefault="002D0B8E" w:rsidP="002D0B8E">
            <w:pPr>
              <w:rPr>
                <w:b/>
                <w:sz w:val="22"/>
                <w:szCs w:val="22"/>
                <w:highlight w:val="cyan"/>
              </w:rPr>
            </w:pPr>
          </w:p>
          <w:p w:rsidR="002D0B8E" w:rsidRPr="00051450" w:rsidRDefault="00281474" w:rsidP="002D0B8E">
            <w:pPr>
              <w:rPr>
                <w:b/>
                <w:sz w:val="22"/>
                <w:szCs w:val="22"/>
                <w:highlight w:val="cyan"/>
              </w:rPr>
            </w:pPr>
            <w:r>
              <w:rPr>
                <w:b/>
                <w:sz w:val="22"/>
                <w:szCs w:val="22"/>
                <w:highlight w:val="cyan"/>
              </w:rPr>
              <w:t>Ex-offenders</w:t>
            </w:r>
          </w:p>
          <w:p w:rsidR="002D0B8E" w:rsidRPr="00051450" w:rsidRDefault="002D0B8E" w:rsidP="002D0B8E">
            <w:pPr>
              <w:rPr>
                <w:b/>
                <w:sz w:val="22"/>
                <w:szCs w:val="22"/>
                <w:highlight w:val="yellow"/>
              </w:rPr>
            </w:pPr>
          </w:p>
          <w:p w:rsidR="00051450" w:rsidRPr="00051450" w:rsidRDefault="00051450" w:rsidP="002D0B8E">
            <w:pPr>
              <w:rPr>
                <w:b/>
                <w:sz w:val="22"/>
                <w:szCs w:val="22"/>
                <w:highlight w:val="yellow"/>
              </w:rPr>
            </w:pPr>
          </w:p>
          <w:p w:rsidR="00051450" w:rsidRPr="00051450" w:rsidRDefault="00051450" w:rsidP="002D0B8E">
            <w:pPr>
              <w:rPr>
                <w:b/>
                <w:sz w:val="22"/>
                <w:szCs w:val="22"/>
                <w:highlight w:val="yellow"/>
              </w:rPr>
            </w:pPr>
          </w:p>
          <w:p w:rsidR="002D0B8E" w:rsidRPr="00051450" w:rsidRDefault="002D0B8E" w:rsidP="002D0B8E">
            <w:pPr>
              <w:rPr>
                <w:b/>
                <w:sz w:val="22"/>
                <w:szCs w:val="22"/>
                <w:highlight w:val="cyan"/>
              </w:rPr>
            </w:pPr>
            <w:r w:rsidRPr="00051450">
              <w:rPr>
                <w:b/>
                <w:sz w:val="22"/>
                <w:szCs w:val="22"/>
                <w:highlight w:val="cyan"/>
              </w:rPr>
              <w:t>Indians, Alask</w:t>
            </w:r>
            <w:r w:rsidR="00281474">
              <w:rPr>
                <w:b/>
                <w:sz w:val="22"/>
                <w:szCs w:val="22"/>
                <w:highlight w:val="cyan"/>
              </w:rPr>
              <w:t>a Natives, and Native Hawaiians</w:t>
            </w:r>
          </w:p>
          <w:p w:rsidR="002D0B8E" w:rsidRPr="00051450" w:rsidRDefault="002D0B8E" w:rsidP="002D0B8E">
            <w:pPr>
              <w:rPr>
                <w:b/>
                <w:sz w:val="22"/>
                <w:szCs w:val="22"/>
                <w:highlight w:val="cyan"/>
              </w:rPr>
            </w:pPr>
          </w:p>
          <w:p w:rsidR="002D0B8E" w:rsidRPr="00051450" w:rsidRDefault="00281474" w:rsidP="002D0B8E">
            <w:pPr>
              <w:rPr>
                <w:b/>
                <w:sz w:val="22"/>
                <w:szCs w:val="22"/>
                <w:highlight w:val="cyan"/>
              </w:rPr>
            </w:pPr>
            <w:r>
              <w:rPr>
                <w:b/>
                <w:sz w:val="22"/>
                <w:szCs w:val="22"/>
                <w:highlight w:val="cyan"/>
              </w:rPr>
              <w:t>Individuals with disabilities</w:t>
            </w:r>
          </w:p>
          <w:p w:rsidR="002D0B8E" w:rsidRPr="00051450" w:rsidRDefault="002D0B8E" w:rsidP="002D0B8E">
            <w:pPr>
              <w:rPr>
                <w:b/>
                <w:sz w:val="22"/>
                <w:szCs w:val="22"/>
                <w:highlight w:val="cyan"/>
              </w:rPr>
            </w:pPr>
          </w:p>
          <w:p w:rsidR="00051450" w:rsidRPr="00051450" w:rsidRDefault="00051450" w:rsidP="002D0B8E">
            <w:pPr>
              <w:rPr>
                <w:b/>
                <w:sz w:val="22"/>
                <w:szCs w:val="22"/>
                <w:highlight w:val="cyan"/>
              </w:rPr>
            </w:pPr>
          </w:p>
          <w:p w:rsidR="00051450" w:rsidRPr="00051450" w:rsidRDefault="00051450" w:rsidP="002D0B8E">
            <w:pPr>
              <w:rPr>
                <w:b/>
                <w:sz w:val="22"/>
                <w:szCs w:val="22"/>
                <w:highlight w:val="cyan"/>
              </w:rPr>
            </w:pPr>
          </w:p>
          <w:p w:rsidR="00051450" w:rsidRPr="00051450" w:rsidRDefault="00051450" w:rsidP="002D0B8E">
            <w:pPr>
              <w:rPr>
                <w:b/>
                <w:sz w:val="22"/>
                <w:szCs w:val="22"/>
                <w:highlight w:val="cyan"/>
              </w:rPr>
            </w:pPr>
          </w:p>
          <w:p w:rsidR="00051450" w:rsidRPr="00051450" w:rsidRDefault="00051450" w:rsidP="002D0B8E">
            <w:pPr>
              <w:rPr>
                <w:b/>
                <w:sz w:val="22"/>
                <w:szCs w:val="22"/>
                <w:highlight w:val="cyan"/>
              </w:rPr>
            </w:pPr>
          </w:p>
          <w:p w:rsidR="00051450" w:rsidRPr="00051450" w:rsidRDefault="00051450" w:rsidP="002D0B8E">
            <w:pPr>
              <w:rPr>
                <w:b/>
                <w:sz w:val="22"/>
                <w:szCs w:val="22"/>
                <w:highlight w:val="cyan"/>
              </w:rPr>
            </w:pPr>
          </w:p>
          <w:p w:rsidR="00051450" w:rsidRPr="00051450" w:rsidRDefault="00051450" w:rsidP="002D0B8E">
            <w:pPr>
              <w:rPr>
                <w:b/>
                <w:sz w:val="22"/>
                <w:szCs w:val="22"/>
                <w:highlight w:val="cyan"/>
              </w:rPr>
            </w:pPr>
          </w:p>
          <w:p w:rsidR="00051450" w:rsidRPr="00051450" w:rsidRDefault="00051450" w:rsidP="002D0B8E">
            <w:pPr>
              <w:rPr>
                <w:b/>
                <w:sz w:val="22"/>
                <w:szCs w:val="22"/>
                <w:highlight w:val="cyan"/>
              </w:rPr>
            </w:pPr>
          </w:p>
          <w:p w:rsidR="00051450" w:rsidRPr="00051450" w:rsidRDefault="00051450" w:rsidP="002D0B8E">
            <w:pPr>
              <w:rPr>
                <w:b/>
                <w:sz w:val="22"/>
                <w:szCs w:val="22"/>
                <w:highlight w:val="cyan"/>
              </w:rPr>
            </w:pPr>
          </w:p>
          <w:p w:rsidR="00051450" w:rsidRPr="00051450" w:rsidRDefault="00051450" w:rsidP="002D0B8E">
            <w:pPr>
              <w:rPr>
                <w:b/>
                <w:sz w:val="22"/>
                <w:szCs w:val="22"/>
                <w:highlight w:val="cyan"/>
              </w:rPr>
            </w:pPr>
          </w:p>
          <w:p w:rsidR="00051450" w:rsidRPr="00051450" w:rsidRDefault="00051450" w:rsidP="002D0B8E">
            <w:pPr>
              <w:rPr>
                <w:b/>
                <w:sz w:val="22"/>
                <w:szCs w:val="22"/>
                <w:highlight w:val="cyan"/>
              </w:rPr>
            </w:pPr>
          </w:p>
          <w:p w:rsidR="00051450" w:rsidRPr="00051450" w:rsidRDefault="00051450" w:rsidP="002D0B8E">
            <w:pPr>
              <w:rPr>
                <w:b/>
                <w:sz w:val="22"/>
                <w:szCs w:val="22"/>
                <w:highlight w:val="cyan"/>
              </w:rPr>
            </w:pPr>
          </w:p>
          <w:p w:rsidR="00051450" w:rsidRPr="00051450" w:rsidRDefault="00051450" w:rsidP="002D0B8E">
            <w:pPr>
              <w:rPr>
                <w:b/>
                <w:sz w:val="22"/>
                <w:szCs w:val="22"/>
                <w:highlight w:val="cyan"/>
              </w:rPr>
            </w:pPr>
          </w:p>
          <w:p w:rsidR="00051450" w:rsidRPr="00051450" w:rsidRDefault="00051450" w:rsidP="002D0B8E">
            <w:pPr>
              <w:rPr>
                <w:b/>
                <w:sz w:val="22"/>
                <w:szCs w:val="22"/>
                <w:highlight w:val="cyan"/>
              </w:rPr>
            </w:pPr>
          </w:p>
          <w:p w:rsidR="002D0B8E" w:rsidRPr="00051450" w:rsidRDefault="002607F9" w:rsidP="002D0B8E">
            <w:pPr>
              <w:rPr>
                <w:sz w:val="22"/>
                <w:szCs w:val="22"/>
                <w:highlight w:val="cyan"/>
              </w:rPr>
            </w:pPr>
            <w:r>
              <w:rPr>
                <w:b/>
                <w:sz w:val="22"/>
                <w:szCs w:val="22"/>
                <w:highlight w:val="cyan"/>
              </w:rPr>
              <w:t>Individuals w/</w:t>
            </w:r>
            <w:r w:rsidR="00281474">
              <w:rPr>
                <w:b/>
                <w:sz w:val="22"/>
                <w:szCs w:val="22"/>
                <w:highlight w:val="cyan"/>
              </w:rPr>
              <w:t xml:space="preserve"> substantial cultural barriers</w:t>
            </w:r>
          </w:p>
          <w:p w:rsidR="002607F9" w:rsidRDefault="002607F9" w:rsidP="002D0B8E">
            <w:pPr>
              <w:rPr>
                <w:b/>
                <w:sz w:val="22"/>
                <w:szCs w:val="22"/>
                <w:highlight w:val="cyan"/>
              </w:rPr>
            </w:pPr>
          </w:p>
          <w:p w:rsidR="00E83815" w:rsidRDefault="002607F9" w:rsidP="002D0B8E">
            <w:pPr>
              <w:rPr>
                <w:sz w:val="22"/>
                <w:szCs w:val="22"/>
                <w:highlight w:val="yellow"/>
              </w:rPr>
            </w:pPr>
            <w:r>
              <w:rPr>
                <w:b/>
                <w:sz w:val="22"/>
                <w:szCs w:val="22"/>
                <w:highlight w:val="cyan"/>
              </w:rPr>
              <w:t xml:space="preserve">Long-term unemployed </w:t>
            </w:r>
            <w:r w:rsidR="00281474">
              <w:rPr>
                <w:b/>
                <w:sz w:val="22"/>
                <w:szCs w:val="22"/>
                <w:highlight w:val="cyan"/>
              </w:rPr>
              <w:t xml:space="preserve"> (27 or more consecutive weeks</w:t>
            </w:r>
            <w:r w:rsidR="00742884">
              <w:rPr>
                <w:b/>
                <w:sz w:val="22"/>
                <w:szCs w:val="22"/>
                <w:highlight w:val="cyan"/>
              </w:rPr>
              <w:t>)</w:t>
            </w:r>
          </w:p>
          <w:p w:rsidR="002D0B8E" w:rsidRPr="00281474" w:rsidRDefault="002D0B8E" w:rsidP="002D0B8E">
            <w:pPr>
              <w:rPr>
                <w:b/>
                <w:sz w:val="22"/>
                <w:szCs w:val="22"/>
              </w:rPr>
            </w:pPr>
            <w:r w:rsidRPr="00281474">
              <w:rPr>
                <w:b/>
                <w:sz w:val="22"/>
                <w:szCs w:val="22"/>
              </w:rPr>
              <w:t>Older individuals (age 55 and older)</w:t>
            </w:r>
          </w:p>
          <w:p w:rsidR="00E83815" w:rsidRPr="00281474" w:rsidRDefault="00E83815" w:rsidP="002D0B8E">
            <w:pPr>
              <w:rPr>
                <w:b/>
                <w:sz w:val="22"/>
                <w:szCs w:val="22"/>
                <w:highlight w:val="yellow"/>
              </w:rPr>
            </w:pPr>
          </w:p>
          <w:p w:rsidR="002D0B8E" w:rsidRDefault="002D0B8E" w:rsidP="00B2751B">
            <w:pPr>
              <w:rPr>
                <w:b/>
                <w:sz w:val="22"/>
                <w:szCs w:val="22"/>
                <w:highlight w:val="cyan"/>
              </w:rPr>
            </w:pPr>
            <w:r w:rsidRPr="00281474">
              <w:rPr>
                <w:b/>
                <w:sz w:val="22"/>
                <w:szCs w:val="22"/>
                <w:highlight w:val="cyan"/>
              </w:rPr>
              <w:t>Single parents (including single pregnant women</w:t>
            </w:r>
            <w:r w:rsidR="00C427F2">
              <w:rPr>
                <w:b/>
                <w:sz w:val="22"/>
                <w:szCs w:val="22"/>
                <w:highlight w:val="cyan"/>
              </w:rPr>
              <w:t>)</w:t>
            </w:r>
          </w:p>
          <w:p w:rsidR="00845D97" w:rsidRDefault="00845D97" w:rsidP="00B2751B">
            <w:pPr>
              <w:rPr>
                <w:b/>
                <w:sz w:val="22"/>
                <w:szCs w:val="22"/>
                <w:highlight w:val="cyan"/>
              </w:rPr>
            </w:pPr>
          </w:p>
          <w:p w:rsidR="00845D97" w:rsidRPr="001B46A9" w:rsidRDefault="00845D97" w:rsidP="00B2751B">
            <w:pPr>
              <w:rPr>
                <w:sz w:val="22"/>
                <w:szCs w:val="22"/>
                <w:highlight w:val="yellow"/>
              </w:rPr>
            </w:pPr>
            <w:r w:rsidRPr="00845D97">
              <w:rPr>
                <w:b/>
                <w:sz w:val="22"/>
                <w:szCs w:val="22"/>
                <w:highlight w:val="yellow"/>
              </w:rPr>
              <w:t xml:space="preserve">Within 2 </w:t>
            </w:r>
            <w:proofErr w:type="spellStart"/>
            <w:r w:rsidRPr="00845D97">
              <w:rPr>
                <w:b/>
                <w:sz w:val="22"/>
                <w:szCs w:val="22"/>
                <w:highlight w:val="yellow"/>
              </w:rPr>
              <w:t>yrs</w:t>
            </w:r>
            <w:proofErr w:type="spellEnd"/>
            <w:r w:rsidRPr="00845D97">
              <w:rPr>
                <w:b/>
                <w:sz w:val="22"/>
                <w:szCs w:val="22"/>
                <w:highlight w:val="yellow"/>
              </w:rPr>
              <w:t xml:space="preserve"> of exhausting TANF eligibility</w:t>
            </w:r>
          </w:p>
        </w:tc>
        <w:tc>
          <w:tcPr>
            <w:tcW w:w="5670" w:type="dxa"/>
          </w:tcPr>
          <w:p w:rsidR="00B2751B" w:rsidRPr="00DE12DA" w:rsidRDefault="00B2751B" w:rsidP="00B2751B">
            <w:pPr>
              <w:rPr>
                <w:sz w:val="22"/>
                <w:szCs w:val="22"/>
              </w:rPr>
            </w:pPr>
            <w:r w:rsidRPr="00DE12DA">
              <w:rPr>
                <w:sz w:val="22"/>
                <w:szCs w:val="22"/>
              </w:rPr>
              <w:t>___ Public assistance records</w:t>
            </w:r>
          </w:p>
          <w:p w:rsidR="00B2751B" w:rsidRPr="00DE12DA" w:rsidRDefault="00B2751B" w:rsidP="00B2751B">
            <w:pPr>
              <w:rPr>
                <w:sz w:val="22"/>
                <w:szCs w:val="22"/>
              </w:rPr>
            </w:pPr>
            <w:r w:rsidRPr="00DE12DA">
              <w:rPr>
                <w:sz w:val="22"/>
                <w:szCs w:val="22"/>
              </w:rPr>
              <w:t>___ Court records</w:t>
            </w:r>
          </w:p>
          <w:p w:rsidR="00B2751B" w:rsidRPr="00DE12DA" w:rsidRDefault="00B2751B" w:rsidP="00B2751B">
            <w:pPr>
              <w:rPr>
                <w:sz w:val="22"/>
                <w:szCs w:val="22"/>
              </w:rPr>
            </w:pPr>
            <w:r w:rsidRPr="00DE12DA">
              <w:rPr>
                <w:sz w:val="22"/>
                <w:szCs w:val="22"/>
              </w:rPr>
              <w:t>___ Divorce papers</w:t>
            </w:r>
          </w:p>
          <w:p w:rsidR="00B2751B" w:rsidRPr="00DE12DA" w:rsidRDefault="00B2751B" w:rsidP="00B2751B">
            <w:pPr>
              <w:rPr>
                <w:sz w:val="22"/>
                <w:szCs w:val="22"/>
              </w:rPr>
            </w:pPr>
            <w:r w:rsidRPr="00DE12DA">
              <w:rPr>
                <w:sz w:val="22"/>
                <w:szCs w:val="22"/>
              </w:rPr>
              <w:t>___ Bank records</w:t>
            </w:r>
          </w:p>
          <w:p w:rsidR="00B2751B" w:rsidRPr="00DE12DA" w:rsidRDefault="00B2751B" w:rsidP="00B2751B">
            <w:pPr>
              <w:rPr>
                <w:sz w:val="22"/>
                <w:szCs w:val="22"/>
              </w:rPr>
            </w:pPr>
            <w:r w:rsidRPr="00DE12DA">
              <w:rPr>
                <w:sz w:val="22"/>
                <w:szCs w:val="22"/>
              </w:rPr>
              <w:t>___ Spouse’s layoff notice</w:t>
            </w:r>
          </w:p>
          <w:p w:rsidR="00B2751B" w:rsidRPr="00DE12DA" w:rsidRDefault="00B2751B" w:rsidP="00B2751B">
            <w:pPr>
              <w:rPr>
                <w:sz w:val="22"/>
                <w:szCs w:val="22"/>
              </w:rPr>
            </w:pPr>
            <w:r w:rsidRPr="00DE12DA">
              <w:rPr>
                <w:sz w:val="22"/>
                <w:szCs w:val="22"/>
              </w:rPr>
              <w:t>___ Spouse’s death record</w:t>
            </w:r>
          </w:p>
          <w:p w:rsidR="00B2751B" w:rsidRPr="00DE12DA" w:rsidRDefault="00B2751B" w:rsidP="00B2751B">
            <w:pPr>
              <w:rPr>
                <w:sz w:val="22"/>
                <w:szCs w:val="22"/>
              </w:rPr>
            </w:pPr>
            <w:r w:rsidRPr="00DE12DA">
              <w:rPr>
                <w:sz w:val="22"/>
                <w:szCs w:val="22"/>
              </w:rPr>
              <w:t>___ Military ID</w:t>
            </w:r>
          </w:p>
          <w:p w:rsidR="00B2751B" w:rsidRPr="00DE12DA" w:rsidRDefault="00B2751B" w:rsidP="00B2751B">
            <w:pPr>
              <w:rPr>
                <w:sz w:val="22"/>
                <w:szCs w:val="22"/>
              </w:rPr>
            </w:pPr>
            <w:r w:rsidRPr="00DE12DA">
              <w:rPr>
                <w:sz w:val="22"/>
                <w:szCs w:val="22"/>
              </w:rPr>
              <w:t>___ Change of duty station orders</w:t>
            </w:r>
          </w:p>
          <w:p w:rsidR="002D0B8E" w:rsidRDefault="00B2751B" w:rsidP="00B2751B">
            <w:pPr>
              <w:rPr>
                <w:b/>
                <w:sz w:val="22"/>
                <w:szCs w:val="22"/>
              </w:rPr>
            </w:pPr>
            <w:r w:rsidRPr="00DE12DA">
              <w:rPr>
                <w:sz w:val="22"/>
                <w:szCs w:val="22"/>
              </w:rPr>
              <w:t>___ Other _________________________</w:t>
            </w:r>
          </w:p>
          <w:p w:rsidR="002D0B8E" w:rsidRDefault="002D0B8E" w:rsidP="001B46A9">
            <w:pPr>
              <w:rPr>
                <w:b/>
                <w:sz w:val="22"/>
                <w:szCs w:val="22"/>
              </w:rPr>
            </w:pPr>
          </w:p>
          <w:p w:rsidR="002D0B8E" w:rsidRDefault="00051450" w:rsidP="001B46A9">
            <w:pPr>
              <w:rPr>
                <w:sz w:val="22"/>
                <w:szCs w:val="22"/>
              </w:rPr>
            </w:pPr>
            <w:r>
              <w:rPr>
                <w:b/>
                <w:sz w:val="22"/>
                <w:szCs w:val="22"/>
              </w:rPr>
              <w:t xml:space="preserve">___ </w:t>
            </w:r>
            <w:r w:rsidR="00815E25">
              <w:rPr>
                <w:sz w:val="22"/>
                <w:szCs w:val="22"/>
              </w:rPr>
              <w:t>Signed application</w:t>
            </w:r>
          </w:p>
          <w:p w:rsidR="002D0B8E" w:rsidRDefault="00051450" w:rsidP="001B46A9">
            <w:pPr>
              <w:rPr>
                <w:b/>
                <w:sz w:val="22"/>
                <w:szCs w:val="22"/>
              </w:rPr>
            </w:pPr>
            <w:r>
              <w:rPr>
                <w:sz w:val="22"/>
                <w:szCs w:val="22"/>
              </w:rPr>
              <w:t>___ Other</w:t>
            </w:r>
          </w:p>
          <w:p w:rsidR="002D0B8E" w:rsidRDefault="002D0B8E" w:rsidP="001B46A9">
            <w:pPr>
              <w:rPr>
                <w:b/>
                <w:sz w:val="22"/>
                <w:szCs w:val="22"/>
              </w:rPr>
            </w:pPr>
          </w:p>
          <w:p w:rsidR="002D0B8E" w:rsidRPr="009D79E2" w:rsidRDefault="002D0B8E" w:rsidP="002D0B8E">
            <w:pPr>
              <w:rPr>
                <w:sz w:val="22"/>
                <w:szCs w:val="22"/>
              </w:rPr>
            </w:pPr>
            <w:r w:rsidRPr="009D79E2">
              <w:rPr>
                <w:sz w:val="22"/>
                <w:szCs w:val="22"/>
              </w:rPr>
              <w:t>___Juvenile/criminal justice document</w:t>
            </w:r>
          </w:p>
          <w:p w:rsidR="002D0B8E" w:rsidRPr="009D79E2" w:rsidRDefault="002D0B8E" w:rsidP="002D0B8E">
            <w:pPr>
              <w:rPr>
                <w:sz w:val="22"/>
                <w:szCs w:val="22"/>
              </w:rPr>
            </w:pPr>
            <w:r w:rsidRPr="009D79E2">
              <w:rPr>
                <w:sz w:val="22"/>
                <w:szCs w:val="22"/>
              </w:rPr>
              <w:t>___</w:t>
            </w:r>
            <w:r w:rsidR="00FD69B5">
              <w:rPr>
                <w:sz w:val="22"/>
                <w:szCs w:val="22"/>
              </w:rPr>
              <w:t>CM direct contact with juvenile/criminal justice rep.</w:t>
            </w:r>
          </w:p>
          <w:p w:rsidR="002D0B8E" w:rsidRPr="009D79E2" w:rsidRDefault="002D0B8E" w:rsidP="002D0B8E">
            <w:pPr>
              <w:rPr>
                <w:sz w:val="22"/>
                <w:szCs w:val="22"/>
              </w:rPr>
            </w:pPr>
            <w:r w:rsidRPr="009D79E2">
              <w:rPr>
                <w:sz w:val="22"/>
                <w:szCs w:val="22"/>
              </w:rPr>
              <w:t>___Other _________________________</w:t>
            </w:r>
          </w:p>
          <w:p w:rsidR="002D0B8E" w:rsidRDefault="002D0B8E" w:rsidP="001B46A9">
            <w:pPr>
              <w:rPr>
                <w:b/>
                <w:sz w:val="22"/>
                <w:szCs w:val="22"/>
              </w:rPr>
            </w:pPr>
          </w:p>
          <w:p w:rsidR="002D0B8E" w:rsidRDefault="00051450" w:rsidP="001B46A9">
            <w:pPr>
              <w:rPr>
                <w:sz w:val="22"/>
                <w:szCs w:val="22"/>
              </w:rPr>
            </w:pPr>
            <w:r>
              <w:rPr>
                <w:b/>
                <w:sz w:val="22"/>
                <w:szCs w:val="22"/>
              </w:rPr>
              <w:t xml:space="preserve">___ </w:t>
            </w:r>
            <w:r>
              <w:rPr>
                <w:sz w:val="22"/>
                <w:szCs w:val="22"/>
              </w:rPr>
              <w:t>Signed application</w:t>
            </w:r>
          </w:p>
          <w:p w:rsidR="00051450" w:rsidRPr="00051450" w:rsidRDefault="00051450" w:rsidP="001B46A9">
            <w:pPr>
              <w:rPr>
                <w:sz w:val="22"/>
                <w:szCs w:val="22"/>
              </w:rPr>
            </w:pPr>
            <w:r>
              <w:rPr>
                <w:sz w:val="22"/>
                <w:szCs w:val="22"/>
              </w:rPr>
              <w:t>___ Other</w:t>
            </w:r>
          </w:p>
          <w:p w:rsidR="00051450" w:rsidRDefault="00051450" w:rsidP="002D0B8E">
            <w:pPr>
              <w:rPr>
                <w:b/>
                <w:sz w:val="22"/>
                <w:szCs w:val="22"/>
              </w:rPr>
            </w:pPr>
          </w:p>
          <w:p w:rsidR="002D0B8E" w:rsidRPr="00B03731" w:rsidRDefault="002D0B8E" w:rsidP="002D0B8E">
            <w:pPr>
              <w:rPr>
                <w:sz w:val="22"/>
                <w:szCs w:val="22"/>
              </w:rPr>
            </w:pPr>
            <w:r w:rsidRPr="00B03731">
              <w:rPr>
                <w:b/>
                <w:sz w:val="22"/>
                <w:szCs w:val="22"/>
              </w:rPr>
              <w:t xml:space="preserve">___ </w:t>
            </w:r>
            <w:r w:rsidRPr="00B03731">
              <w:rPr>
                <w:sz w:val="22"/>
                <w:szCs w:val="22"/>
              </w:rPr>
              <w:t>Medical records</w:t>
            </w:r>
          </w:p>
          <w:p w:rsidR="002D0B8E" w:rsidRPr="00B03731" w:rsidRDefault="002D0B8E" w:rsidP="002D0B8E">
            <w:pPr>
              <w:rPr>
                <w:sz w:val="22"/>
                <w:szCs w:val="22"/>
              </w:rPr>
            </w:pPr>
            <w:r w:rsidRPr="00B03731">
              <w:rPr>
                <w:sz w:val="22"/>
                <w:szCs w:val="22"/>
              </w:rPr>
              <w:t>___ Letter from drug / alcohol rehabilitation agency</w:t>
            </w:r>
          </w:p>
          <w:p w:rsidR="002D0B8E" w:rsidRPr="00B03731" w:rsidRDefault="002D0B8E" w:rsidP="002D0B8E">
            <w:pPr>
              <w:rPr>
                <w:sz w:val="22"/>
                <w:szCs w:val="22"/>
              </w:rPr>
            </w:pPr>
            <w:r w:rsidRPr="00B03731">
              <w:rPr>
                <w:sz w:val="22"/>
                <w:szCs w:val="22"/>
              </w:rPr>
              <w:t>___ Case notes regarding an observable condition</w:t>
            </w:r>
          </w:p>
          <w:p w:rsidR="002D0B8E" w:rsidRPr="00B03731" w:rsidRDefault="002D0B8E" w:rsidP="002D0B8E">
            <w:pPr>
              <w:rPr>
                <w:sz w:val="22"/>
                <w:szCs w:val="22"/>
              </w:rPr>
            </w:pPr>
            <w:r w:rsidRPr="00B03731">
              <w:rPr>
                <w:sz w:val="22"/>
                <w:szCs w:val="22"/>
              </w:rPr>
              <w:t>___ Physician’s statement</w:t>
            </w:r>
          </w:p>
          <w:p w:rsidR="002D0B8E" w:rsidRPr="00B03731" w:rsidRDefault="002D0B8E" w:rsidP="002D0B8E">
            <w:pPr>
              <w:rPr>
                <w:sz w:val="22"/>
                <w:szCs w:val="22"/>
              </w:rPr>
            </w:pPr>
            <w:r w:rsidRPr="00B03731">
              <w:rPr>
                <w:sz w:val="22"/>
                <w:szCs w:val="22"/>
              </w:rPr>
              <w:t>___ Psychiatrist’s statement</w:t>
            </w:r>
          </w:p>
          <w:p w:rsidR="002D0B8E" w:rsidRPr="00B03731" w:rsidRDefault="002D0B8E" w:rsidP="002D0B8E">
            <w:pPr>
              <w:rPr>
                <w:sz w:val="22"/>
                <w:szCs w:val="22"/>
              </w:rPr>
            </w:pPr>
            <w:r w:rsidRPr="00B03731">
              <w:rPr>
                <w:sz w:val="22"/>
                <w:szCs w:val="22"/>
              </w:rPr>
              <w:t>___ Psychologist’s diagnosis</w:t>
            </w:r>
          </w:p>
          <w:p w:rsidR="002D0B8E" w:rsidRPr="00B03731" w:rsidRDefault="002D0B8E" w:rsidP="002D0B8E">
            <w:pPr>
              <w:rPr>
                <w:sz w:val="22"/>
                <w:szCs w:val="22"/>
              </w:rPr>
            </w:pPr>
            <w:r w:rsidRPr="00B03731">
              <w:rPr>
                <w:sz w:val="22"/>
                <w:szCs w:val="22"/>
              </w:rPr>
              <w:t>___ Rehabilitation evaluation</w:t>
            </w:r>
          </w:p>
          <w:p w:rsidR="002D0B8E" w:rsidRPr="00B03731" w:rsidRDefault="002D0B8E" w:rsidP="002D0B8E">
            <w:pPr>
              <w:rPr>
                <w:sz w:val="22"/>
                <w:szCs w:val="22"/>
              </w:rPr>
            </w:pPr>
            <w:r w:rsidRPr="00B03731">
              <w:rPr>
                <w:sz w:val="22"/>
                <w:szCs w:val="22"/>
              </w:rPr>
              <w:t>___ School records; e.g. IEP no older than one year</w:t>
            </w:r>
          </w:p>
          <w:p w:rsidR="002D0B8E" w:rsidRPr="00B03731" w:rsidRDefault="002D0B8E" w:rsidP="002D0B8E">
            <w:pPr>
              <w:rPr>
                <w:sz w:val="22"/>
                <w:szCs w:val="22"/>
              </w:rPr>
            </w:pPr>
            <w:r w:rsidRPr="00B03731">
              <w:rPr>
                <w:sz w:val="22"/>
                <w:szCs w:val="22"/>
              </w:rPr>
              <w:t>___ Sheltered workshop certification</w:t>
            </w:r>
          </w:p>
          <w:p w:rsidR="002D0B8E" w:rsidRPr="00B03731" w:rsidRDefault="002D0B8E" w:rsidP="002D0B8E">
            <w:pPr>
              <w:rPr>
                <w:sz w:val="22"/>
                <w:szCs w:val="22"/>
              </w:rPr>
            </w:pPr>
            <w:r w:rsidRPr="00B03731">
              <w:rPr>
                <w:sz w:val="22"/>
                <w:szCs w:val="22"/>
              </w:rPr>
              <w:t>___ Social Service records / referrals</w:t>
            </w:r>
          </w:p>
          <w:p w:rsidR="002D0B8E" w:rsidRPr="00B03731" w:rsidRDefault="002D0B8E" w:rsidP="002D0B8E">
            <w:pPr>
              <w:rPr>
                <w:sz w:val="22"/>
                <w:szCs w:val="22"/>
              </w:rPr>
            </w:pPr>
            <w:r w:rsidRPr="00B03731">
              <w:rPr>
                <w:sz w:val="22"/>
                <w:szCs w:val="22"/>
              </w:rPr>
              <w:t>___ Social Security Administration disability records</w:t>
            </w:r>
          </w:p>
          <w:p w:rsidR="002D0B8E" w:rsidRPr="00B03731" w:rsidRDefault="002D0B8E" w:rsidP="002D0B8E">
            <w:pPr>
              <w:rPr>
                <w:sz w:val="22"/>
                <w:szCs w:val="22"/>
              </w:rPr>
            </w:pPr>
            <w:r w:rsidRPr="00B03731">
              <w:rPr>
                <w:sz w:val="22"/>
                <w:szCs w:val="22"/>
              </w:rPr>
              <w:t xml:space="preserve">___ Veterans Administration letter / records   </w:t>
            </w:r>
          </w:p>
          <w:p w:rsidR="002D0B8E" w:rsidRPr="00B03731" w:rsidRDefault="002D0B8E" w:rsidP="002D0B8E">
            <w:pPr>
              <w:rPr>
                <w:sz w:val="22"/>
                <w:szCs w:val="22"/>
              </w:rPr>
            </w:pPr>
            <w:r w:rsidRPr="00B03731">
              <w:rPr>
                <w:sz w:val="22"/>
                <w:szCs w:val="22"/>
              </w:rPr>
              <w:t>___ Vocational Rehabilitation letter</w:t>
            </w:r>
          </w:p>
          <w:p w:rsidR="002D0B8E" w:rsidRPr="00B03731" w:rsidRDefault="002D0B8E" w:rsidP="002D0B8E">
            <w:pPr>
              <w:rPr>
                <w:sz w:val="22"/>
                <w:szCs w:val="22"/>
              </w:rPr>
            </w:pPr>
            <w:r w:rsidRPr="00B03731">
              <w:rPr>
                <w:sz w:val="22"/>
                <w:szCs w:val="22"/>
              </w:rPr>
              <w:t>___ Worker’s Compensation record</w:t>
            </w:r>
          </w:p>
          <w:p w:rsidR="002D0B8E" w:rsidRPr="00B03731" w:rsidRDefault="002D0B8E" w:rsidP="002D0B8E">
            <w:pPr>
              <w:rPr>
                <w:sz w:val="22"/>
                <w:szCs w:val="22"/>
              </w:rPr>
            </w:pPr>
            <w:r w:rsidRPr="00B03731">
              <w:rPr>
                <w:sz w:val="22"/>
                <w:szCs w:val="22"/>
              </w:rPr>
              <w:t>___ Other __________________________</w:t>
            </w:r>
          </w:p>
          <w:p w:rsidR="002D0B8E" w:rsidRDefault="002D0B8E" w:rsidP="002D0B8E">
            <w:pPr>
              <w:rPr>
                <w:b/>
                <w:sz w:val="22"/>
                <w:szCs w:val="22"/>
              </w:rPr>
            </w:pPr>
          </w:p>
          <w:p w:rsidR="00051450" w:rsidRDefault="00051450" w:rsidP="00051450">
            <w:pPr>
              <w:rPr>
                <w:sz w:val="22"/>
                <w:szCs w:val="22"/>
              </w:rPr>
            </w:pPr>
            <w:r>
              <w:rPr>
                <w:b/>
                <w:sz w:val="22"/>
                <w:szCs w:val="22"/>
              </w:rPr>
              <w:t xml:space="preserve">___ </w:t>
            </w:r>
            <w:r>
              <w:rPr>
                <w:sz w:val="22"/>
                <w:szCs w:val="22"/>
              </w:rPr>
              <w:t>Signed application</w:t>
            </w:r>
          </w:p>
          <w:p w:rsidR="00051450" w:rsidRPr="00051450" w:rsidRDefault="00051450" w:rsidP="00051450">
            <w:pPr>
              <w:rPr>
                <w:sz w:val="22"/>
                <w:szCs w:val="22"/>
              </w:rPr>
            </w:pPr>
            <w:r>
              <w:rPr>
                <w:sz w:val="22"/>
                <w:szCs w:val="22"/>
              </w:rPr>
              <w:t>___ Other</w:t>
            </w:r>
          </w:p>
          <w:p w:rsidR="00051450" w:rsidRDefault="00051450" w:rsidP="002D0B8E">
            <w:pPr>
              <w:rPr>
                <w:b/>
                <w:sz w:val="22"/>
                <w:szCs w:val="22"/>
              </w:rPr>
            </w:pPr>
          </w:p>
          <w:p w:rsidR="00051450" w:rsidRDefault="00051450" w:rsidP="00051450">
            <w:pPr>
              <w:rPr>
                <w:sz w:val="22"/>
                <w:szCs w:val="22"/>
              </w:rPr>
            </w:pPr>
            <w:r>
              <w:rPr>
                <w:b/>
                <w:sz w:val="22"/>
                <w:szCs w:val="22"/>
              </w:rPr>
              <w:t xml:space="preserve">___ </w:t>
            </w:r>
            <w:r>
              <w:rPr>
                <w:sz w:val="22"/>
                <w:szCs w:val="22"/>
              </w:rPr>
              <w:t>Signed application</w:t>
            </w:r>
          </w:p>
          <w:p w:rsidR="00051450" w:rsidRPr="00051450" w:rsidRDefault="00051450" w:rsidP="00051450">
            <w:pPr>
              <w:rPr>
                <w:sz w:val="22"/>
                <w:szCs w:val="22"/>
              </w:rPr>
            </w:pPr>
            <w:r>
              <w:rPr>
                <w:sz w:val="22"/>
                <w:szCs w:val="22"/>
              </w:rPr>
              <w:t>___ Other</w:t>
            </w:r>
          </w:p>
          <w:p w:rsidR="00051450" w:rsidRDefault="00051450" w:rsidP="002D0B8E">
            <w:pPr>
              <w:rPr>
                <w:b/>
                <w:sz w:val="22"/>
                <w:szCs w:val="22"/>
              </w:rPr>
            </w:pPr>
          </w:p>
          <w:p w:rsidR="00051450" w:rsidRDefault="00051450" w:rsidP="002D0B8E">
            <w:pPr>
              <w:rPr>
                <w:b/>
                <w:sz w:val="22"/>
                <w:szCs w:val="22"/>
              </w:rPr>
            </w:pPr>
            <w:r w:rsidRPr="00051450">
              <w:rPr>
                <w:b/>
                <w:sz w:val="22"/>
                <w:szCs w:val="22"/>
              </w:rPr>
              <w:t>See AGE on p. 13</w:t>
            </w:r>
          </w:p>
          <w:p w:rsidR="00281474" w:rsidRDefault="00281474" w:rsidP="002D0B8E">
            <w:pPr>
              <w:rPr>
                <w:b/>
                <w:sz w:val="22"/>
                <w:szCs w:val="22"/>
              </w:rPr>
            </w:pPr>
          </w:p>
          <w:p w:rsidR="00281474" w:rsidRDefault="00281474" w:rsidP="002D0B8E">
            <w:pPr>
              <w:rPr>
                <w:b/>
                <w:sz w:val="22"/>
                <w:szCs w:val="22"/>
              </w:rPr>
            </w:pPr>
          </w:p>
          <w:p w:rsidR="00281474" w:rsidRDefault="00281474" w:rsidP="00281474">
            <w:pPr>
              <w:rPr>
                <w:sz w:val="22"/>
                <w:szCs w:val="22"/>
              </w:rPr>
            </w:pPr>
            <w:r>
              <w:rPr>
                <w:b/>
                <w:sz w:val="22"/>
                <w:szCs w:val="22"/>
              </w:rPr>
              <w:t xml:space="preserve">___ </w:t>
            </w:r>
            <w:r>
              <w:rPr>
                <w:sz w:val="22"/>
                <w:szCs w:val="22"/>
              </w:rPr>
              <w:t>Signed application</w:t>
            </w:r>
          </w:p>
          <w:p w:rsidR="00281474" w:rsidRDefault="00281474" w:rsidP="00B2751B">
            <w:pPr>
              <w:rPr>
                <w:sz w:val="22"/>
                <w:szCs w:val="22"/>
              </w:rPr>
            </w:pPr>
            <w:r>
              <w:rPr>
                <w:sz w:val="22"/>
                <w:szCs w:val="22"/>
              </w:rPr>
              <w:t>___ Other</w:t>
            </w:r>
          </w:p>
          <w:p w:rsidR="00845D97" w:rsidRDefault="00845D97" w:rsidP="00B2751B">
            <w:pPr>
              <w:rPr>
                <w:sz w:val="22"/>
                <w:szCs w:val="22"/>
              </w:rPr>
            </w:pPr>
          </w:p>
          <w:p w:rsidR="00845D97" w:rsidRPr="007A363F" w:rsidRDefault="00845D97" w:rsidP="00B2751B">
            <w:pPr>
              <w:rPr>
                <w:b/>
                <w:sz w:val="22"/>
                <w:szCs w:val="22"/>
              </w:rPr>
            </w:pPr>
            <w:r w:rsidRPr="007A363F">
              <w:rPr>
                <w:b/>
                <w:sz w:val="22"/>
                <w:szCs w:val="22"/>
                <w:highlight w:val="yellow"/>
              </w:rPr>
              <w:t xml:space="preserve">See </w:t>
            </w:r>
            <w:r w:rsidR="007A363F">
              <w:rPr>
                <w:b/>
                <w:sz w:val="22"/>
                <w:szCs w:val="22"/>
                <w:highlight w:val="yellow"/>
              </w:rPr>
              <w:t xml:space="preserve">Low Income </w:t>
            </w:r>
            <w:r w:rsidRPr="007A363F">
              <w:rPr>
                <w:b/>
                <w:sz w:val="22"/>
                <w:szCs w:val="22"/>
                <w:highlight w:val="yellow"/>
              </w:rPr>
              <w:t>Public Assistance Recipient on p.</w:t>
            </w:r>
            <w:r w:rsidR="007A363F" w:rsidRPr="007A363F">
              <w:rPr>
                <w:b/>
                <w:sz w:val="22"/>
                <w:szCs w:val="22"/>
                <w:highlight w:val="yellow"/>
              </w:rPr>
              <w:t>14</w:t>
            </w:r>
            <w:r w:rsidRPr="007A363F">
              <w:rPr>
                <w:b/>
                <w:sz w:val="22"/>
                <w:szCs w:val="22"/>
              </w:rPr>
              <w:t xml:space="preserve"> </w:t>
            </w:r>
          </w:p>
        </w:tc>
        <w:tc>
          <w:tcPr>
            <w:tcW w:w="2430" w:type="dxa"/>
          </w:tcPr>
          <w:p w:rsidR="002D0B8E" w:rsidRDefault="002D0B8E" w:rsidP="00BC5271">
            <w:pPr>
              <w:jc w:val="center"/>
              <w:rPr>
                <w:sz w:val="22"/>
                <w:szCs w:val="22"/>
              </w:rPr>
            </w:pPr>
          </w:p>
        </w:tc>
      </w:tr>
    </w:tbl>
    <w:p w:rsidR="00BC5271" w:rsidRPr="00BC5271" w:rsidRDefault="00BC5271" w:rsidP="00B2751B">
      <w:pPr>
        <w:rPr>
          <w:sz w:val="22"/>
          <w:szCs w:val="22"/>
        </w:rPr>
      </w:pPr>
    </w:p>
    <w:sectPr w:rsidR="00BC5271" w:rsidRPr="00BC5271" w:rsidSect="000000EE">
      <w:footerReference w:type="even" r:id="rId9"/>
      <w:footerReference w:type="default" r:id="rId10"/>
      <w:endnotePr>
        <w:numFmt w:val="decimal"/>
      </w:endnotePr>
      <w:pgSz w:w="12240" w:h="15840"/>
      <w:pgMar w:top="720" w:right="1440" w:bottom="864" w:left="1440" w:header="720"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1CC" w:rsidRDefault="005331CC">
      <w:r>
        <w:separator/>
      </w:r>
    </w:p>
  </w:endnote>
  <w:endnote w:type="continuationSeparator" w:id="0">
    <w:p w:rsidR="005331CC" w:rsidRDefault="0053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ndale Mono">
    <w:altName w:val="HE_TERMINAL"/>
    <w:charset w:val="00"/>
    <w:family w:val="modern"/>
    <w:pitch w:val="fixed"/>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Vinne">
    <w:altName w:val="MS Mincho"/>
    <w:panose1 w:val="00000000000000000000"/>
    <w:charset w:val="80"/>
    <w:family w:val="auto"/>
    <w:notTrueType/>
    <w:pitch w:val="default"/>
    <w:sig w:usb0="00000001" w:usb1="08070000" w:usb2="00000010" w:usb3="00000000" w:csb0="00020000" w:csb1="00000000"/>
  </w:font>
  <w:font w:name="Times-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B8E" w:rsidRDefault="002D0B8E" w:rsidP="009528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0B8E" w:rsidRDefault="002D0B8E" w:rsidP="00E113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B8E" w:rsidRDefault="002D0B8E" w:rsidP="009528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545E">
      <w:rPr>
        <w:rStyle w:val="PageNumber"/>
        <w:noProof/>
      </w:rPr>
      <w:t>15</w:t>
    </w:r>
    <w:r>
      <w:rPr>
        <w:rStyle w:val="PageNumber"/>
      </w:rPr>
      <w:fldChar w:fldCharType="end"/>
    </w:r>
  </w:p>
  <w:p w:rsidR="002D0B8E" w:rsidRDefault="002D0B8E" w:rsidP="00E113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1CC" w:rsidRDefault="005331CC">
      <w:r>
        <w:separator/>
      </w:r>
    </w:p>
  </w:footnote>
  <w:footnote w:type="continuationSeparator" w:id="0">
    <w:p w:rsidR="005331CC" w:rsidRDefault="00533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75C"/>
    <w:multiLevelType w:val="hybridMultilevel"/>
    <w:tmpl w:val="D16228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E27403"/>
    <w:multiLevelType w:val="hybridMultilevel"/>
    <w:tmpl w:val="B76A11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951850"/>
    <w:multiLevelType w:val="hybridMultilevel"/>
    <w:tmpl w:val="C16CDB90"/>
    <w:lvl w:ilvl="0" w:tplc="04090001">
      <w:start w:val="1"/>
      <w:numFmt w:val="bullet"/>
      <w:lvlText w:val=""/>
      <w:lvlJc w:val="left"/>
      <w:pPr>
        <w:tabs>
          <w:tab w:val="num" w:pos="2517"/>
        </w:tabs>
        <w:ind w:left="2517" w:hanging="360"/>
      </w:pPr>
      <w:rPr>
        <w:rFonts w:ascii="Symbol" w:hAnsi="Symbol" w:hint="default"/>
      </w:rPr>
    </w:lvl>
    <w:lvl w:ilvl="1" w:tplc="04090003" w:tentative="1">
      <w:start w:val="1"/>
      <w:numFmt w:val="bullet"/>
      <w:lvlText w:val="o"/>
      <w:lvlJc w:val="left"/>
      <w:pPr>
        <w:tabs>
          <w:tab w:val="num" w:pos="3237"/>
        </w:tabs>
        <w:ind w:left="3237" w:hanging="360"/>
      </w:pPr>
      <w:rPr>
        <w:rFonts w:ascii="Courier New" w:hAnsi="Courier New" w:hint="default"/>
      </w:rPr>
    </w:lvl>
    <w:lvl w:ilvl="2" w:tplc="04090005" w:tentative="1">
      <w:start w:val="1"/>
      <w:numFmt w:val="bullet"/>
      <w:lvlText w:val=""/>
      <w:lvlJc w:val="left"/>
      <w:pPr>
        <w:tabs>
          <w:tab w:val="num" w:pos="3957"/>
        </w:tabs>
        <w:ind w:left="3957" w:hanging="360"/>
      </w:pPr>
      <w:rPr>
        <w:rFonts w:ascii="Wingdings" w:hAnsi="Wingdings" w:hint="default"/>
      </w:rPr>
    </w:lvl>
    <w:lvl w:ilvl="3" w:tplc="04090001" w:tentative="1">
      <w:start w:val="1"/>
      <w:numFmt w:val="bullet"/>
      <w:lvlText w:val=""/>
      <w:lvlJc w:val="left"/>
      <w:pPr>
        <w:tabs>
          <w:tab w:val="num" w:pos="4677"/>
        </w:tabs>
        <w:ind w:left="4677" w:hanging="360"/>
      </w:pPr>
      <w:rPr>
        <w:rFonts w:ascii="Symbol" w:hAnsi="Symbol" w:hint="default"/>
      </w:rPr>
    </w:lvl>
    <w:lvl w:ilvl="4" w:tplc="04090003" w:tentative="1">
      <w:start w:val="1"/>
      <w:numFmt w:val="bullet"/>
      <w:lvlText w:val="o"/>
      <w:lvlJc w:val="left"/>
      <w:pPr>
        <w:tabs>
          <w:tab w:val="num" w:pos="5397"/>
        </w:tabs>
        <w:ind w:left="5397" w:hanging="360"/>
      </w:pPr>
      <w:rPr>
        <w:rFonts w:ascii="Courier New" w:hAnsi="Courier New" w:hint="default"/>
      </w:rPr>
    </w:lvl>
    <w:lvl w:ilvl="5" w:tplc="04090005" w:tentative="1">
      <w:start w:val="1"/>
      <w:numFmt w:val="bullet"/>
      <w:lvlText w:val=""/>
      <w:lvlJc w:val="left"/>
      <w:pPr>
        <w:tabs>
          <w:tab w:val="num" w:pos="6117"/>
        </w:tabs>
        <w:ind w:left="6117" w:hanging="360"/>
      </w:pPr>
      <w:rPr>
        <w:rFonts w:ascii="Wingdings" w:hAnsi="Wingdings" w:hint="default"/>
      </w:rPr>
    </w:lvl>
    <w:lvl w:ilvl="6" w:tplc="04090001" w:tentative="1">
      <w:start w:val="1"/>
      <w:numFmt w:val="bullet"/>
      <w:lvlText w:val=""/>
      <w:lvlJc w:val="left"/>
      <w:pPr>
        <w:tabs>
          <w:tab w:val="num" w:pos="6837"/>
        </w:tabs>
        <w:ind w:left="6837" w:hanging="360"/>
      </w:pPr>
      <w:rPr>
        <w:rFonts w:ascii="Symbol" w:hAnsi="Symbol" w:hint="default"/>
      </w:rPr>
    </w:lvl>
    <w:lvl w:ilvl="7" w:tplc="04090003" w:tentative="1">
      <w:start w:val="1"/>
      <w:numFmt w:val="bullet"/>
      <w:lvlText w:val="o"/>
      <w:lvlJc w:val="left"/>
      <w:pPr>
        <w:tabs>
          <w:tab w:val="num" w:pos="7557"/>
        </w:tabs>
        <w:ind w:left="7557" w:hanging="360"/>
      </w:pPr>
      <w:rPr>
        <w:rFonts w:ascii="Courier New" w:hAnsi="Courier New" w:hint="default"/>
      </w:rPr>
    </w:lvl>
    <w:lvl w:ilvl="8" w:tplc="04090005" w:tentative="1">
      <w:start w:val="1"/>
      <w:numFmt w:val="bullet"/>
      <w:lvlText w:val=""/>
      <w:lvlJc w:val="left"/>
      <w:pPr>
        <w:tabs>
          <w:tab w:val="num" w:pos="8277"/>
        </w:tabs>
        <w:ind w:left="8277" w:hanging="360"/>
      </w:pPr>
      <w:rPr>
        <w:rFonts w:ascii="Wingdings" w:hAnsi="Wingdings" w:hint="default"/>
      </w:rPr>
    </w:lvl>
  </w:abstractNum>
  <w:abstractNum w:abstractNumId="3" w15:restartNumberingAfterBreak="0">
    <w:nsid w:val="089D2F6E"/>
    <w:multiLevelType w:val="hybridMultilevel"/>
    <w:tmpl w:val="9D741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E7AB5"/>
    <w:multiLevelType w:val="hybridMultilevel"/>
    <w:tmpl w:val="70B09926"/>
    <w:lvl w:ilvl="0" w:tplc="FFFFFFFF">
      <w:start w:val="98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DD5661E"/>
    <w:multiLevelType w:val="hybridMultilevel"/>
    <w:tmpl w:val="AA422496"/>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E65C44"/>
    <w:multiLevelType w:val="hybridMultilevel"/>
    <w:tmpl w:val="96C234F8"/>
    <w:lvl w:ilvl="0" w:tplc="FFFFFFFF">
      <w:start w:val="980"/>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173FF8"/>
    <w:multiLevelType w:val="hybridMultilevel"/>
    <w:tmpl w:val="A7341C68"/>
    <w:lvl w:ilvl="0" w:tplc="04090001">
      <w:start w:val="1"/>
      <w:numFmt w:val="bullet"/>
      <w:lvlText w:val=""/>
      <w:lvlJc w:val="left"/>
      <w:pPr>
        <w:tabs>
          <w:tab w:val="num" w:pos="2517"/>
        </w:tabs>
        <w:ind w:left="2517" w:hanging="360"/>
      </w:pPr>
      <w:rPr>
        <w:rFonts w:ascii="Symbol" w:hAnsi="Symbol" w:hint="default"/>
      </w:rPr>
    </w:lvl>
    <w:lvl w:ilvl="1" w:tplc="04090003" w:tentative="1">
      <w:start w:val="1"/>
      <w:numFmt w:val="bullet"/>
      <w:lvlText w:val="o"/>
      <w:lvlJc w:val="left"/>
      <w:pPr>
        <w:tabs>
          <w:tab w:val="num" w:pos="3237"/>
        </w:tabs>
        <w:ind w:left="3237" w:hanging="360"/>
      </w:pPr>
      <w:rPr>
        <w:rFonts w:ascii="Courier New" w:hAnsi="Courier New" w:hint="default"/>
      </w:rPr>
    </w:lvl>
    <w:lvl w:ilvl="2" w:tplc="04090005" w:tentative="1">
      <w:start w:val="1"/>
      <w:numFmt w:val="bullet"/>
      <w:lvlText w:val=""/>
      <w:lvlJc w:val="left"/>
      <w:pPr>
        <w:tabs>
          <w:tab w:val="num" w:pos="3957"/>
        </w:tabs>
        <w:ind w:left="3957" w:hanging="360"/>
      </w:pPr>
      <w:rPr>
        <w:rFonts w:ascii="Wingdings" w:hAnsi="Wingdings" w:hint="default"/>
      </w:rPr>
    </w:lvl>
    <w:lvl w:ilvl="3" w:tplc="04090001" w:tentative="1">
      <w:start w:val="1"/>
      <w:numFmt w:val="bullet"/>
      <w:lvlText w:val=""/>
      <w:lvlJc w:val="left"/>
      <w:pPr>
        <w:tabs>
          <w:tab w:val="num" w:pos="4677"/>
        </w:tabs>
        <w:ind w:left="4677" w:hanging="360"/>
      </w:pPr>
      <w:rPr>
        <w:rFonts w:ascii="Symbol" w:hAnsi="Symbol" w:hint="default"/>
      </w:rPr>
    </w:lvl>
    <w:lvl w:ilvl="4" w:tplc="04090003" w:tentative="1">
      <w:start w:val="1"/>
      <w:numFmt w:val="bullet"/>
      <w:lvlText w:val="o"/>
      <w:lvlJc w:val="left"/>
      <w:pPr>
        <w:tabs>
          <w:tab w:val="num" w:pos="5397"/>
        </w:tabs>
        <w:ind w:left="5397" w:hanging="360"/>
      </w:pPr>
      <w:rPr>
        <w:rFonts w:ascii="Courier New" w:hAnsi="Courier New" w:hint="default"/>
      </w:rPr>
    </w:lvl>
    <w:lvl w:ilvl="5" w:tplc="04090005" w:tentative="1">
      <w:start w:val="1"/>
      <w:numFmt w:val="bullet"/>
      <w:lvlText w:val=""/>
      <w:lvlJc w:val="left"/>
      <w:pPr>
        <w:tabs>
          <w:tab w:val="num" w:pos="6117"/>
        </w:tabs>
        <w:ind w:left="6117" w:hanging="360"/>
      </w:pPr>
      <w:rPr>
        <w:rFonts w:ascii="Wingdings" w:hAnsi="Wingdings" w:hint="default"/>
      </w:rPr>
    </w:lvl>
    <w:lvl w:ilvl="6" w:tplc="04090001" w:tentative="1">
      <w:start w:val="1"/>
      <w:numFmt w:val="bullet"/>
      <w:lvlText w:val=""/>
      <w:lvlJc w:val="left"/>
      <w:pPr>
        <w:tabs>
          <w:tab w:val="num" w:pos="6837"/>
        </w:tabs>
        <w:ind w:left="6837" w:hanging="360"/>
      </w:pPr>
      <w:rPr>
        <w:rFonts w:ascii="Symbol" w:hAnsi="Symbol" w:hint="default"/>
      </w:rPr>
    </w:lvl>
    <w:lvl w:ilvl="7" w:tplc="04090003" w:tentative="1">
      <w:start w:val="1"/>
      <w:numFmt w:val="bullet"/>
      <w:lvlText w:val="o"/>
      <w:lvlJc w:val="left"/>
      <w:pPr>
        <w:tabs>
          <w:tab w:val="num" w:pos="7557"/>
        </w:tabs>
        <w:ind w:left="7557" w:hanging="360"/>
      </w:pPr>
      <w:rPr>
        <w:rFonts w:ascii="Courier New" w:hAnsi="Courier New" w:hint="default"/>
      </w:rPr>
    </w:lvl>
    <w:lvl w:ilvl="8" w:tplc="04090005" w:tentative="1">
      <w:start w:val="1"/>
      <w:numFmt w:val="bullet"/>
      <w:lvlText w:val=""/>
      <w:lvlJc w:val="left"/>
      <w:pPr>
        <w:tabs>
          <w:tab w:val="num" w:pos="8277"/>
        </w:tabs>
        <w:ind w:left="8277" w:hanging="360"/>
      </w:pPr>
      <w:rPr>
        <w:rFonts w:ascii="Wingdings" w:hAnsi="Wingdings" w:hint="default"/>
      </w:rPr>
    </w:lvl>
  </w:abstractNum>
  <w:abstractNum w:abstractNumId="8" w15:restartNumberingAfterBreak="0">
    <w:nsid w:val="14F06BA1"/>
    <w:multiLevelType w:val="hybridMultilevel"/>
    <w:tmpl w:val="0D6A05F2"/>
    <w:lvl w:ilvl="0" w:tplc="7454330A">
      <w:start w:val="1"/>
      <w:numFmt w:val="lowerLetter"/>
      <w:lvlText w:val="%1."/>
      <w:lvlJc w:val="left"/>
      <w:pPr>
        <w:tabs>
          <w:tab w:val="num" w:pos="1440"/>
        </w:tabs>
        <w:ind w:left="1440" w:hanging="360"/>
      </w:pPr>
      <w:rPr>
        <w:rFonts w:ascii="Arial" w:eastAsia="Times New Roman" w:hAnsi="Arial" w:cs="Aria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A8F0A4D"/>
    <w:multiLevelType w:val="hybridMultilevel"/>
    <w:tmpl w:val="57ACD42E"/>
    <w:lvl w:ilvl="0" w:tplc="99561112">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B5F3242"/>
    <w:multiLevelType w:val="hybridMultilevel"/>
    <w:tmpl w:val="994EE54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BEE375C"/>
    <w:multiLevelType w:val="multilevel"/>
    <w:tmpl w:val="21367E5A"/>
    <w:lvl w:ilvl="0">
      <w:start w:val="1"/>
      <w:numFmt w:val="bullet"/>
      <w:lvlText w:val="•"/>
      <w:lvlJc w:val="left"/>
      <w:pPr>
        <w:tabs>
          <w:tab w:val="num" w:pos="720"/>
        </w:tabs>
        <w:ind w:left="720" w:hanging="360"/>
      </w:pPr>
      <w:rPr>
        <w:rFonts w:ascii="Bookman Old Style" w:hAnsi="Bookman Old Style" w:hint="default"/>
      </w:rPr>
    </w:lvl>
    <w:lvl w:ilvl="1" w:tentative="1">
      <w:start w:val="1"/>
      <w:numFmt w:val="bullet"/>
      <w:lvlText w:val="•"/>
      <w:lvlJc w:val="left"/>
      <w:pPr>
        <w:tabs>
          <w:tab w:val="num" w:pos="1440"/>
        </w:tabs>
        <w:ind w:left="1440" w:hanging="360"/>
      </w:pPr>
      <w:rPr>
        <w:rFonts w:ascii="Bookman Old Style" w:hAnsi="Bookman Old Style" w:hint="default"/>
      </w:rPr>
    </w:lvl>
    <w:lvl w:ilvl="2" w:tentative="1">
      <w:start w:val="1"/>
      <w:numFmt w:val="bullet"/>
      <w:lvlText w:val="•"/>
      <w:lvlJc w:val="left"/>
      <w:pPr>
        <w:tabs>
          <w:tab w:val="num" w:pos="2160"/>
        </w:tabs>
        <w:ind w:left="2160" w:hanging="360"/>
      </w:pPr>
      <w:rPr>
        <w:rFonts w:ascii="Bookman Old Style" w:hAnsi="Bookman Old Style" w:hint="default"/>
      </w:rPr>
    </w:lvl>
    <w:lvl w:ilvl="3" w:tentative="1">
      <w:start w:val="1"/>
      <w:numFmt w:val="bullet"/>
      <w:lvlText w:val="•"/>
      <w:lvlJc w:val="left"/>
      <w:pPr>
        <w:tabs>
          <w:tab w:val="num" w:pos="2880"/>
        </w:tabs>
        <w:ind w:left="2880" w:hanging="360"/>
      </w:pPr>
      <w:rPr>
        <w:rFonts w:ascii="Bookman Old Style" w:hAnsi="Bookman Old Style" w:hint="default"/>
      </w:rPr>
    </w:lvl>
    <w:lvl w:ilvl="4" w:tentative="1">
      <w:start w:val="1"/>
      <w:numFmt w:val="bullet"/>
      <w:lvlText w:val="•"/>
      <w:lvlJc w:val="left"/>
      <w:pPr>
        <w:tabs>
          <w:tab w:val="num" w:pos="3600"/>
        </w:tabs>
        <w:ind w:left="3600" w:hanging="360"/>
      </w:pPr>
      <w:rPr>
        <w:rFonts w:ascii="Bookman Old Style" w:hAnsi="Bookman Old Style" w:hint="default"/>
      </w:rPr>
    </w:lvl>
    <w:lvl w:ilvl="5" w:tentative="1">
      <w:start w:val="1"/>
      <w:numFmt w:val="bullet"/>
      <w:lvlText w:val="•"/>
      <w:lvlJc w:val="left"/>
      <w:pPr>
        <w:tabs>
          <w:tab w:val="num" w:pos="4320"/>
        </w:tabs>
        <w:ind w:left="4320" w:hanging="360"/>
      </w:pPr>
      <w:rPr>
        <w:rFonts w:ascii="Bookman Old Style" w:hAnsi="Bookman Old Style" w:hint="default"/>
      </w:rPr>
    </w:lvl>
    <w:lvl w:ilvl="6" w:tentative="1">
      <w:start w:val="1"/>
      <w:numFmt w:val="bullet"/>
      <w:lvlText w:val="•"/>
      <w:lvlJc w:val="left"/>
      <w:pPr>
        <w:tabs>
          <w:tab w:val="num" w:pos="5040"/>
        </w:tabs>
        <w:ind w:left="5040" w:hanging="360"/>
      </w:pPr>
      <w:rPr>
        <w:rFonts w:ascii="Bookman Old Style" w:hAnsi="Bookman Old Style" w:hint="default"/>
      </w:rPr>
    </w:lvl>
    <w:lvl w:ilvl="7" w:tentative="1">
      <w:start w:val="1"/>
      <w:numFmt w:val="bullet"/>
      <w:lvlText w:val="•"/>
      <w:lvlJc w:val="left"/>
      <w:pPr>
        <w:tabs>
          <w:tab w:val="num" w:pos="5760"/>
        </w:tabs>
        <w:ind w:left="5760" w:hanging="360"/>
      </w:pPr>
      <w:rPr>
        <w:rFonts w:ascii="Bookman Old Style" w:hAnsi="Bookman Old Style" w:hint="default"/>
      </w:rPr>
    </w:lvl>
    <w:lvl w:ilvl="8" w:tentative="1">
      <w:start w:val="1"/>
      <w:numFmt w:val="bullet"/>
      <w:lvlText w:val="•"/>
      <w:lvlJc w:val="left"/>
      <w:pPr>
        <w:tabs>
          <w:tab w:val="num" w:pos="6480"/>
        </w:tabs>
        <w:ind w:left="6480" w:hanging="360"/>
      </w:pPr>
      <w:rPr>
        <w:rFonts w:ascii="Bookman Old Style" w:hAnsi="Bookman Old Style" w:hint="default"/>
      </w:rPr>
    </w:lvl>
  </w:abstractNum>
  <w:abstractNum w:abstractNumId="12" w15:restartNumberingAfterBreak="0">
    <w:nsid w:val="1C227AFA"/>
    <w:multiLevelType w:val="hybridMultilevel"/>
    <w:tmpl w:val="BB5671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5E049D"/>
    <w:multiLevelType w:val="hybridMultilevel"/>
    <w:tmpl w:val="33F6DF1C"/>
    <w:lvl w:ilvl="0" w:tplc="FFFFFFFF">
      <w:start w:val="98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EAF6343"/>
    <w:multiLevelType w:val="hybridMultilevel"/>
    <w:tmpl w:val="741CDDE4"/>
    <w:lvl w:ilvl="0" w:tplc="DB74985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1933F16"/>
    <w:multiLevelType w:val="hybridMultilevel"/>
    <w:tmpl w:val="D89EAE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3966C2D"/>
    <w:multiLevelType w:val="hybridMultilevel"/>
    <w:tmpl w:val="59AA2C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94576BA"/>
    <w:multiLevelType w:val="multilevel"/>
    <w:tmpl w:val="153C1F44"/>
    <w:lvl w:ilvl="0">
      <w:start w:val="1"/>
      <w:numFmt w:val="decimal"/>
      <w:lvlText w:val="%1."/>
      <w:lvlJc w:val="left"/>
      <w:pPr>
        <w:tabs>
          <w:tab w:val="num" w:pos="1440"/>
        </w:tabs>
        <w:ind w:left="1440" w:hanging="720"/>
      </w:pPr>
      <w:rPr>
        <w:rFonts w:hint="default"/>
      </w:rPr>
    </w:lvl>
    <w:lvl w:ilvl="1">
      <w:start w:val="3"/>
      <w:numFmt w:val="bullet"/>
      <w:lvlText w:val=""/>
      <w:lvlJc w:val="left"/>
      <w:pPr>
        <w:tabs>
          <w:tab w:val="num" w:pos="2160"/>
        </w:tabs>
        <w:ind w:left="2160" w:hanging="720"/>
      </w:pPr>
      <w:rPr>
        <w:rFonts w:ascii="Symbol" w:eastAsia="Times New Roman" w:hAnsi="Symbol" w:cs="Arial"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29BD6E5F"/>
    <w:multiLevelType w:val="hybridMultilevel"/>
    <w:tmpl w:val="FBD48D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E0F24D4"/>
    <w:multiLevelType w:val="hybridMultilevel"/>
    <w:tmpl w:val="38A0A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B55BC7"/>
    <w:multiLevelType w:val="hybridMultilevel"/>
    <w:tmpl w:val="51BE5BD4"/>
    <w:lvl w:ilvl="0" w:tplc="9D32252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D41786"/>
    <w:multiLevelType w:val="hybridMultilevel"/>
    <w:tmpl w:val="B7F6DB08"/>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A69091F"/>
    <w:multiLevelType w:val="hybridMultilevel"/>
    <w:tmpl w:val="46CEB8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2FE49FA"/>
    <w:multiLevelType w:val="multilevel"/>
    <w:tmpl w:val="55E8312E"/>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15:restartNumberingAfterBreak="0">
    <w:nsid w:val="455B75DE"/>
    <w:multiLevelType w:val="hybridMultilevel"/>
    <w:tmpl w:val="A8F2B9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500F40"/>
    <w:multiLevelType w:val="hybridMultilevel"/>
    <w:tmpl w:val="8BC69A9E"/>
    <w:lvl w:ilvl="0" w:tplc="FFFFFFFF">
      <w:start w:val="98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8FB02FB"/>
    <w:multiLevelType w:val="hybridMultilevel"/>
    <w:tmpl w:val="FAA2D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A52E6F"/>
    <w:multiLevelType w:val="hybridMultilevel"/>
    <w:tmpl w:val="456253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56EA1092"/>
    <w:multiLevelType w:val="hybridMultilevel"/>
    <w:tmpl w:val="CFBA9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424D71"/>
    <w:multiLevelType w:val="hybridMultilevel"/>
    <w:tmpl w:val="3BF21718"/>
    <w:lvl w:ilvl="0" w:tplc="67C8E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EBA3DEC"/>
    <w:multiLevelType w:val="hybridMultilevel"/>
    <w:tmpl w:val="7DDCFF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19B3BD2"/>
    <w:multiLevelType w:val="hybridMultilevel"/>
    <w:tmpl w:val="3654AF76"/>
    <w:lvl w:ilvl="0" w:tplc="0A7446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01773B"/>
    <w:multiLevelType w:val="hybridMultilevel"/>
    <w:tmpl w:val="32E01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2A38B7"/>
    <w:multiLevelType w:val="hybridMultilevel"/>
    <w:tmpl w:val="0682EC44"/>
    <w:lvl w:ilvl="0" w:tplc="67C8E69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E36F6B"/>
    <w:multiLevelType w:val="hybridMultilevel"/>
    <w:tmpl w:val="4A1EF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242CF1"/>
    <w:multiLevelType w:val="multilevel"/>
    <w:tmpl w:val="904AFC38"/>
    <w:lvl w:ilvl="0">
      <w:start w:val="98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B74BBD"/>
    <w:multiLevelType w:val="hybridMultilevel"/>
    <w:tmpl w:val="904AFC38"/>
    <w:lvl w:ilvl="0" w:tplc="FFFFFFFF">
      <w:start w:val="98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B1040A"/>
    <w:multiLevelType w:val="hybridMultilevel"/>
    <w:tmpl w:val="26CCDA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A2273FD"/>
    <w:multiLevelType w:val="hybridMultilevel"/>
    <w:tmpl w:val="E63E57D0"/>
    <w:lvl w:ilvl="0" w:tplc="04090001">
      <w:start w:val="1"/>
      <w:numFmt w:val="bullet"/>
      <w:lvlText w:val=""/>
      <w:lvlJc w:val="left"/>
      <w:pPr>
        <w:tabs>
          <w:tab w:val="num" w:pos="2517"/>
        </w:tabs>
        <w:ind w:left="2517" w:hanging="360"/>
      </w:pPr>
      <w:rPr>
        <w:rFonts w:ascii="Symbol" w:hAnsi="Symbol" w:hint="default"/>
      </w:rPr>
    </w:lvl>
    <w:lvl w:ilvl="1" w:tplc="04090003" w:tentative="1">
      <w:start w:val="1"/>
      <w:numFmt w:val="bullet"/>
      <w:lvlText w:val="o"/>
      <w:lvlJc w:val="left"/>
      <w:pPr>
        <w:tabs>
          <w:tab w:val="num" w:pos="3237"/>
        </w:tabs>
        <w:ind w:left="3237" w:hanging="360"/>
      </w:pPr>
      <w:rPr>
        <w:rFonts w:ascii="Courier New" w:hAnsi="Courier New" w:hint="default"/>
      </w:rPr>
    </w:lvl>
    <w:lvl w:ilvl="2" w:tplc="04090005" w:tentative="1">
      <w:start w:val="1"/>
      <w:numFmt w:val="bullet"/>
      <w:lvlText w:val=""/>
      <w:lvlJc w:val="left"/>
      <w:pPr>
        <w:tabs>
          <w:tab w:val="num" w:pos="3957"/>
        </w:tabs>
        <w:ind w:left="3957" w:hanging="360"/>
      </w:pPr>
      <w:rPr>
        <w:rFonts w:ascii="Wingdings" w:hAnsi="Wingdings" w:hint="default"/>
      </w:rPr>
    </w:lvl>
    <w:lvl w:ilvl="3" w:tplc="04090001" w:tentative="1">
      <w:start w:val="1"/>
      <w:numFmt w:val="bullet"/>
      <w:lvlText w:val=""/>
      <w:lvlJc w:val="left"/>
      <w:pPr>
        <w:tabs>
          <w:tab w:val="num" w:pos="4677"/>
        </w:tabs>
        <w:ind w:left="4677" w:hanging="360"/>
      </w:pPr>
      <w:rPr>
        <w:rFonts w:ascii="Symbol" w:hAnsi="Symbol" w:hint="default"/>
      </w:rPr>
    </w:lvl>
    <w:lvl w:ilvl="4" w:tplc="04090003" w:tentative="1">
      <w:start w:val="1"/>
      <w:numFmt w:val="bullet"/>
      <w:lvlText w:val="o"/>
      <w:lvlJc w:val="left"/>
      <w:pPr>
        <w:tabs>
          <w:tab w:val="num" w:pos="5397"/>
        </w:tabs>
        <w:ind w:left="5397" w:hanging="360"/>
      </w:pPr>
      <w:rPr>
        <w:rFonts w:ascii="Courier New" w:hAnsi="Courier New" w:hint="default"/>
      </w:rPr>
    </w:lvl>
    <w:lvl w:ilvl="5" w:tplc="04090005" w:tentative="1">
      <w:start w:val="1"/>
      <w:numFmt w:val="bullet"/>
      <w:lvlText w:val=""/>
      <w:lvlJc w:val="left"/>
      <w:pPr>
        <w:tabs>
          <w:tab w:val="num" w:pos="6117"/>
        </w:tabs>
        <w:ind w:left="6117" w:hanging="360"/>
      </w:pPr>
      <w:rPr>
        <w:rFonts w:ascii="Wingdings" w:hAnsi="Wingdings" w:hint="default"/>
      </w:rPr>
    </w:lvl>
    <w:lvl w:ilvl="6" w:tplc="04090001" w:tentative="1">
      <w:start w:val="1"/>
      <w:numFmt w:val="bullet"/>
      <w:lvlText w:val=""/>
      <w:lvlJc w:val="left"/>
      <w:pPr>
        <w:tabs>
          <w:tab w:val="num" w:pos="6837"/>
        </w:tabs>
        <w:ind w:left="6837" w:hanging="360"/>
      </w:pPr>
      <w:rPr>
        <w:rFonts w:ascii="Symbol" w:hAnsi="Symbol" w:hint="default"/>
      </w:rPr>
    </w:lvl>
    <w:lvl w:ilvl="7" w:tplc="04090003" w:tentative="1">
      <w:start w:val="1"/>
      <w:numFmt w:val="bullet"/>
      <w:lvlText w:val="o"/>
      <w:lvlJc w:val="left"/>
      <w:pPr>
        <w:tabs>
          <w:tab w:val="num" w:pos="7557"/>
        </w:tabs>
        <w:ind w:left="7557" w:hanging="360"/>
      </w:pPr>
      <w:rPr>
        <w:rFonts w:ascii="Courier New" w:hAnsi="Courier New" w:hint="default"/>
      </w:rPr>
    </w:lvl>
    <w:lvl w:ilvl="8" w:tplc="04090005" w:tentative="1">
      <w:start w:val="1"/>
      <w:numFmt w:val="bullet"/>
      <w:lvlText w:val=""/>
      <w:lvlJc w:val="left"/>
      <w:pPr>
        <w:tabs>
          <w:tab w:val="num" w:pos="8277"/>
        </w:tabs>
        <w:ind w:left="8277" w:hanging="360"/>
      </w:pPr>
      <w:rPr>
        <w:rFonts w:ascii="Wingdings" w:hAnsi="Wingdings" w:hint="default"/>
      </w:rPr>
    </w:lvl>
  </w:abstractNum>
  <w:abstractNum w:abstractNumId="39" w15:restartNumberingAfterBreak="0">
    <w:nsid w:val="6BDA58D1"/>
    <w:multiLevelType w:val="hybridMultilevel"/>
    <w:tmpl w:val="3F88A11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E1D27D5"/>
    <w:multiLevelType w:val="hybridMultilevel"/>
    <w:tmpl w:val="B7303BD6"/>
    <w:lvl w:ilvl="0" w:tplc="04090001">
      <w:start w:val="1"/>
      <w:numFmt w:val="bullet"/>
      <w:lvlText w:val=""/>
      <w:lvlJc w:val="left"/>
      <w:pPr>
        <w:ind w:left="90" w:hanging="360"/>
      </w:pPr>
      <w:rPr>
        <w:rFonts w:ascii="Symbol" w:hAnsi="Symbol"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1" w15:restartNumberingAfterBreak="0">
    <w:nsid w:val="71AC2F69"/>
    <w:multiLevelType w:val="hybridMultilevel"/>
    <w:tmpl w:val="F942EB66"/>
    <w:lvl w:ilvl="0" w:tplc="7A3A7D72">
      <w:start w:val="1"/>
      <w:numFmt w:val="bullet"/>
      <w:lvlText w:val=""/>
      <w:lvlJc w:val="left"/>
      <w:pPr>
        <w:tabs>
          <w:tab w:val="num" w:pos="1260"/>
        </w:tabs>
        <w:ind w:left="126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3A26EB6"/>
    <w:multiLevelType w:val="hybridMultilevel"/>
    <w:tmpl w:val="C07A8D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041A27"/>
    <w:multiLevelType w:val="hybridMultilevel"/>
    <w:tmpl w:val="E67C9E90"/>
    <w:lvl w:ilvl="0" w:tplc="FFFFFFFF">
      <w:start w:val="98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99937F1"/>
    <w:multiLevelType w:val="hybridMultilevel"/>
    <w:tmpl w:val="3BF21718"/>
    <w:lvl w:ilvl="0" w:tplc="67C8E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9"/>
  </w:num>
  <w:num w:numId="2">
    <w:abstractNumId w:val="15"/>
  </w:num>
  <w:num w:numId="3">
    <w:abstractNumId w:val="2"/>
  </w:num>
  <w:num w:numId="4">
    <w:abstractNumId w:val="38"/>
  </w:num>
  <w:num w:numId="5">
    <w:abstractNumId w:val="7"/>
  </w:num>
  <w:num w:numId="6">
    <w:abstractNumId w:val="10"/>
  </w:num>
  <w:num w:numId="7">
    <w:abstractNumId w:val="23"/>
  </w:num>
  <w:num w:numId="8">
    <w:abstractNumId w:val="17"/>
  </w:num>
  <w:num w:numId="9">
    <w:abstractNumId w:val="6"/>
  </w:num>
  <w:num w:numId="10">
    <w:abstractNumId w:val="32"/>
  </w:num>
  <w:num w:numId="11">
    <w:abstractNumId w:val="24"/>
  </w:num>
  <w:num w:numId="12">
    <w:abstractNumId w:val="42"/>
  </w:num>
  <w:num w:numId="13">
    <w:abstractNumId w:val="18"/>
  </w:num>
  <w:num w:numId="14">
    <w:abstractNumId w:val="8"/>
  </w:num>
  <w:num w:numId="15">
    <w:abstractNumId w:val="41"/>
  </w:num>
  <w:num w:numId="16">
    <w:abstractNumId w:val="5"/>
  </w:num>
  <w:num w:numId="17">
    <w:abstractNumId w:val="11"/>
  </w:num>
  <w:num w:numId="18">
    <w:abstractNumId w:val="1"/>
  </w:num>
  <w:num w:numId="19">
    <w:abstractNumId w:val="9"/>
  </w:num>
  <w:num w:numId="20">
    <w:abstractNumId w:val="0"/>
  </w:num>
  <w:num w:numId="21">
    <w:abstractNumId w:val="14"/>
  </w:num>
  <w:num w:numId="22">
    <w:abstractNumId w:val="28"/>
  </w:num>
  <w:num w:numId="23">
    <w:abstractNumId w:val="13"/>
  </w:num>
  <w:num w:numId="24">
    <w:abstractNumId w:val="43"/>
  </w:num>
  <w:num w:numId="25">
    <w:abstractNumId w:val="25"/>
  </w:num>
  <w:num w:numId="26">
    <w:abstractNumId w:val="4"/>
  </w:num>
  <w:num w:numId="27">
    <w:abstractNumId w:val="36"/>
  </w:num>
  <w:num w:numId="28">
    <w:abstractNumId w:val="35"/>
  </w:num>
  <w:num w:numId="29">
    <w:abstractNumId w:val="27"/>
  </w:num>
  <w:num w:numId="30">
    <w:abstractNumId w:val="22"/>
  </w:num>
  <w:num w:numId="31">
    <w:abstractNumId w:val="30"/>
  </w:num>
  <w:num w:numId="32">
    <w:abstractNumId w:val="31"/>
  </w:num>
  <w:num w:numId="33">
    <w:abstractNumId w:val="34"/>
  </w:num>
  <w:num w:numId="34">
    <w:abstractNumId w:val="26"/>
  </w:num>
  <w:num w:numId="35">
    <w:abstractNumId w:val="16"/>
  </w:num>
  <w:num w:numId="36">
    <w:abstractNumId w:val="12"/>
  </w:num>
  <w:num w:numId="37">
    <w:abstractNumId w:val="29"/>
  </w:num>
  <w:num w:numId="38">
    <w:abstractNumId w:val="37"/>
  </w:num>
  <w:num w:numId="39">
    <w:abstractNumId w:val="20"/>
  </w:num>
  <w:num w:numId="40">
    <w:abstractNumId w:val="40"/>
  </w:num>
  <w:num w:numId="41">
    <w:abstractNumId w:val="19"/>
  </w:num>
  <w:num w:numId="42">
    <w:abstractNumId w:val="3"/>
  </w:num>
  <w:num w:numId="43">
    <w:abstractNumId w:val="44"/>
  </w:num>
  <w:num w:numId="44">
    <w:abstractNumId w:val="33"/>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DF5"/>
    <w:rsid w:val="000000EE"/>
    <w:rsid w:val="00002ADB"/>
    <w:rsid w:val="0000446B"/>
    <w:rsid w:val="00013BAA"/>
    <w:rsid w:val="00016E5E"/>
    <w:rsid w:val="00017EA2"/>
    <w:rsid w:val="000203AB"/>
    <w:rsid w:val="0002136A"/>
    <w:rsid w:val="00026EFE"/>
    <w:rsid w:val="00051450"/>
    <w:rsid w:val="000532C1"/>
    <w:rsid w:val="00060FE9"/>
    <w:rsid w:val="00061873"/>
    <w:rsid w:val="00064A7F"/>
    <w:rsid w:val="00070AA2"/>
    <w:rsid w:val="00093C81"/>
    <w:rsid w:val="00096A09"/>
    <w:rsid w:val="00097E1D"/>
    <w:rsid w:val="000A7FCB"/>
    <w:rsid w:val="000B1ADD"/>
    <w:rsid w:val="000C056A"/>
    <w:rsid w:val="000C6AEA"/>
    <w:rsid w:val="000E3479"/>
    <w:rsid w:val="000E7B26"/>
    <w:rsid w:val="000F0994"/>
    <w:rsid w:val="00112E86"/>
    <w:rsid w:val="00122BB5"/>
    <w:rsid w:val="001449B6"/>
    <w:rsid w:val="0015741A"/>
    <w:rsid w:val="00165B51"/>
    <w:rsid w:val="00167492"/>
    <w:rsid w:val="0019145F"/>
    <w:rsid w:val="0019175B"/>
    <w:rsid w:val="001B01E9"/>
    <w:rsid w:val="001B443B"/>
    <w:rsid w:val="001B46A9"/>
    <w:rsid w:val="001B48A1"/>
    <w:rsid w:val="001C600A"/>
    <w:rsid w:val="001C7359"/>
    <w:rsid w:val="001D557C"/>
    <w:rsid w:val="001D7FEF"/>
    <w:rsid w:val="001E79D0"/>
    <w:rsid w:val="001F19A7"/>
    <w:rsid w:val="0022624F"/>
    <w:rsid w:val="0022646C"/>
    <w:rsid w:val="002340D9"/>
    <w:rsid w:val="00242696"/>
    <w:rsid w:val="00244583"/>
    <w:rsid w:val="002607F9"/>
    <w:rsid w:val="0026679F"/>
    <w:rsid w:val="00273AB2"/>
    <w:rsid w:val="00275E37"/>
    <w:rsid w:val="00281474"/>
    <w:rsid w:val="002915AC"/>
    <w:rsid w:val="002A1C9A"/>
    <w:rsid w:val="002A6279"/>
    <w:rsid w:val="002B2FD6"/>
    <w:rsid w:val="002B3CD4"/>
    <w:rsid w:val="002B5D70"/>
    <w:rsid w:val="002C0166"/>
    <w:rsid w:val="002C282F"/>
    <w:rsid w:val="002D0B8E"/>
    <w:rsid w:val="00321A85"/>
    <w:rsid w:val="00326789"/>
    <w:rsid w:val="00334594"/>
    <w:rsid w:val="00337814"/>
    <w:rsid w:val="00342CD6"/>
    <w:rsid w:val="003467F6"/>
    <w:rsid w:val="00347D28"/>
    <w:rsid w:val="003511B8"/>
    <w:rsid w:val="00354CC8"/>
    <w:rsid w:val="00356941"/>
    <w:rsid w:val="00374D7E"/>
    <w:rsid w:val="00376094"/>
    <w:rsid w:val="00393535"/>
    <w:rsid w:val="003A0BE2"/>
    <w:rsid w:val="003A3740"/>
    <w:rsid w:val="003D5748"/>
    <w:rsid w:val="003E7973"/>
    <w:rsid w:val="003F0D03"/>
    <w:rsid w:val="00424BEE"/>
    <w:rsid w:val="00436F3E"/>
    <w:rsid w:val="00480AEE"/>
    <w:rsid w:val="00480EA8"/>
    <w:rsid w:val="00485B77"/>
    <w:rsid w:val="00485E02"/>
    <w:rsid w:val="004915E0"/>
    <w:rsid w:val="00496F4A"/>
    <w:rsid w:val="004A610C"/>
    <w:rsid w:val="004B450E"/>
    <w:rsid w:val="004B6736"/>
    <w:rsid w:val="004B7EA2"/>
    <w:rsid w:val="004C0422"/>
    <w:rsid w:val="004C14F8"/>
    <w:rsid w:val="004C422C"/>
    <w:rsid w:val="004C745F"/>
    <w:rsid w:val="004D79FF"/>
    <w:rsid w:val="004E1E67"/>
    <w:rsid w:val="004E324C"/>
    <w:rsid w:val="004E7B48"/>
    <w:rsid w:val="005000C0"/>
    <w:rsid w:val="0051149C"/>
    <w:rsid w:val="005331CC"/>
    <w:rsid w:val="00535A9A"/>
    <w:rsid w:val="005505C0"/>
    <w:rsid w:val="005537D8"/>
    <w:rsid w:val="00554957"/>
    <w:rsid w:val="00555414"/>
    <w:rsid w:val="00557363"/>
    <w:rsid w:val="005579A6"/>
    <w:rsid w:val="0056344F"/>
    <w:rsid w:val="005636FE"/>
    <w:rsid w:val="00563F7F"/>
    <w:rsid w:val="00587C07"/>
    <w:rsid w:val="005A02D8"/>
    <w:rsid w:val="005B79F5"/>
    <w:rsid w:val="005C37D8"/>
    <w:rsid w:val="005C545E"/>
    <w:rsid w:val="005D2342"/>
    <w:rsid w:val="005E021B"/>
    <w:rsid w:val="005E122A"/>
    <w:rsid w:val="005E5944"/>
    <w:rsid w:val="005E77CB"/>
    <w:rsid w:val="005F000D"/>
    <w:rsid w:val="005F08F2"/>
    <w:rsid w:val="005F0DBF"/>
    <w:rsid w:val="005F6BB1"/>
    <w:rsid w:val="00610B80"/>
    <w:rsid w:val="00617CDF"/>
    <w:rsid w:val="00622B4B"/>
    <w:rsid w:val="00630ADE"/>
    <w:rsid w:val="00631DF5"/>
    <w:rsid w:val="0063580D"/>
    <w:rsid w:val="00643A83"/>
    <w:rsid w:val="00651053"/>
    <w:rsid w:val="006546E1"/>
    <w:rsid w:val="00662BDE"/>
    <w:rsid w:val="006638D8"/>
    <w:rsid w:val="00665B5F"/>
    <w:rsid w:val="00670185"/>
    <w:rsid w:val="00676A87"/>
    <w:rsid w:val="00683E60"/>
    <w:rsid w:val="0069246B"/>
    <w:rsid w:val="00693B9B"/>
    <w:rsid w:val="00696BB5"/>
    <w:rsid w:val="006B07AD"/>
    <w:rsid w:val="006B44D6"/>
    <w:rsid w:val="006D4068"/>
    <w:rsid w:val="006D6ECD"/>
    <w:rsid w:val="006E411D"/>
    <w:rsid w:val="006E42BC"/>
    <w:rsid w:val="006F090C"/>
    <w:rsid w:val="006F2B4B"/>
    <w:rsid w:val="006F2F22"/>
    <w:rsid w:val="006F6B2A"/>
    <w:rsid w:val="00701076"/>
    <w:rsid w:val="00706341"/>
    <w:rsid w:val="007205B5"/>
    <w:rsid w:val="0072064A"/>
    <w:rsid w:val="007235E8"/>
    <w:rsid w:val="00741150"/>
    <w:rsid w:val="007424DF"/>
    <w:rsid w:val="00742884"/>
    <w:rsid w:val="0075221E"/>
    <w:rsid w:val="00754DA4"/>
    <w:rsid w:val="00763569"/>
    <w:rsid w:val="0079639C"/>
    <w:rsid w:val="007A363F"/>
    <w:rsid w:val="007B05A8"/>
    <w:rsid w:val="007B5031"/>
    <w:rsid w:val="007C4FE0"/>
    <w:rsid w:val="007E2137"/>
    <w:rsid w:val="007F0488"/>
    <w:rsid w:val="007F4A62"/>
    <w:rsid w:val="0080774C"/>
    <w:rsid w:val="00815E25"/>
    <w:rsid w:val="00821B48"/>
    <w:rsid w:val="00845D97"/>
    <w:rsid w:val="0084730C"/>
    <w:rsid w:val="00850040"/>
    <w:rsid w:val="00850224"/>
    <w:rsid w:val="008657AA"/>
    <w:rsid w:val="008736EC"/>
    <w:rsid w:val="00877A88"/>
    <w:rsid w:val="00893B71"/>
    <w:rsid w:val="008A7390"/>
    <w:rsid w:val="008C1969"/>
    <w:rsid w:val="008C4D44"/>
    <w:rsid w:val="008C583B"/>
    <w:rsid w:val="008D1074"/>
    <w:rsid w:val="008E0380"/>
    <w:rsid w:val="008E66B5"/>
    <w:rsid w:val="008F41C3"/>
    <w:rsid w:val="00902555"/>
    <w:rsid w:val="00917B54"/>
    <w:rsid w:val="009208BB"/>
    <w:rsid w:val="00923732"/>
    <w:rsid w:val="00925B1D"/>
    <w:rsid w:val="009326BE"/>
    <w:rsid w:val="00936895"/>
    <w:rsid w:val="0095286C"/>
    <w:rsid w:val="00955EBB"/>
    <w:rsid w:val="009567E4"/>
    <w:rsid w:val="009629A0"/>
    <w:rsid w:val="00963CDE"/>
    <w:rsid w:val="009657AD"/>
    <w:rsid w:val="009773F6"/>
    <w:rsid w:val="00977A0D"/>
    <w:rsid w:val="00984FDF"/>
    <w:rsid w:val="0099118A"/>
    <w:rsid w:val="009952E4"/>
    <w:rsid w:val="009957EA"/>
    <w:rsid w:val="009A0845"/>
    <w:rsid w:val="009A7FC0"/>
    <w:rsid w:val="009B53ED"/>
    <w:rsid w:val="009B6096"/>
    <w:rsid w:val="009C07D0"/>
    <w:rsid w:val="009C318D"/>
    <w:rsid w:val="009C433C"/>
    <w:rsid w:val="009C447C"/>
    <w:rsid w:val="009C6A64"/>
    <w:rsid w:val="009D07E4"/>
    <w:rsid w:val="009D522F"/>
    <w:rsid w:val="009D53A3"/>
    <w:rsid w:val="009E1244"/>
    <w:rsid w:val="009E12D8"/>
    <w:rsid w:val="00A00180"/>
    <w:rsid w:val="00A030A2"/>
    <w:rsid w:val="00A04338"/>
    <w:rsid w:val="00A21591"/>
    <w:rsid w:val="00A267B0"/>
    <w:rsid w:val="00A27BD8"/>
    <w:rsid w:val="00A34322"/>
    <w:rsid w:val="00A53FA6"/>
    <w:rsid w:val="00A60C46"/>
    <w:rsid w:val="00A725E4"/>
    <w:rsid w:val="00A74EEF"/>
    <w:rsid w:val="00A95B3D"/>
    <w:rsid w:val="00AA2A09"/>
    <w:rsid w:val="00AB5A1E"/>
    <w:rsid w:val="00AB5E12"/>
    <w:rsid w:val="00AF3B88"/>
    <w:rsid w:val="00B03731"/>
    <w:rsid w:val="00B04D04"/>
    <w:rsid w:val="00B06C9E"/>
    <w:rsid w:val="00B22596"/>
    <w:rsid w:val="00B2751B"/>
    <w:rsid w:val="00B30DE7"/>
    <w:rsid w:val="00B41783"/>
    <w:rsid w:val="00B42E52"/>
    <w:rsid w:val="00B42E82"/>
    <w:rsid w:val="00B53073"/>
    <w:rsid w:val="00B76B5E"/>
    <w:rsid w:val="00B93552"/>
    <w:rsid w:val="00B93A69"/>
    <w:rsid w:val="00B93D74"/>
    <w:rsid w:val="00B955C8"/>
    <w:rsid w:val="00BA62DA"/>
    <w:rsid w:val="00BA73F1"/>
    <w:rsid w:val="00BB2CB9"/>
    <w:rsid w:val="00BB3383"/>
    <w:rsid w:val="00BC5271"/>
    <w:rsid w:val="00BD4699"/>
    <w:rsid w:val="00BD6FB7"/>
    <w:rsid w:val="00BE4227"/>
    <w:rsid w:val="00BE4BD5"/>
    <w:rsid w:val="00BE7115"/>
    <w:rsid w:val="00BF13E7"/>
    <w:rsid w:val="00BF30AB"/>
    <w:rsid w:val="00C0044C"/>
    <w:rsid w:val="00C10B92"/>
    <w:rsid w:val="00C10C58"/>
    <w:rsid w:val="00C16C5D"/>
    <w:rsid w:val="00C427F2"/>
    <w:rsid w:val="00C444F8"/>
    <w:rsid w:val="00C45657"/>
    <w:rsid w:val="00C56A28"/>
    <w:rsid w:val="00C57E82"/>
    <w:rsid w:val="00C670D7"/>
    <w:rsid w:val="00C751F4"/>
    <w:rsid w:val="00C85B87"/>
    <w:rsid w:val="00C87849"/>
    <w:rsid w:val="00C94616"/>
    <w:rsid w:val="00C955E2"/>
    <w:rsid w:val="00CA0E30"/>
    <w:rsid w:val="00CA47FB"/>
    <w:rsid w:val="00CB6832"/>
    <w:rsid w:val="00CB7466"/>
    <w:rsid w:val="00CB7CC0"/>
    <w:rsid w:val="00CC3227"/>
    <w:rsid w:val="00CD1A40"/>
    <w:rsid w:val="00CD21E6"/>
    <w:rsid w:val="00CE596C"/>
    <w:rsid w:val="00CE7FEB"/>
    <w:rsid w:val="00CF6BF1"/>
    <w:rsid w:val="00CF7803"/>
    <w:rsid w:val="00D065DA"/>
    <w:rsid w:val="00D253B9"/>
    <w:rsid w:val="00D25AB5"/>
    <w:rsid w:val="00D3175D"/>
    <w:rsid w:val="00D46FFD"/>
    <w:rsid w:val="00D54379"/>
    <w:rsid w:val="00D54C78"/>
    <w:rsid w:val="00D57367"/>
    <w:rsid w:val="00D6018B"/>
    <w:rsid w:val="00D67FD6"/>
    <w:rsid w:val="00D8111B"/>
    <w:rsid w:val="00D83A88"/>
    <w:rsid w:val="00D909E8"/>
    <w:rsid w:val="00DA0A40"/>
    <w:rsid w:val="00DC68AD"/>
    <w:rsid w:val="00DC6A29"/>
    <w:rsid w:val="00DD4913"/>
    <w:rsid w:val="00E041FE"/>
    <w:rsid w:val="00E11391"/>
    <w:rsid w:val="00E12519"/>
    <w:rsid w:val="00E136ED"/>
    <w:rsid w:val="00E25F57"/>
    <w:rsid w:val="00E36C3A"/>
    <w:rsid w:val="00E623C5"/>
    <w:rsid w:val="00E62A72"/>
    <w:rsid w:val="00E8350F"/>
    <w:rsid w:val="00E83815"/>
    <w:rsid w:val="00E91DAE"/>
    <w:rsid w:val="00E92C85"/>
    <w:rsid w:val="00EC0A7C"/>
    <w:rsid w:val="00EC1033"/>
    <w:rsid w:val="00EE5B20"/>
    <w:rsid w:val="00EE65BD"/>
    <w:rsid w:val="00EE7CD8"/>
    <w:rsid w:val="00EF1626"/>
    <w:rsid w:val="00EF347F"/>
    <w:rsid w:val="00F1008C"/>
    <w:rsid w:val="00F21009"/>
    <w:rsid w:val="00F23AB1"/>
    <w:rsid w:val="00F249B8"/>
    <w:rsid w:val="00F25D6C"/>
    <w:rsid w:val="00F42120"/>
    <w:rsid w:val="00F43767"/>
    <w:rsid w:val="00F50C11"/>
    <w:rsid w:val="00F54946"/>
    <w:rsid w:val="00F54E2E"/>
    <w:rsid w:val="00F56A86"/>
    <w:rsid w:val="00F62D2E"/>
    <w:rsid w:val="00F62FD3"/>
    <w:rsid w:val="00F720D2"/>
    <w:rsid w:val="00F74AA3"/>
    <w:rsid w:val="00F8106F"/>
    <w:rsid w:val="00F837B7"/>
    <w:rsid w:val="00F90A73"/>
    <w:rsid w:val="00F925B9"/>
    <w:rsid w:val="00F9519A"/>
    <w:rsid w:val="00FC53D3"/>
    <w:rsid w:val="00FD59F2"/>
    <w:rsid w:val="00FD69B5"/>
    <w:rsid w:val="00FE0ABC"/>
    <w:rsid w:val="00FF57D9"/>
    <w:rsid w:val="00FF6224"/>
    <w:rsid w:val="00FF6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contacts" w:name="Sn"/>
  <w:smartTagType w:namespaceuri="urn:schemas-microsoft-com:office:smarttags" w:name="place"/>
  <w:shapeDefaults>
    <o:shapedefaults v:ext="edit" spidmax="1026"/>
    <o:shapelayout v:ext="edit">
      <o:idmap v:ext="edit" data="1"/>
    </o:shapelayout>
  </w:shapeDefaults>
  <w:decimalSymbol w:val="."/>
  <w:listSeparator w:val=","/>
  <w14:docId w14:val="53A1EA86"/>
  <w15:docId w15:val="{3A98D132-B801-49C4-8E63-4816122D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EE"/>
    <w:pPr>
      <w:widowControl w:val="0"/>
      <w:autoSpaceDE w:val="0"/>
      <w:autoSpaceDN w:val="0"/>
      <w:adjustRightInd w:val="0"/>
    </w:pPr>
    <w:rPr>
      <w:szCs w:val="24"/>
    </w:rPr>
  </w:style>
  <w:style w:type="paragraph" w:styleId="Heading1">
    <w:name w:val="heading 1"/>
    <w:basedOn w:val="Normal"/>
    <w:next w:val="Normal"/>
    <w:qFormat/>
    <w:rsid w:val="000000EE"/>
    <w:pPr>
      <w:keepNext/>
      <w:spacing w:line="218" w:lineRule="auto"/>
      <w:ind w:left="720"/>
      <w:outlineLvl w:val="0"/>
    </w:pPr>
    <w:rPr>
      <w:b/>
      <w:bCs/>
      <w:sz w:val="24"/>
    </w:rPr>
  </w:style>
  <w:style w:type="paragraph" w:styleId="Heading2">
    <w:name w:val="heading 2"/>
    <w:basedOn w:val="Normal"/>
    <w:next w:val="Normal"/>
    <w:qFormat/>
    <w:rsid w:val="000000EE"/>
    <w:pPr>
      <w:keepNext/>
      <w:widowControl/>
      <w:tabs>
        <w:tab w:val="left" w:pos="540"/>
        <w:tab w:val="left" w:pos="2970"/>
        <w:tab w:val="left" w:pos="5040"/>
      </w:tabs>
      <w:autoSpaceDE/>
      <w:autoSpaceDN/>
      <w:adjustRightInd/>
      <w:outlineLvl w:val="1"/>
    </w:pPr>
    <w:rPr>
      <w:b/>
      <w:sz w:val="22"/>
      <w:szCs w:val="20"/>
    </w:rPr>
  </w:style>
  <w:style w:type="paragraph" w:styleId="Heading3">
    <w:name w:val="heading 3"/>
    <w:basedOn w:val="Normal"/>
    <w:next w:val="Normal"/>
    <w:qFormat/>
    <w:rsid w:val="000000EE"/>
    <w:pPr>
      <w:keepNext/>
      <w:tabs>
        <w:tab w:val="left" w:pos="720"/>
      </w:tabs>
      <w:ind w:left="1440"/>
      <w:outlineLvl w:val="2"/>
    </w:pPr>
    <w:rPr>
      <w:sz w:val="24"/>
    </w:rPr>
  </w:style>
  <w:style w:type="paragraph" w:styleId="Heading4">
    <w:name w:val="heading 4"/>
    <w:basedOn w:val="Normal"/>
    <w:next w:val="Normal"/>
    <w:qFormat/>
    <w:rsid w:val="000000EE"/>
    <w:pPr>
      <w:keepNext/>
      <w:widowControl/>
      <w:autoSpaceDE/>
      <w:autoSpaceDN/>
      <w:adjustRightInd/>
      <w:jc w:val="center"/>
      <w:outlineLvl w:val="3"/>
    </w:pPr>
    <w:rPr>
      <w:b/>
      <w:sz w:val="22"/>
      <w:szCs w:val="20"/>
    </w:rPr>
  </w:style>
  <w:style w:type="paragraph" w:styleId="Heading5">
    <w:name w:val="heading 5"/>
    <w:basedOn w:val="Normal"/>
    <w:next w:val="Normal"/>
    <w:qFormat/>
    <w:rsid w:val="000000EE"/>
    <w:pPr>
      <w:keepNext/>
      <w:widowControl/>
      <w:autoSpaceDE/>
      <w:autoSpaceDN/>
      <w:adjustRightInd/>
      <w:ind w:left="180"/>
      <w:jc w:val="center"/>
      <w:outlineLvl w:val="4"/>
    </w:pPr>
    <w:rPr>
      <w:b/>
      <w:bCs/>
      <w:sz w:val="22"/>
      <w:szCs w:val="20"/>
    </w:rPr>
  </w:style>
  <w:style w:type="paragraph" w:styleId="Heading9">
    <w:name w:val="heading 9"/>
    <w:basedOn w:val="Normal"/>
    <w:next w:val="Normal"/>
    <w:qFormat/>
    <w:rsid w:val="000000EE"/>
    <w:pPr>
      <w:keepNext/>
      <w:widowControl/>
      <w:tabs>
        <w:tab w:val="right" w:pos="9360"/>
      </w:tabs>
      <w:autoSpaceDE/>
      <w:autoSpaceDN/>
      <w:adjustRightInd/>
      <w:spacing w:before="120" w:after="120"/>
      <w:outlineLvl w:val="8"/>
    </w:pPr>
    <w:rPr>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000EE"/>
  </w:style>
  <w:style w:type="character" w:styleId="Hyperlink">
    <w:name w:val="Hyperlink"/>
    <w:rsid w:val="000000EE"/>
    <w:rPr>
      <w:color w:val="0000FF"/>
      <w:u w:val="single"/>
    </w:rPr>
  </w:style>
  <w:style w:type="paragraph" w:styleId="BlockText">
    <w:name w:val="Block Text"/>
    <w:basedOn w:val="Normal"/>
    <w:rsid w:val="000000EE"/>
    <w:pPr>
      <w:spacing w:line="218" w:lineRule="auto"/>
      <w:ind w:left="1440" w:right="720"/>
    </w:pPr>
    <w:rPr>
      <w:sz w:val="24"/>
    </w:rPr>
  </w:style>
  <w:style w:type="paragraph" w:styleId="BodyTextIndent">
    <w:name w:val="Body Text Indent"/>
    <w:basedOn w:val="Normal"/>
    <w:rsid w:val="000000EE"/>
    <w:pPr>
      <w:spacing w:line="218" w:lineRule="auto"/>
      <w:ind w:left="720"/>
    </w:pPr>
    <w:rPr>
      <w:sz w:val="24"/>
    </w:rPr>
  </w:style>
  <w:style w:type="paragraph" w:styleId="BodyText">
    <w:name w:val="Body Text"/>
    <w:basedOn w:val="Normal"/>
    <w:rsid w:val="000000EE"/>
    <w:rPr>
      <w:rFonts w:ascii="Andale Mono" w:hAnsi="Andale Mono"/>
      <w:sz w:val="16"/>
      <w:szCs w:val="16"/>
    </w:rPr>
  </w:style>
  <w:style w:type="paragraph" w:customStyle="1" w:styleId="H4">
    <w:name w:val="H4"/>
    <w:basedOn w:val="Normal"/>
    <w:next w:val="Normal"/>
    <w:rsid w:val="000000EE"/>
    <w:pPr>
      <w:keepNext/>
      <w:autoSpaceDE/>
      <w:autoSpaceDN/>
      <w:adjustRightInd/>
      <w:spacing w:before="100" w:after="100"/>
      <w:outlineLvl w:val="4"/>
    </w:pPr>
    <w:rPr>
      <w:b/>
      <w:snapToGrid w:val="0"/>
      <w:sz w:val="24"/>
      <w:szCs w:val="20"/>
    </w:rPr>
  </w:style>
  <w:style w:type="paragraph" w:styleId="Title">
    <w:name w:val="Title"/>
    <w:basedOn w:val="Normal"/>
    <w:qFormat/>
    <w:rsid w:val="000000EE"/>
    <w:pPr>
      <w:widowControl/>
      <w:tabs>
        <w:tab w:val="left" w:pos="9360"/>
      </w:tabs>
      <w:autoSpaceDE/>
      <w:autoSpaceDN/>
      <w:adjustRightInd/>
      <w:jc w:val="center"/>
    </w:pPr>
    <w:rPr>
      <w:b/>
      <w:bCs/>
      <w:sz w:val="22"/>
      <w:szCs w:val="20"/>
      <w:u w:val="single"/>
    </w:rPr>
  </w:style>
  <w:style w:type="paragraph" w:styleId="Header">
    <w:name w:val="header"/>
    <w:basedOn w:val="Normal"/>
    <w:rsid w:val="000000EE"/>
    <w:pPr>
      <w:widowControl/>
      <w:tabs>
        <w:tab w:val="center" w:pos="4320"/>
        <w:tab w:val="right" w:pos="8640"/>
      </w:tabs>
      <w:autoSpaceDE/>
      <w:autoSpaceDN/>
      <w:adjustRightInd/>
    </w:pPr>
    <w:rPr>
      <w:sz w:val="22"/>
      <w:szCs w:val="20"/>
    </w:rPr>
  </w:style>
  <w:style w:type="paragraph" w:styleId="Footer">
    <w:name w:val="footer"/>
    <w:basedOn w:val="Normal"/>
    <w:rsid w:val="000000EE"/>
    <w:pPr>
      <w:widowControl/>
      <w:tabs>
        <w:tab w:val="center" w:pos="4320"/>
        <w:tab w:val="right" w:pos="8640"/>
      </w:tabs>
      <w:autoSpaceDE/>
      <w:autoSpaceDN/>
      <w:adjustRightInd/>
    </w:pPr>
    <w:rPr>
      <w:sz w:val="22"/>
      <w:szCs w:val="20"/>
    </w:rPr>
  </w:style>
  <w:style w:type="character" w:styleId="PageNumber">
    <w:name w:val="page number"/>
    <w:basedOn w:val="DefaultParagraphFont"/>
    <w:rsid w:val="000000EE"/>
  </w:style>
  <w:style w:type="paragraph" w:styleId="BalloonText">
    <w:name w:val="Balloon Text"/>
    <w:basedOn w:val="Normal"/>
    <w:semiHidden/>
    <w:rsid w:val="000000EE"/>
    <w:rPr>
      <w:rFonts w:ascii="Tahoma" w:hAnsi="Tahoma" w:cs="Tahoma"/>
      <w:sz w:val="16"/>
      <w:szCs w:val="16"/>
    </w:rPr>
  </w:style>
  <w:style w:type="paragraph" w:customStyle="1" w:styleId="Default">
    <w:name w:val="Default"/>
    <w:rsid w:val="009C433C"/>
    <w:pPr>
      <w:autoSpaceDE w:val="0"/>
      <w:autoSpaceDN w:val="0"/>
      <w:adjustRightInd w:val="0"/>
    </w:pPr>
    <w:rPr>
      <w:color w:val="000000"/>
      <w:sz w:val="24"/>
      <w:szCs w:val="24"/>
    </w:rPr>
  </w:style>
  <w:style w:type="character" w:styleId="Emphasis">
    <w:name w:val="Emphasis"/>
    <w:uiPriority w:val="20"/>
    <w:qFormat/>
    <w:rsid w:val="00013BAA"/>
    <w:rPr>
      <w:i/>
      <w:iCs/>
    </w:rPr>
  </w:style>
  <w:style w:type="character" w:styleId="CommentReference">
    <w:name w:val="annotation reference"/>
    <w:rsid w:val="00C10B92"/>
    <w:rPr>
      <w:sz w:val="16"/>
      <w:szCs w:val="16"/>
    </w:rPr>
  </w:style>
  <w:style w:type="paragraph" w:styleId="CommentText">
    <w:name w:val="annotation text"/>
    <w:basedOn w:val="Normal"/>
    <w:link w:val="CommentTextChar"/>
    <w:rsid w:val="00C10B92"/>
    <w:rPr>
      <w:szCs w:val="20"/>
    </w:rPr>
  </w:style>
  <w:style w:type="character" w:customStyle="1" w:styleId="CommentTextChar">
    <w:name w:val="Comment Text Char"/>
    <w:basedOn w:val="DefaultParagraphFont"/>
    <w:link w:val="CommentText"/>
    <w:rsid w:val="00C10B92"/>
  </w:style>
  <w:style w:type="paragraph" w:styleId="CommentSubject">
    <w:name w:val="annotation subject"/>
    <w:basedOn w:val="CommentText"/>
    <w:next w:val="CommentText"/>
    <w:link w:val="CommentSubjectChar"/>
    <w:rsid w:val="00C10B92"/>
    <w:rPr>
      <w:b/>
      <w:bCs/>
    </w:rPr>
  </w:style>
  <w:style w:type="character" w:customStyle="1" w:styleId="CommentSubjectChar">
    <w:name w:val="Comment Subject Char"/>
    <w:link w:val="CommentSubject"/>
    <w:rsid w:val="00C10B92"/>
    <w:rPr>
      <w:b/>
      <w:bCs/>
    </w:rPr>
  </w:style>
  <w:style w:type="paragraph" w:styleId="ListParagraph">
    <w:name w:val="List Paragraph"/>
    <w:basedOn w:val="Normal"/>
    <w:uiPriority w:val="34"/>
    <w:qFormat/>
    <w:rsid w:val="002C0166"/>
    <w:pPr>
      <w:ind w:left="720"/>
      <w:contextualSpacing/>
    </w:pPr>
  </w:style>
  <w:style w:type="character" w:customStyle="1" w:styleId="Mention1">
    <w:name w:val="Mention1"/>
    <w:basedOn w:val="DefaultParagraphFont"/>
    <w:uiPriority w:val="99"/>
    <w:semiHidden/>
    <w:unhideWhenUsed/>
    <w:rsid w:val="00E8350F"/>
    <w:rPr>
      <w:color w:val="2B579A"/>
      <w:shd w:val="clear" w:color="auto" w:fill="E6E6E6"/>
    </w:rPr>
  </w:style>
  <w:style w:type="table" w:styleId="TableGrid">
    <w:name w:val="Table Grid"/>
    <w:basedOn w:val="TableNormal"/>
    <w:rsid w:val="001B4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29967">
      <w:bodyDiv w:val="1"/>
      <w:marLeft w:val="0"/>
      <w:marRight w:val="0"/>
      <w:marTop w:val="0"/>
      <w:marBottom w:val="0"/>
      <w:divBdr>
        <w:top w:val="none" w:sz="0" w:space="0" w:color="auto"/>
        <w:left w:val="none" w:sz="0" w:space="0" w:color="auto"/>
        <w:bottom w:val="none" w:sz="0" w:space="0" w:color="auto"/>
        <w:right w:val="none" w:sz="0" w:space="0" w:color="auto"/>
      </w:divBdr>
    </w:div>
    <w:div w:id="213563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rado.gov/pacific/sites/default/files/PGL-WIOA-2015-07_Priority-of-Service-for-Title-I-Adult-Program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DB1DD-F141-43B7-8954-DB13FF962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6212</Words>
  <Characters>35343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WIOA ADULT ELIGIBILITY CRITERIA</vt:lpstr>
    </vt:vector>
  </TitlesOfParts>
  <Manager>Elise.Lowe-Vaughn@state.co.us</Manager>
  <Company>CDLE</Company>
  <LinksUpToDate>false</LinksUpToDate>
  <CharactersWithSpaces>41473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WIOA ADULT ELIGIBILITY CRITERIA</dc:title>
  <dc:creator>MattC</dc:creator>
  <cp:keywords>WIOA, Adult, Eligibility, documentation</cp:keywords>
  <cp:lastModifiedBy>TempAdmin</cp:lastModifiedBy>
  <cp:revision>17</cp:revision>
  <cp:lastPrinted>2017-04-05T14:04:00Z</cp:lastPrinted>
  <dcterms:created xsi:type="dcterms:W3CDTF">2017-03-15T03:40:00Z</dcterms:created>
  <dcterms:modified xsi:type="dcterms:W3CDTF">2017-04-05T14:04:00Z</dcterms:modified>
</cp:coreProperties>
</file>