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10D9" w:rsidRDefault="009172F2">
      <w:pPr>
        <w:pStyle w:val="Heading1"/>
      </w:pPr>
      <w:bookmarkStart w:id="0" w:name="_heading=h.gjdgxs" w:colFirst="0" w:colLast="0"/>
      <w:bookmarkStart w:id="1" w:name="_GoBack"/>
      <w:bookmarkEnd w:id="0"/>
      <w:bookmarkEnd w:id="1"/>
      <w:r>
        <w:t>Attachment 2: Resource List of Acceptable Recognized Credentials</w:t>
      </w:r>
    </w:p>
    <w:p w:rsidR="008E10D9" w:rsidRDefault="009172F2">
      <w:pPr>
        <w:rPr>
          <w:b/>
          <w:sz w:val="24"/>
          <w:szCs w:val="24"/>
        </w:rPr>
      </w:pPr>
      <w:r>
        <w:rPr>
          <w:noProof/>
        </w:rPr>
        <mc:AlternateContent>
          <mc:Choice Requires="wpg">
            <w:drawing>
              <wp:anchor distT="0" distB="0" distL="114300" distR="114300" simplePos="0" relativeHeight="251658240" behindDoc="0" locked="0" layoutInCell="1" hidden="0" allowOverlap="1">
                <wp:simplePos x="0" y="0"/>
                <wp:positionH relativeFrom="column">
                  <wp:posOffset>1</wp:posOffset>
                </wp:positionH>
                <wp:positionV relativeFrom="paragraph">
                  <wp:posOffset>50800</wp:posOffset>
                </wp:positionV>
                <wp:extent cx="6341110" cy="12700"/>
                <wp:effectExtent l="0" t="0" r="0" b="0"/>
                <wp:wrapNone/>
                <wp:docPr id="163" name="Straight Arrow Connector 163"/>
                <wp:cNvGraphicFramePr/>
                <a:graphic xmlns:a="http://schemas.openxmlformats.org/drawingml/2006/main">
                  <a:graphicData uri="http://schemas.microsoft.com/office/word/2010/wordprocessingShape">
                    <wps:wsp>
                      <wps:cNvCnPr/>
                      <wps:spPr>
                        <a:xfrm>
                          <a:off x="2175445" y="3780000"/>
                          <a:ext cx="6341110" cy="0"/>
                        </a:xfrm>
                        <a:prstGeom prst="straightConnector1">
                          <a:avLst/>
                        </a:prstGeom>
                        <a:noFill/>
                        <a:ln w="12700" cap="flat" cmpd="sng">
                          <a:solidFill>
                            <a:srgbClr val="7F7F7F"/>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drawing>
              <wp:anchor allowOverlap="1" behindDoc="0" distB="0" distT="0" distL="114300" distR="114300" hidden="0" layoutInCell="1" locked="0" relativeHeight="0" simplePos="0">
                <wp:simplePos x="0" y="0"/>
                <wp:positionH relativeFrom="column">
                  <wp:posOffset>1</wp:posOffset>
                </wp:positionH>
                <wp:positionV relativeFrom="paragraph">
                  <wp:posOffset>50800</wp:posOffset>
                </wp:positionV>
                <wp:extent cx="6341110" cy="12700"/>
                <wp:effectExtent b="0" l="0" r="0" t="0"/>
                <wp:wrapNone/>
                <wp:docPr id="163"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6341110" cy="12700"/>
                        </a:xfrm>
                        <a:prstGeom prst="rect"/>
                        <a:ln/>
                      </pic:spPr>
                    </pic:pic>
                  </a:graphicData>
                </a:graphic>
              </wp:anchor>
            </w:drawing>
          </mc:Fallback>
        </mc:AlternateContent>
      </w:r>
    </w:p>
    <w:p w:rsidR="008E10D9" w:rsidRPr="00541DD1" w:rsidRDefault="009172F2">
      <w:pPr>
        <w:widowControl w:val="0"/>
        <w:ind w:right="152"/>
        <w:rPr>
          <w:b/>
        </w:rPr>
      </w:pPr>
      <w:r w:rsidRPr="00541DD1">
        <w:rPr>
          <w:b/>
        </w:rPr>
        <w:t xml:space="preserve">A variety of different public and private entities issue recognized postsecondary credentials.  Below is a list of the types of organizations and institutions that award recognized postsecondary credentials (not all credentials by these entities meet the </w:t>
      </w:r>
      <w:r w:rsidR="00EA47C8" w:rsidRPr="00EA47C8">
        <w:rPr>
          <w:b/>
          <w:highlight w:val="yellow"/>
        </w:rPr>
        <w:t>WIOA</w:t>
      </w:r>
      <w:r w:rsidR="00EA47C8">
        <w:rPr>
          <w:b/>
        </w:rPr>
        <w:t xml:space="preserve"> </w:t>
      </w:r>
      <w:r w:rsidRPr="00541DD1">
        <w:rPr>
          <w:b/>
        </w:rPr>
        <w:t>definition of recognized postsecondary credential).</w:t>
      </w:r>
    </w:p>
    <w:p w:rsidR="008E10D9" w:rsidRDefault="008E10D9">
      <w:pPr>
        <w:widowControl w:val="0"/>
      </w:pPr>
    </w:p>
    <w:p w:rsidR="008E10D9" w:rsidRDefault="009172F2">
      <w:pPr>
        <w:widowControl w:val="0"/>
        <w:numPr>
          <w:ilvl w:val="0"/>
          <w:numId w:val="1"/>
        </w:numPr>
        <w:ind w:left="360" w:right="152"/>
      </w:pPr>
      <w:r>
        <w:t>A State educational agency or a State agency responsible for administering vocational and technical education within a State;</w:t>
      </w:r>
    </w:p>
    <w:p w:rsidR="008E10D9" w:rsidRDefault="008E10D9">
      <w:pPr>
        <w:widowControl w:val="0"/>
        <w:ind w:right="152"/>
      </w:pPr>
    </w:p>
    <w:p w:rsidR="008E10D9" w:rsidRDefault="009172F2">
      <w:pPr>
        <w:widowControl w:val="0"/>
        <w:ind w:left="360" w:right="152"/>
      </w:pPr>
      <w:r>
        <w:t xml:space="preserve">Colorado Career and Technical Education – Administered by </w:t>
      </w:r>
      <w:r w:rsidR="006D57BE" w:rsidRPr="006D57BE">
        <w:rPr>
          <w:highlight w:val="yellow"/>
        </w:rPr>
        <w:t>the</w:t>
      </w:r>
      <w:r w:rsidR="006D57BE">
        <w:t xml:space="preserve"> </w:t>
      </w:r>
      <w:r>
        <w:t>Colorado Community College System (CCCS)</w:t>
      </w:r>
    </w:p>
    <w:p w:rsidR="008E10D9" w:rsidRDefault="008E10D9">
      <w:pPr>
        <w:widowControl w:val="0"/>
        <w:ind w:left="360" w:right="152"/>
      </w:pPr>
    </w:p>
    <w:p w:rsidR="008E10D9" w:rsidRDefault="00110123">
      <w:pPr>
        <w:widowControl w:val="0"/>
        <w:ind w:left="360" w:right="152"/>
      </w:pPr>
      <w:hyperlink r:id="rId9">
        <w:r w:rsidR="009172F2">
          <w:rPr>
            <w:color w:val="0563C1"/>
            <w:u w:val="single"/>
          </w:rPr>
          <w:t>http://coloradostateplan.com/administrator/credentialing/</w:t>
        </w:r>
      </w:hyperlink>
    </w:p>
    <w:p w:rsidR="008E10D9" w:rsidRDefault="008E10D9">
      <w:pPr>
        <w:widowControl w:val="0"/>
        <w:ind w:right="152"/>
      </w:pPr>
    </w:p>
    <w:p w:rsidR="008E10D9" w:rsidRDefault="008E10D9">
      <w:pPr>
        <w:widowControl w:val="0"/>
        <w:ind w:right="152"/>
      </w:pPr>
    </w:p>
    <w:p w:rsidR="008E10D9" w:rsidRDefault="009172F2">
      <w:pPr>
        <w:widowControl w:val="0"/>
        <w:numPr>
          <w:ilvl w:val="0"/>
          <w:numId w:val="1"/>
        </w:numPr>
        <w:ind w:left="360" w:right="152"/>
      </w:pPr>
      <w:r>
        <w:t>An institution of higher education described in Section 102 of the Higher Education Act of 1965 (20 USC sec. 1002) that is qualified to participate in the student financial assistance programs authorized by title IV of that Act. This includes community colleges, proprietary schools, and all other institutions of higher education that are eligible to participate in Federal student financial aid programs;</w:t>
      </w:r>
    </w:p>
    <w:p w:rsidR="008E10D9" w:rsidRDefault="008E10D9">
      <w:pPr>
        <w:widowControl w:val="0"/>
        <w:ind w:right="152"/>
      </w:pPr>
    </w:p>
    <w:p w:rsidR="008E10D9" w:rsidRDefault="009172F2">
      <w:pPr>
        <w:widowControl w:val="0"/>
        <w:ind w:left="360" w:right="152"/>
      </w:pPr>
      <w:r>
        <w:t>Colorado Department of Higher Education</w:t>
      </w:r>
    </w:p>
    <w:p w:rsidR="008E10D9" w:rsidRDefault="009172F2">
      <w:pPr>
        <w:widowControl w:val="0"/>
        <w:ind w:left="360" w:right="152"/>
      </w:pPr>
      <w:r>
        <w:t>Private Accredited</w:t>
      </w:r>
    </w:p>
    <w:p w:rsidR="008E10D9" w:rsidRDefault="008E10D9">
      <w:pPr>
        <w:widowControl w:val="0"/>
        <w:ind w:left="360" w:right="152"/>
      </w:pPr>
    </w:p>
    <w:p w:rsidR="008E10D9" w:rsidRDefault="00110123">
      <w:pPr>
        <w:widowControl w:val="0"/>
        <w:ind w:left="360" w:right="152"/>
        <w:rPr>
          <w:color w:val="0563C1"/>
          <w:u w:val="single"/>
        </w:rPr>
      </w:pPr>
      <w:hyperlink r:id="rId10">
        <w:r w:rsidR="009172F2">
          <w:rPr>
            <w:color w:val="0563C1"/>
            <w:u w:val="single"/>
          </w:rPr>
          <w:t>https://highered.colorado.gov/Academics/Colleges/privateaccredited.asp</w:t>
        </w:r>
      </w:hyperlink>
    </w:p>
    <w:p w:rsidR="00D74D04" w:rsidRDefault="00D74D04" w:rsidP="00D74D04">
      <w:pPr>
        <w:pStyle w:val="NormalWeb"/>
        <w:spacing w:before="0" w:beforeAutospacing="0" w:after="0" w:afterAutospacing="0"/>
        <w:ind w:left="360" w:right="152"/>
        <w:rPr>
          <w:rFonts w:ascii="Calibri" w:hAnsi="Calibri"/>
          <w:color w:val="000000"/>
        </w:rPr>
      </w:pPr>
    </w:p>
    <w:p w:rsidR="00D74D04" w:rsidRDefault="00D74D04" w:rsidP="00D74D04">
      <w:pPr>
        <w:pStyle w:val="NormalWeb"/>
        <w:spacing w:before="0" w:beforeAutospacing="0" w:after="0" w:afterAutospacing="0"/>
        <w:ind w:left="360" w:right="152"/>
      </w:pPr>
      <w:r>
        <w:rPr>
          <w:rFonts w:ascii="Calibri" w:hAnsi="Calibri"/>
          <w:color w:val="000000"/>
        </w:rPr>
        <w:t xml:space="preserve">Note: Title IV Aid is the governmental financial aid program governed by the U.S. Department of Education (i.e.; Pell Grants, Supplemental Educational Opportunity Grants (SEOG), Federal Work Study, and Various Loan Programs). Only institutions accredited by an agency recognized by the U.S. Department of Education are eligible to participate in Title IV programs. Accreditation is a non-governmental, voluntary, peer evaluation process whereby a school may elect to seek accreditation status by an independent accreditation body recognized by the U.S. Department of Education.  Lists of regional and national accrediting agencies recognized by the U.S. Secretary of Education can be found by going to the following website: </w:t>
      </w:r>
      <w:hyperlink r:id="rId11" w:anchor="/home" w:history="1">
        <w:r>
          <w:rPr>
            <w:rStyle w:val="Hyperlink"/>
            <w:rFonts w:ascii="Calibri" w:hAnsi="Calibri"/>
            <w:color w:val="0563C1"/>
          </w:rPr>
          <w:t>U.S. Dept. of Education: Office of Postsecondary Education</w:t>
        </w:r>
      </w:hyperlink>
      <w:r>
        <w:rPr>
          <w:rFonts w:ascii="Calibri" w:hAnsi="Calibri"/>
          <w:color w:val="000000"/>
        </w:rPr>
        <w:t>.</w:t>
      </w:r>
    </w:p>
    <w:p w:rsidR="00D74D04" w:rsidRDefault="00D74D04">
      <w:pPr>
        <w:widowControl w:val="0"/>
        <w:ind w:left="360" w:right="152"/>
      </w:pPr>
    </w:p>
    <w:p w:rsidR="008E10D9" w:rsidRDefault="008E10D9">
      <w:pPr>
        <w:widowControl w:val="0"/>
        <w:ind w:right="152"/>
      </w:pPr>
    </w:p>
    <w:p w:rsidR="008E10D9" w:rsidRDefault="009172F2">
      <w:pPr>
        <w:widowControl w:val="0"/>
        <w:numPr>
          <w:ilvl w:val="0"/>
          <w:numId w:val="1"/>
        </w:numPr>
        <w:ind w:left="360" w:right="152"/>
      </w:pPr>
      <w:r>
        <w:t>An institution of higher education that is formally controlled, or has been formally sanctioned or chartered, by the governing body of an Indian tribe or tribes.</w:t>
      </w:r>
    </w:p>
    <w:p w:rsidR="00D74D04" w:rsidRDefault="00D74D04" w:rsidP="008F5C51">
      <w:pPr>
        <w:widowControl w:val="0"/>
        <w:ind w:left="360" w:right="152"/>
      </w:pPr>
    </w:p>
    <w:p w:rsidR="008F5C51" w:rsidRDefault="00110123" w:rsidP="008F5C51">
      <w:pPr>
        <w:widowControl w:val="0"/>
        <w:ind w:left="360" w:right="152"/>
      </w:pPr>
      <w:hyperlink r:id="rId12" w:history="1">
        <w:r w:rsidR="008F5C51">
          <w:rPr>
            <w:rStyle w:val="Hyperlink"/>
          </w:rPr>
          <w:t>https://tribalcollegejournal.org/map-of-tribal-colleges/</w:t>
        </w:r>
      </w:hyperlink>
    </w:p>
    <w:p w:rsidR="008E10D9" w:rsidRDefault="008E10D9">
      <w:pPr>
        <w:widowControl w:val="0"/>
        <w:ind w:right="152"/>
      </w:pPr>
    </w:p>
    <w:p w:rsidR="008E10D9" w:rsidRDefault="008E10D9">
      <w:pPr>
        <w:widowControl w:val="0"/>
        <w:ind w:right="152"/>
      </w:pPr>
    </w:p>
    <w:p w:rsidR="00EA47C8" w:rsidRPr="006D57BE" w:rsidRDefault="009172F2" w:rsidP="00EA47C8">
      <w:pPr>
        <w:widowControl w:val="0"/>
        <w:numPr>
          <w:ilvl w:val="0"/>
          <w:numId w:val="1"/>
        </w:numPr>
        <w:ind w:left="360" w:right="152"/>
        <w:rPr>
          <w:highlight w:val="yellow"/>
        </w:rPr>
      </w:pPr>
      <w:r>
        <w:t>A professional, industry, or employer organization (e.g., National Institute for Automotive Service Excellence certification, National Institute for Metalworking Skills, Inc., Machining Level I credential) or product manufacturer or developer (e.g., recognized Microsoft Information Technology certificates, such as Microsoft</w:t>
      </w:r>
      <w:r w:rsidR="00EA47C8">
        <w:t xml:space="preserve"> </w:t>
      </w:r>
      <w:r w:rsidR="00EA47C8" w:rsidRPr="006D57BE">
        <w:rPr>
          <w:highlight w:val="yellow"/>
        </w:rPr>
        <w:t>Certified IT Professional (MCITP), Certified Novell Engineer, a Sun Certified Java Programmer, etc.) using a valid and reliable assessment of an individual's knowledge, skills and abilities;</w:t>
      </w:r>
    </w:p>
    <w:p w:rsidR="00EA47C8" w:rsidRDefault="00EA47C8" w:rsidP="00EA47C8">
      <w:pPr>
        <w:widowControl w:val="0"/>
        <w:ind w:left="360" w:right="152"/>
      </w:pPr>
    </w:p>
    <w:p w:rsidR="00D74D04" w:rsidRDefault="00D74D04" w:rsidP="00EA47C8">
      <w:pPr>
        <w:widowControl w:val="0"/>
        <w:numPr>
          <w:ilvl w:val="0"/>
          <w:numId w:val="1"/>
        </w:numPr>
        <w:ind w:left="360" w:right="152"/>
      </w:pPr>
      <w:r>
        <w:t>Colorado Talent Pipeline Report</w:t>
      </w:r>
    </w:p>
    <w:p w:rsidR="00D74D04" w:rsidRDefault="00D74D04" w:rsidP="00D74D04">
      <w:pPr>
        <w:widowControl w:val="0"/>
        <w:ind w:left="360" w:right="152"/>
      </w:pPr>
      <w:r>
        <w:t>Appendix J – Career Success Development Program - List of Approved Industry-recognized Credentials- HB 16-1289</w:t>
      </w:r>
    </w:p>
    <w:p w:rsidR="008E10D9" w:rsidRDefault="00110123">
      <w:pPr>
        <w:ind w:firstLine="360"/>
      </w:pPr>
      <w:hyperlink r:id="rId13">
        <w:r w:rsidR="009172F2">
          <w:rPr>
            <w:color w:val="0563C1"/>
            <w:u w:val="single"/>
          </w:rPr>
          <w:t>https://www.colorado.gov/pacific/cwdc/colorado-talent-pipeline-report</w:t>
        </w:r>
      </w:hyperlink>
    </w:p>
    <w:p w:rsidR="008E10D9" w:rsidRDefault="008E10D9">
      <w:pPr>
        <w:widowControl w:val="0"/>
        <w:ind w:right="152" w:firstLine="720"/>
      </w:pPr>
    </w:p>
    <w:p w:rsidR="008E10D9" w:rsidRDefault="009172F2">
      <w:pPr>
        <w:widowControl w:val="0"/>
        <w:numPr>
          <w:ilvl w:val="0"/>
          <w:numId w:val="1"/>
        </w:numPr>
        <w:ind w:left="360" w:right="152"/>
      </w:pPr>
      <w:bookmarkStart w:id="2" w:name="_heading=h.30j0zll" w:colFirst="0" w:colLast="0"/>
      <w:bookmarkEnd w:id="2"/>
      <w:r>
        <w:t xml:space="preserve">ETA's Office of Apprenticeship or a recognized State Apprenticeship Agency; </w:t>
      </w:r>
    </w:p>
    <w:p w:rsidR="008E10D9" w:rsidRDefault="008E10D9">
      <w:pPr>
        <w:widowControl w:val="0"/>
        <w:ind w:right="152"/>
      </w:pPr>
    </w:p>
    <w:p w:rsidR="008E10D9" w:rsidRDefault="00110123" w:rsidP="00D74D04">
      <w:pPr>
        <w:widowControl w:val="0"/>
        <w:ind w:right="152" w:firstLine="360"/>
      </w:pPr>
      <w:hyperlink r:id="rId14">
        <w:r w:rsidR="009172F2">
          <w:rPr>
            <w:color w:val="1155CC"/>
            <w:u w:val="single"/>
          </w:rPr>
          <w:t>https://www.colorado.gov/cdle/apprentice/programs</w:t>
        </w:r>
      </w:hyperlink>
    </w:p>
    <w:p w:rsidR="008E10D9" w:rsidRDefault="00110123" w:rsidP="00D74D04">
      <w:pPr>
        <w:widowControl w:val="0"/>
        <w:ind w:right="152" w:firstLine="360"/>
      </w:pPr>
      <w:hyperlink r:id="rId15">
        <w:r w:rsidR="009172F2">
          <w:rPr>
            <w:color w:val="1155CC"/>
            <w:u w:val="single"/>
          </w:rPr>
          <w:t>https://www.apprenticeship.gov/apprenticeship-finder</w:t>
        </w:r>
      </w:hyperlink>
    </w:p>
    <w:p w:rsidR="008E10D9" w:rsidRDefault="008E10D9">
      <w:pPr>
        <w:widowControl w:val="0"/>
        <w:ind w:right="152"/>
      </w:pPr>
    </w:p>
    <w:p w:rsidR="008E10D9" w:rsidRDefault="008E10D9">
      <w:pPr>
        <w:widowControl w:val="0"/>
        <w:ind w:right="152"/>
      </w:pPr>
    </w:p>
    <w:p w:rsidR="008E10D9" w:rsidRDefault="009172F2">
      <w:pPr>
        <w:widowControl w:val="0"/>
        <w:numPr>
          <w:ilvl w:val="0"/>
          <w:numId w:val="1"/>
        </w:numPr>
        <w:ind w:left="360" w:right="152"/>
      </w:pPr>
      <w:r>
        <w:t>A public regulatory agency, which awards a credential upon an individual's fulfillment of educational, work experience, or skill requirements that are legally necessary for an individual to use an occupational or professional title or to practice an occupation or profession (e.g., Federal Aviation Administration aviation mechanic license, or a State-licensed asbestos inspector);</w:t>
      </w:r>
    </w:p>
    <w:p w:rsidR="008E10D9" w:rsidRDefault="008E10D9">
      <w:pPr>
        <w:widowControl w:val="0"/>
        <w:ind w:right="152"/>
      </w:pPr>
    </w:p>
    <w:p w:rsidR="008E10D9" w:rsidRDefault="009172F2">
      <w:pPr>
        <w:widowControl w:val="0"/>
        <w:ind w:left="360" w:right="152"/>
      </w:pPr>
      <w:r>
        <w:t>Colorado Department of Regulatory Agencies (DORA)</w:t>
      </w:r>
    </w:p>
    <w:p w:rsidR="008E10D9" w:rsidRDefault="009172F2">
      <w:pPr>
        <w:widowControl w:val="0"/>
        <w:ind w:left="360" w:right="152"/>
      </w:pPr>
      <w:r>
        <w:t>Colorado Division of Professions and Occupations</w:t>
      </w:r>
    </w:p>
    <w:p w:rsidR="008E10D9" w:rsidRDefault="00110123">
      <w:pPr>
        <w:widowControl w:val="0"/>
        <w:ind w:left="360" w:right="152"/>
      </w:pPr>
      <w:hyperlink r:id="rId16">
        <w:r w:rsidR="009172F2">
          <w:rPr>
            <w:color w:val="0563C1"/>
            <w:u w:val="single"/>
          </w:rPr>
          <w:t>www.colorado.gov/pacific/dora/dpo</w:t>
        </w:r>
      </w:hyperlink>
    </w:p>
    <w:p w:rsidR="008E10D9" w:rsidRDefault="008E10D9">
      <w:pPr>
        <w:widowControl w:val="0"/>
        <w:ind w:right="152"/>
      </w:pPr>
    </w:p>
    <w:p w:rsidR="008E10D9" w:rsidRDefault="008E10D9">
      <w:pPr>
        <w:widowControl w:val="0"/>
        <w:ind w:right="152"/>
      </w:pPr>
    </w:p>
    <w:p w:rsidR="008E10D9" w:rsidRDefault="009172F2">
      <w:pPr>
        <w:widowControl w:val="0"/>
        <w:numPr>
          <w:ilvl w:val="0"/>
          <w:numId w:val="1"/>
        </w:numPr>
        <w:ind w:left="360" w:right="152"/>
      </w:pPr>
      <w:r>
        <w:t>A program that has been approved by the Department of Veterans Affairs to offer education benefits to veterans and other eligible persons; or</w:t>
      </w:r>
    </w:p>
    <w:p w:rsidR="009172F2" w:rsidRDefault="00110123" w:rsidP="009172F2">
      <w:pPr>
        <w:widowControl w:val="0"/>
        <w:ind w:left="360" w:right="152"/>
      </w:pPr>
      <w:hyperlink r:id="rId17" w:anchor="content-area" w:history="1">
        <w:r w:rsidR="009172F2">
          <w:rPr>
            <w:rStyle w:val="Hyperlink"/>
          </w:rPr>
          <w:t>https://inquiry.vba.va.gov/weamspub/searchInst.do#content-area</w:t>
        </w:r>
      </w:hyperlink>
    </w:p>
    <w:p w:rsidR="008E10D9" w:rsidRDefault="008E10D9">
      <w:pPr>
        <w:widowControl w:val="0"/>
        <w:ind w:right="152"/>
      </w:pPr>
    </w:p>
    <w:p w:rsidR="008E10D9" w:rsidRDefault="008E10D9">
      <w:pPr>
        <w:widowControl w:val="0"/>
        <w:ind w:right="152"/>
      </w:pPr>
    </w:p>
    <w:p w:rsidR="008E10D9" w:rsidRDefault="009172F2" w:rsidP="009172F2">
      <w:pPr>
        <w:widowControl w:val="0"/>
        <w:numPr>
          <w:ilvl w:val="0"/>
          <w:numId w:val="1"/>
        </w:numPr>
        <w:ind w:left="360" w:right="152"/>
      </w:pPr>
      <w:r>
        <w:t>Job Corps, which issues certificates for completing career training programs that are based on industry skills standards and certification requirements.</w:t>
      </w:r>
    </w:p>
    <w:p w:rsidR="008E10D9" w:rsidRDefault="00110123">
      <w:pPr>
        <w:ind w:left="360"/>
      </w:pPr>
      <w:hyperlink r:id="rId18">
        <w:r w:rsidR="009172F2">
          <w:rPr>
            <w:color w:val="0563C1"/>
            <w:u w:val="single"/>
          </w:rPr>
          <w:t>https://www.jobcorps.gov/train</w:t>
        </w:r>
      </w:hyperlink>
    </w:p>
    <w:p w:rsidR="008E10D9" w:rsidRDefault="008E10D9"/>
    <w:p w:rsidR="00D74D04" w:rsidRDefault="00D74D04">
      <w:pPr>
        <w:rPr>
          <w:u w:val="single"/>
        </w:rPr>
      </w:pPr>
    </w:p>
    <w:p w:rsidR="006D57BE" w:rsidRDefault="006D57BE">
      <w:pPr>
        <w:rPr>
          <w:u w:val="single"/>
        </w:rPr>
      </w:pPr>
    </w:p>
    <w:p w:rsidR="008E10D9" w:rsidRPr="00541DD1" w:rsidRDefault="009172F2">
      <w:pPr>
        <w:rPr>
          <w:b/>
          <w:u w:val="single"/>
        </w:rPr>
      </w:pPr>
      <w:r w:rsidRPr="00541DD1">
        <w:rPr>
          <w:b/>
          <w:u w:val="single"/>
        </w:rPr>
        <w:t>Additional resources:</w:t>
      </w:r>
    </w:p>
    <w:p w:rsidR="008E10D9" w:rsidRDefault="008E10D9">
      <w:pPr>
        <w:rPr>
          <w:u w:val="single"/>
        </w:rPr>
      </w:pPr>
    </w:p>
    <w:p w:rsidR="008E10D9" w:rsidRDefault="009172F2">
      <w:r>
        <w:t>Credential Engine</w:t>
      </w:r>
    </w:p>
    <w:p w:rsidR="008E10D9" w:rsidRDefault="00110123">
      <w:hyperlink r:id="rId19">
        <w:r w:rsidR="009172F2">
          <w:rPr>
            <w:color w:val="0563C1"/>
            <w:u w:val="single"/>
          </w:rPr>
          <w:t>www.credentialengine.org</w:t>
        </w:r>
      </w:hyperlink>
    </w:p>
    <w:p w:rsidR="008E10D9" w:rsidRDefault="008E10D9"/>
    <w:p w:rsidR="008E10D9" w:rsidRDefault="009172F2">
      <w:r>
        <w:t>National Network of Business and Industry Associations (National Network)</w:t>
      </w:r>
    </w:p>
    <w:p w:rsidR="008E10D9" w:rsidRDefault="00110123">
      <w:hyperlink r:id="rId20">
        <w:r w:rsidR="009172F2">
          <w:rPr>
            <w:color w:val="0563C1"/>
            <w:u w:val="single"/>
          </w:rPr>
          <w:t>http://www.nationalnetwork.org/resources/industry-recognized-credentials/</w:t>
        </w:r>
      </w:hyperlink>
    </w:p>
    <w:p w:rsidR="008E10D9" w:rsidRDefault="008E10D9"/>
    <w:p w:rsidR="008E10D9" w:rsidRDefault="009172F2">
      <w:r>
        <w:lastRenderedPageBreak/>
        <w:t>Colorado Training Providers</w:t>
      </w:r>
    </w:p>
    <w:p w:rsidR="008E10D9" w:rsidRDefault="00110123">
      <w:hyperlink r:id="rId21" w:anchor="/">
        <w:r w:rsidR="009172F2">
          <w:rPr>
            <w:color w:val="0563C1"/>
            <w:u w:val="single"/>
          </w:rPr>
          <w:t>https://www.cotrainingproviders.org/#/</w:t>
        </w:r>
      </w:hyperlink>
    </w:p>
    <w:p w:rsidR="008E10D9" w:rsidRDefault="008E10D9"/>
    <w:p w:rsidR="008E10D9" w:rsidRDefault="009172F2">
      <w:r>
        <w:t>Talent Found</w:t>
      </w:r>
    </w:p>
    <w:p w:rsidR="008E10D9" w:rsidRDefault="00110123">
      <w:hyperlink r:id="rId22">
        <w:r w:rsidR="009172F2">
          <w:rPr>
            <w:color w:val="1155CC"/>
            <w:u w:val="single"/>
          </w:rPr>
          <w:t>https://talentfound.org/</w:t>
        </w:r>
      </w:hyperlink>
    </w:p>
    <w:p w:rsidR="008E10D9" w:rsidRDefault="008E10D9"/>
    <w:p w:rsidR="008E10D9" w:rsidRDefault="009172F2">
      <w:r>
        <w:t>My</w:t>
      </w:r>
      <w:r w:rsidR="00D74D04">
        <w:t xml:space="preserve"> </w:t>
      </w:r>
      <w:r>
        <w:t>Colorado</w:t>
      </w:r>
      <w:r w:rsidR="00D74D04">
        <w:t xml:space="preserve"> </w:t>
      </w:r>
      <w:r>
        <w:t>Journey</w:t>
      </w:r>
    </w:p>
    <w:p w:rsidR="008E10D9" w:rsidRDefault="00110123">
      <w:pPr>
        <w:rPr>
          <w:color w:val="1155CC"/>
          <w:u w:val="single"/>
        </w:rPr>
      </w:pPr>
      <w:hyperlink r:id="rId23">
        <w:r w:rsidR="009172F2">
          <w:rPr>
            <w:color w:val="1155CC"/>
            <w:u w:val="single"/>
          </w:rPr>
          <w:t>https://www.mycoloradojourney.com/journey</w:t>
        </w:r>
      </w:hyperlink>
    </w:p>
    <w:p w:rsidR="008F5C51" w:rsidRDefault="008F5C51">
      <w:pPr>
        <w:rPr>
          <w:color w:val="1155CC"/>
          <w:u w:val="single"/>
        </w:rPr>
      </w:pPr>
    </w:p>
    <w:p w:rsidR="008F5C51" w:rsidRPr="008F5C51" w:rsidRDefault="008F5C51">
      <w:r w:rsidRPr="008F5C51">
        <w:t>American Indian College Fund</w:t>
      </w:r>
    </w:p>
    <w:p w:rsidR="008F5C51" w:rsidRDefault="00110123">
      <w:hyperlink r:id="rId24" w:history="1">
        <w:r w:rsidR="008F5C51" w:rsidRPr="00B00676">
          <w:rPr>
            <w:rStyle w:val="Hyperlink"/>
          </w:rPr>
          <w:t>https://collegefund.org/</w:t>
        </w:r>
      </w:hyperlink>
      <w:r w:rsidR="008F5C51">
        <w:t xml:space="preserve"> </w:t>
      </w:r>
    </w:p>
    <w:p w:rsidR="008F5C51" w:rsidRDefault="008F5C51"/>
    <w:p w:rsidR="008F5C51" w:rsidRDefault="008F5C51">
      <w:r>
        <w:t>Bureau of Indian Affairs</w:t>
      </w:r>
    </w:p>
    <w:p w:rsidR="008F5C51" w:rsidRDefault="00110123">
      <w:hyperlink r:id="rId25" w:history="1">
        <w:r w:rsidR="008F5C51">
          <w:rPr>
            <w:rStyle w:val="Hyperlink"/>
          </w:rPr>
          <w:t>https://www.bia.gov/bia/ois/dwd</w:t>
        </w:r>
      </w:hyperlink>
    </w:p>
    <w:p w:rsidR="008F5C51" w:rsidRDefault="008F5C51"/>
    <w:p w:rsidR="008F5C51" w:rsidRDefault="008F5C51">
      <w:r>
        <w:t>Division of Indian and Native American Programs (DINAP)</w:t>
      </w:r>
    </w:p>
    <w:p w:rsidR="008F5C51" w:rsidRDefault="00110123">
      <w:hyperlink r:id="rId26" w:history="1">
        <w:r w:rsidR="008F5C51">
          <w:rPr>
            <w:rStyle w:val="Hyperlink"/>
          </w:rPr>
          <w:t>https://www.doleta.gov/dinap/</w:t>
        </w:r>
      </w:hyperlink>
    </w:p>
    <w:p w:rsidR="008E10D9" w:rsidRDefault="008E10D9">
      <w:pPr>
        <w:pBdr>
          <w:top w:val="nil"/>
          <w:left w:val="nil"/>
          <w:bottom w:val="nil"/>
          <w:right w:val="nil"/>
          <w:between w:val="nil"/>
        </w:pBdr>
        <w:rPr>
          <w:color w:val="000000"/>
        </w:rPr>
      </w:pPr>
    </w:p>
    <w:sectPr w:rsidR="008E10D9">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2A5B" w:rsidRDefault="00AB2A5B" w:rsidP="007D3031">
      <w:r>
        <w:separator/>
      </w:r>
    </w:p>
  </w:endnote>
  <w:endnote w:type="continuationSeparator" w:id="0">
    <w:p w:rsidR="00AB2A5B" w:rsidRDefault="00AB2A5B" w:rsidP="007D3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00002FF" w:usb1="4000ACFF" w:usb2="00000001" w:usb3="00000000" w:csb0="0000019F" w:csb1="00000000"/>
  </w:font>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7BC9" w:rsidRDefault="001B7B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4984578"/>
      <w:docPartObj>
        <w:docPartGallery w:val="Page Numbers (Bottom of Page)"/>
        <w:docPartUnique/>
      </w:docPartObj>
    </w:sdtPr>
    <w:sdtEndPr>
      <w:rPr>
        <w:noProof/>
      </w:rPr>
    </w:sdtEndPr>
    <w:sdtContent>
      <w:p w:rsidR="007D3031" w:rsidRDefault="007D3031">
        <w:pPr>
          <w:pStyle w:val="Footer"/>
          <w:jc w:val="center"/>
        </w:pPr>
        <w:r>
          <w:fldChar w:fldCharType="begin"/>
        </w:r>
        <w:r>
          <w:instrText xml:space="preserve"> PAGE   \* MERGEFORMAT </w:instrText>
        </w:r>
        <w:r>
          <w:fldChar w:fldCharType="separate"/>
        </w:r>
        <w:r w:rsidR="00110123">
          <w:rPr>
            <w:noProof/>
          </w:rPr>
          <w:t>3</w:t>
        </w:r>
        <w:r>
          <w:rPr>
            <w:noProof/>
          </w:rPr>
          <w:fldChar w:fldCharType="end"/>
        </w:r>
      </w:p>
    </w:sdtContent>
  </w:sdt>
  <w:p w:rsidR="007D3031" w:rsidRDefault="007D30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7BC9" w:rsidRDefault="001B7B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2A5B" w:rsidRDefault="00AB2A5B" w:rsidP="007D3031">
      <w:r>
        <w:separator/>
      </w:r>
    </w:p>
  </w:footnote>
  <w:footnote w:type="continuationSeparator" w:id="0">
    <w:p w:rsidR="00AB2A5B" w:rsidRDefault="00AB2A5B" w:rsidP="007D30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7BC9" w:rsidRDefault="001B7B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7BC9" w:rsidRDefault="001B7B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7BC9" w:rsidRDefault="001B7B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8F354E"/>
    <w:multiLevelType w:val="multilevel"/>
    <w:tmpl w:val="64CEC9F2"/>
    <w:lvl w:ilvl="0">
      <w:start w:val="1"/>
      <w:numFmt w:val="lowerLetter"/>
      <w:lvlText w:val="%1)"/>
      <w:lvlJc w:val="left"/>
      <w:pPr>
        <w:ind w:left="1900" w:hanging="360"/>
      </w:pPr>
    </w:lvl>
    <w:lvl w:ilvl="1">
      <w:start w:val="1"/>
      <w:numFmt w:val="bullet"/>
      <w:lvlText w:val="o"/>
      <w:lvlJc w:val="left"/>
      <w:pPr>
        <w:ind w:left="2620" w:hanging="360"/>
      </w:pPr>
      <w:rPr>
        <w:rFonts w:ascii="Courier New" w:eastAsia="Courier New" w:hAnsi="Courier New" w:cs="Courier New"/>
      </w:rPr>
    </w:lvl>
    <w:lvl w:ilvl="2">
      <w:start w:val="1"/>
      <w:numFmt w:val="bullet"/>
      <w:lvlText w:val="▪"/>
      <w:lvlJc w:val="left"/>
      <w:pPr>
        <w:ind w:left="3340" w:hanging="360"/>
      </w:pPr>
      <w:rPr>
        <w:rFonts w:ascii="Noto Sans Symbols" w:eastAsia="Noto Sans Symbols" w:hAnsi="Noto Sans Symbols" w:cs="Noto Sans Symbols"/>
      </w:rPr>
    </w:lvl>
    <w:lvl w:ilvl="3">
      <w:start w:val="1"/>
      <w:numFmt w:val="bullet"/>
      <w:lvlText w:val="●"/>
      <w:lvlJc w:val="left"/>
      <w:pPr>
        <w:ind w:left="4060" w:hanging="360"/>
      </w:pPr>
      <w:rPr>
        <w:rFonts w:ascii="Noto Sans Symbols" w:eastAsia="Noto Sans Symbols" w:hAnsi="Noto Sans Symbols" w:cs="Noto Sans Symbols"/>
      </w:rPr>
    </w:lvl>
    <w:lvl w:ilvl="4">
      <w:start w:val="1"/>
      <w:numFmt w:val="bullet"/>
      <w:lvlText w:val="o"/>
      <w:lvlJc w:val="left"/>
      <w:pPr>
        <w:ind w:left="4780" w:hanging="360"/>
      </w:pPr>
      <w:rPr>
        <w:rFonts w:ascii="Courier New" w:eastAsia="Courier New" w:hAnsi="Courier New" w:cs="Courier New"/>
      </w:rPr>
    </w:lvl>
    <w:lvl w:ilvl="5">
      <w:start w:val="1"/>
      <w:numFmt w:val="bullet"/>
      <w:lvlText w:val="▪"/>
      <w:lvlJc w:val="left"/>
      <w:pPr>
        <w:ind w:left="5500" w:hanging="360"/>
      </w:pPr>
      <w:rPr>
        <w:rFonts w:ascii="Noto Sans Symbols" w:eastAsia="Noto Sans Symbols" w:hAnsi="Noto Sans Symbols" w:cs="Noto Sans Symbols"/>
      </w:rPr>
    </w:lvl>
    <w:lvl w:ilvl="6">
      <w:start w:val="1"/>
      <w:numFmt w:val="bullet"/>
      <w:lvlText w:val="●"/>
      <w:lvlJc w:val="left"/>
      <w:pPr>
        <w:ind w:left="6220" w:hanging="360"/>
      </w:pPr>
      <w:rPr>
        <w:rFonts w:ascii="Noto Sans Symbols" w:eastAsia="Noto Sans Symbols" w:hAnsi="Noto Sans Symbols" w:cs="Noto Sans Symbols"/>
      </w:rPr>
    </w:lvl>
    <w:lvl w:ilvl="7">
      <w:start w:val="1"/>
      <w:numFmt w:val="bullet"/>
      <w:lvlText w:val="o"/>
      <w:lvlJc w:val="left"/>
      <w:pPr>
        <w:ind w:left="6940" w:hanging="360"/>
      </w:pPr>
      <w:rPr>
        <w:rFonts w:ascii="Courier New" w:eastAsia="Courier New" w:hAnsi="Courier New" w:cs="Courier New"/>
      </w:rPr>
    </w:lvl>
    <w:lvl w:ilvl="8">
      <w:start w:val="1"/>
      <w:numFmt w:val="bullet"/>
      <w:lvlText w:val="▪"/>
      <w:lvlJc w:val="left"/>
      <w:pPr>
        <w:ind w:left="766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0D9"/>
    <w:rsid w:val="00110123"/>
    <w:rsid w:val="001B7BC9"/>
    <w:rsid w:val="00541DD1"/>
    <w:rsid w:val="006B7E2E"/>
    <w:rsid w:val="006D57BE"/>
    <w:rsid w:val="007D3031"/>
    <w:rsid w:val="008E10D9"/>
    <w:rsid w:val="008F5C51"/>
    <w:rsid w:val="009172F2"/>
    <w:rsid w:val="00AB2A5B"/>
    <w:rsid w:val="00CA72A2"/>
    <w:rsid w:val="00D74D04"/>
    <w:rsid w:val="00DA3106"/>
    <w:rsid w:val="00EA47C8"/>
    <w:rsid w:val="00FC4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9384D40-1CB6-47A8-86BE-677C0960F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B3BF4"/>
    <w:pPr>
      <w:keepNext/>
      <w:keepLines/>
      <w:spacing w:before="240" w:line="259" w:lineRule="auto"/>
      <w:outlineLvl w:val="0"/>
    </w:pPr>
    <w:rPr>
      <w:rFonts w:ascii="Corbel" w:eastAsiaTheme="majorEastAsia" w:hAnsi="Corbel" w:cstheme="majorBidi"/>
      <w:b/>
      <w:caps/>
      <w:sz w:val="36"/>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uiPriority w:val="99"/>
    <w:unhideWhenUsed/>
    <w:rsid w:val="004C5E16"/>
    <w:rPr>
      <w:color w:val="0563C1" w:themeColor="hyperlink"/>
      <w:u w:val="single"/>
    </w:rPr>
  </w:style>
  <w:style w:type="paragraph" w:styleId="ListParagraph">
    <w:name w:val="List Paragraph"/>
    <w:basedOn w:val="Normal"/>
    <w:uiPriority w:val="34"/>
    <w:qFormat/>
    <w:rsid w:val="004C5E16"/>
    <w:pPr>
      <w:ind w:left="720"/>
      <w:contextualSpacing/>
    </w:pPr>
  </w:style>
  <w:style w:type="character" w:customStyle="1" w:styleId="Heading1Char">
    <w:name w:val="Heading 1 Char"/>
    <w:basedOn w:val="DefaultParagraphFont"/>
    <w:link w:val="Heading1"/>
    <w:uiPriority w:val="9"/>
    <w:rsid w:val="004B3BF4"/>
    <w:rPr>
      <w:rFonts w:ascii="Corbel" w:eastAsiaTheme="majorEastAsia" w:hAnsi="Corbel" w:cstheme="majorBidi"/>
      <w:b/>
      <w:caps/>
      <w:sz w:val="36"/>
      <w:szCs w:val="3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D74D04"/>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D3031"/>
    <w:pPr>
      <w:tabs>
        <w:tab w:val="center" w:pos="4680"/>
        <w:tab w:val="right" w:pos="9360"/>
      </w:tabs>
    </w:pPr>
  </w:style>
  <w:style w:type="character" w:customStyle="1" w:styleId="HeaderChar">
    <w:name w:val="Header Char"/>
    <w:basedOn w:val="DefaultParagraphFont"/>
    <w:link w:val="Header"/>
    <w:uiPriority w:val="99"/>
    <w:rsid w:val="007D3031"/>
  </w:style>
  <w:style w:type="paragraph" w:styleId="Footer">
    <w:name w:val="footer"/>
    <w:basedOn w:val="Normal"/>
    <w:link w:val="FooterChar"/>
    <w:uiPriority w:val="99"/>
    <w:unhideWhenUsed/>
    <w:rsid w:val="007D3031"/>
    <w:pPr>
      <w:tabs>
        <w:tab w:val="center" w:pos="4680"/>
        <w:tab w:val="right" w:pos="9360"/>
      </w:tabs>
    </w:pPr>
  </w:style>
  <w:style w:type="character" w:customStyle="1" w:styleId="FooterChar">
    <w:name w:val="Footer Char"/>
    <w:basedOn w:val="DefaultParagraphFont"/>
    <w:link w:val="Footer"/>
    <w:uiPriority w:val="99"/>
    <w:rsid w:val="007D30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4634406">
      <w:bodyDiv w:val="1"/>
      <w:marLeft w:val="0"/>
      <w:marRight w:val="0"/>
      <w:marTop w:val="0"/>
      <w:marBottom w:val="0"/>
      <w:divBdr>
        <w:top w:val="none" w:sz="0" w:space="0" w:color="auto"/>
        <w:left w:val="none" w:sz="0" w:space="0" w:color="auto"/>
        <w:bottom w:val="none" w:sz="0" w:space="0" w:color="auto"/>
        <w:right w:val="none" w:sz="0" w:space="0" w:color="auto"/>
      </w:divBdr>
    </w:div>
    <w:div w:id="13822874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olorado.gov/pacific/cwdc/colorado-talent-pipeline-report" TargetMode="External"/><Relationship Id="rId18" Type="http://schemas.openxmlformats.org/officeDocument/2006/relationships/hyperlink" Target="https://www.jobcorps.gov/train" TargetMode="External"/><Relationship Id="rId26" Type="http://schemas.openxmlformats.org/officeDocument/2006/relationships/hyperlink" Target="https://www.doleta.gov/dinap/" TargetMode="External"/><Relationship Id="rId3" Type="http://schemas.openxmlformats.org/officeDocument/2006/relationships/styles" Target="styles.xml"/><Relationship Id="rId21" Type="http://schemas.openxmlformats.org/officeDocument/2006/relationships/hyperlink" Target="https://www.cotrainingproviders.org/"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tribalcollegejournal.org/map-of-tribal-colleges/" TargetMode="External"/><Relationship Id="rId17" Type="http://schemas.openxmlformats.org/officeDocument/2006/relationships/hyperlink" Target="https://inquiry.vba.va.gov/weamspub/searchInst.do" TargetMode="External"/><Relationship Id="rId25" Type="http://schemas.openxmlformats.org/officeDocument/2006/relationships/hyperlink" Target="https://www.bia.gov/bia/ois/dwd"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olorado.gov/pacific/dora/dpo" TargetMode="External"/><Relationship Id="rId20" Type="http://schemas.openxmlformats.org/officeDocument/2006/relationships/hyperlink" Target="http://www.nationalnetwork.org/resources/industry-recognized-credential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pe.ed.gov/dapip/" TargetMode="External"/><Relationship Id="rId24" Type="http://schemas.openxmlformats.org/officeDocument/2006/relationships/hyperlink" Target="https://collegefund.org/"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apprenticeship.gov/apprenticeship-finder" TargetMode="External"/><Relationship Id="rId23" Type="http://schemas.openxmlformats.org/officeDocument/2006/relationships/hyperlink" Target="https://www.mycoloradojourney.com/journey" TargetMode="External"/><Relationship Id="rId28" Type="http://schemas.openxmlformats.org/officeDocument/2006/relationships/header" Target="header2.xml"/><Relationship Id="rId10" Type="http://schemas.openxmlformats.org/officeDocument/2006/relationships/hyperlink" Target="https://highered.colorado.gov/Academics/Colleges/privateaccredited.asp" TargetMode="External"/><Relationship Id="rId19" Type="http://schemas.openxmlformats.org/officeDocument/2006/relationships/hyperlink" Target="http://www.credentialengine.org"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coloradostateplan.com/administrator/credentialing/" TargetMode="External"/><Relationship Id="rId14" Type="http://schemas.openxmlformats.org/officeDocument/2006/relationships/hyperlink" Target="https://www.colorado.gov/cdle/apprentice/programs" TargetMode="External"/><Relationship Id="rId22" Type="http://schemas.openxmlformats.org/officeDocument/2006/relationships/hyperlink" Target="https://talentfound.org/"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nb4T8FD47dW2/P1beOP64YoXFuA==">AMUW2mU2XAdzue7HwKujfEYU63ciWTEYS6meiE0wfWTbgUBz0fPzpZ+uCXtaAFLhcHbwr7bZJa1upuh4EMjr9l9rVxXaQOYkDZydOrx5t65c18/gzk3X9ZWmvFY9cJ0yR0u/F24RapC5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865</Words>
  <Characters>4933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Frederick Franko</dc:creator>
  <cp:lastModifiedBy>TempAdmin</cp:lastModifiedBy>
  <cp:revision>2</cp:revision>
  <dcterms:created xsi:type="dcterms:W3CDTF">2019-09-07T18:38:00Z</dcterms:created>
  <dcterms:modified xsi:type="dcterms:W3CDTF">2019-09-07T18:38:00Z</dcterms:modified>
</cp:coreProperties>
</file>