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3"/>
        <w:ind w:left="2512" w:right="2439"/>
        <w:jc w:val="center"/>
      </w:pPr>
      <w:r>
        <w:rPr/>
        <w:t>Exhibit #7</w:t>
      </w:r>
    </w:p>
    <w:p>
      <w:pPr>
        <w:spacing w:line="304" w:lineRule="auto" w:before="60"/>
        <w:ind w:left="2797" w:right="2439" w:firstLine="0"/>
        <w:jc w:val="center"/>
        <w:rPr>
          <w:b/>
          <w:sz w:val="20"/>
        </w:rPr>
      </w:pPr>
      <w:r>
        <w:rPr>
          <w:b/>
          <w:sz w:val="20"/>
        </w:rPr>
        <w:t>Evaluation and Management (E&amp;M) Documentation Guideline</w:t>
      </w:r>
      <w:r>
        <w:rPr>
          <w:b/>
          <w:strike/>
          <w:sz w:val="20"/>
        </w:rPr>
        <w:t>s</w:t>
      </w:r>
      <w:r>
        <w:rPr>
          <w:b/>
          <w:strike w:val="0"/>
          <w:sz w:val="20"/>
        </w:rPr>
        <w:t> for Colorado Workers’ Compensation Claims</w:t>
      </w:r>
    </w:p>
    <w:p>
      <w:pPr>
        <w:pStyle w:val="BodyText"/>
        <w:rPr>
          <w:b/>
        </w:rPr>
      </w:pPr>
    </w:p>
    <w:p>
      <w:pPr>
        <w:spacing w:before="0"/>
        <w:ind w:left="2519" w:right="2439" w:firstLine="0"/>
        <w:jc w:val="center"/>
        <w:rPr>
          <w:b/>
          <w:sz w:val="20"/>
        </w:rPr>
      </w:pPr>
      <w:r>
        <w:rPr>
          <w:b/>
          <w:sz w:val="20"/>
        </w:rPr>
        <w:t>Effective for Dates of Service on and after 1/1/2020</w:t>
      </w:r>
    </w:p>
    <w:p>
      <w:pPr>
        <w:pStyle w:val="BodyText"/>
        <w:rPr>
          <w:b/>
          <w:sz w:val="22"/>
        </w:rPr>
      </w:pPr>
    </w:p>
    <w:p>
      <w:pPr>
        <w:pStyle w:val="BodyText"/>
        <w:rPr>
          <w:b/>
          <w:sz w:val="22"/>
        </w:rPr>
      </w:pPr>
    </w:p>
    <w:p>
      <w:pPr>
        <w:pStyle w:val="BodyText"/>
        <w:rPr>
          <w:b/>
          <w:sz w:val="19"/>
        </w:rPr>
      </w:pPr>
    </w:p>
    <w:p>
      <w:pPr>
        <w:pStyle w:val="BodyText"/>
        <w:spacing w:line="278" w:lineRule="auto" w:before="1"/>
        <w:ind w:left="760" w:right="975"/>
        <w:jc w:val="both"/>
      </w:pPr>
      <w:r>
        <w:rPr/>
        <w:t>This</w:t>
      </w:r>
      <w:r>
        <w:rPr>
          <w:spacing w:val="-15"/>
        </w:rPr>
        <w:t> </w:t>
      </w:r>
      <w:r>
        <w:rPr/>
        <w:t>E&amp;M</w:t>
      </w:r>
      <w:r>
        <w:rPr>
          <w:spacing w:val="-16"/>
        </w:rPr>
        <w:t> </w:t>
      </w:r>
      <w:r>
        <w:rPr/>
        <w:t>Guideline</w:t>
      </w:r>
      <w:r>
        <w:rPr>
          <w:strike/>
        </w:rPr>
        <w:t>s</w:t>
      </w:r>
      <w:r>
        <w:rPr>
          <w:strike w:val="0"/>
          <w:spacing w:val="-15"/>
        </w:rPr>
        <w:t> </w:t>
      </w:r>
      <w:r>
        <w:rPr>
          <w:strike w:val="0"/>
        </w:rPr>
        <w:t>for</w:t>
      </w:r>
      <w:r>
        <w:rPr>
          <w:strike w:val="0"/>
          <w:spacing w:val="-15"/>
        </w:rPr>
        <w:t> </w:t>
      </w:r>
      <w:r>
        <w:rPr>
          <w:strike w:val="0"/>
        </w:rPr>
        <w:t>Colorado</w:t>
      </w:r>
      <w:r>
        <w:rPr>
          <w:strike w:val="0"/>
          <w:spacing w:val="-25"/>
        </w:rPr>
        <w:t> </w:t>
      </w:r>
      <w:r>
        <w:rPr>
          <w:strike w:val="0"/>
        </w:rPr>
        <w:t>Workers’</w:t>
      </w:r>
      <w:r>
        <w:rPr>
          <w:strike w:val="0"/>
          <w:spacing w:val="-18"/>
        </w:rPr>
        <w:t> </w:t>
      </w:r>
      <w:r>
        <w:rPr>
          <w:strike w:val="0"/>
        </w:rPr>
        <w:t>Compensation</w:t>
      </w:r>
      <w:r>
        <w:rPr>
          <w:strike w:val="0"/>
          <w:spacing w:val="-16"/>
        </w:rPr>
        <w:t> </w:t>
      </w:r>
      <w:r>
        <w:rPr>
          <w:strike w:val="0"/>
        </w:rPr>
        <w:t>Claims</w:t>
      </w:r>
      <w:r>
        <w:rPr>
          <w:strike w:val="0"/>
          <w:spacing w:val="-12"/>
        </w:rPr>
        <w:t> </w:t>
      </w:r>
      <w:r>
        <w:rPr>
          <w:strike w:val="0"/>
        </w:rPr>
        <w:t>is</w:t>
      </w:r>
      <w:r>
        <w:rPr>
          <w:strike w:val="0"/>
          <w:spacing w:val="-15"/>
        </w:rPr>
        <w:t> </w:t>
      </w:r>
      <w:r>
        <w:rPr>
          <w:strike w:val="0"/>
        </w:rPr>
        <w:t>intended</w:t>
      </w:r>
      <w:r>
        <w:rPr>
          <w:strike w:val="0"/>
          <w:spacing w:val="-16"/>
        </w:rPr>
        <w:t> </w:t>
      </w:r>
      <w:r>
        <w:rPr>
          <w:strike w:val="0"/>
        </w:rPr>
        <w:t>for</w:t>
      </w:r>
      <w:r>
        <w:rPr>
          <w:strike w:val="0"/>
          <w:spacing w:val="-14"/>
        </w:rPr>
        <w:t> </w:t>
      </w:r>
      <w:r>
        <w:rPr>
          <w:strike w:val="0"/>
        </w:rPr>
        <w:t>the</w:t>
      </w:r>
      <w:r>
        <w:rPr>
          <w:strike w:val="0"/>
          <w:spacing w:val="-19"/>
        </w:rPr>
        <w:t> </w:t>
      </w:r>
      <w:r>
        <w:rPr>
          <w:strike w:val="0"/>
        </w:rPr>
        <w:t>providers</w:t>
      </w:r>
      <w:r>
        <w:rPr>
          <w:strike w:val="0"/>
          <w:spacing w:val="-12"/>
        </w:rPr>
        <w:t> </w:t>
      </w:r>
      <w:r>
        <w:rPr>
          <w:strike w:val="0"/>
        </w:rPr>
        <w:t>who</w:t>
      </w:r>
      <w:r>
        <w:rPr>
          <w:strike w:val="0"/>
          <w:spacing w:val="-16"/>
        </w:rPr>
        <w:t> </w:t>
      </w:r>
      <w:r>
        <w:rPr>
          <w:strike w:val="0"/>
        </w:rPr>
        <w:t>manage injured workers’ medical and non-medical care. Providers </w:t>
      </w:r>
      <w:r>
        <w:rPr>
          <w:strike w:val="0"/>
          <w:spacing w:val="2"/>
        </w:rPr>
        <w:t>may </w:t>
      </w:r>
      <w:r>
        <w:rPr>
          <w:strike w:val="0"/>
        </w:rPr>
        <w:t>also use the “1997 Documentation Guidelines for Evaluation and Management Services” as developed by Medicare. The Level of Service is determined</w:t>
      </w:r>
      <w:r>
        <w:rPr>
          <w:strike w:val="0"/>
          <w:spacing w:val="-2"/>
        </w:rPr>
        <w:t> </w:t>
      </w:r>
      <w:r>
        <w:rPr>
          <w:strike w:val="0"/>
        </w:rPr>
        <w:t>by:</w:t>
      </w:r>
    </w:p>
    <w:p>
      <w:pPr>
        <w:pStyle w:val="BodyText"/>
        <w:rPr>
          <w:sz w:val="23"/>
        </w:rPr>
      </w:pPr>
    </w:p>
    <w:p>
      <w:pPr>
        <w:pStyle w:val="BodyText"/>
        <w:ind w:left="1259"/>
      </w:pPr>
      <w:r>
        <w:rPr/>
        <w:t>Key Components:</w:t>
      </w:r>
    </w:p>
    <w:p>
      <w:pPr>
        <w:pStyle w:val="BodyText"/>
        <w:spacing w:before="7"/>
        <w:rPr>
          <w:sz w:val="19"/>
        </w:rPr>
      </w:pPr>
    </w:p>
    <w:p>
      <w:pPr>
        <w:pStyle w:val="ListParagraph"/>
        <w:numPr>
          <w:ilvl w:val="0"/>
          <w:numId w:val="1"/>
        </w:numPr>
        <w:tabs>
          <w:tab w:pos="1531" w:val="left" w:leader="none"/>
        </w:tabs>
        <w:spacing w:line="240" w:lineRule="auto" w:before="0" w:after="0"/>
        <w:ind w:left="1530" w:right="0" w:hanging="272"/>
        <w:jc w:val="left"/>
        <w:rPr>
          <w:sz w:val="20"/>
        </w:rPr>
      </w:pPr>
      <w:r>
        <w:rPr>
          <w:sz w:val="20"/>
        </w:rPr>
        <w:t>History</w:t>
      </w:r>
      <w:r>
        <w:rPr>
          <w:spacing w:val="-15"/>
          <w:sz w:val="20"/>
        </w:rPr>
        <w:t> </w:t>
      </w:r>
      <w:r>
        <w:rPr>
          <w:sz w:val="20"/>
        </w:rPr>
        <w:t>(Hx),</w:t>
      </w:r>
    </w:p>
    <w:p>
      <w:pPr>
        <w:pStyle w:val="ListParagraph"/>
        <w:numPr>
          <w:ilvl w:val="0"/>
          <w:numId w:val="1"/>
        </w:numPr>
        <w:tabs>
          <w:tab w:pos="1531" w:val="left" w:leader="none"/>
        </w:tabs>
        <w:spacing w:line="240" w:lineRule="auto" w:before="101" w:after="0"/>
        <w:ind w:left="1530" w:right="0" w:hanging="272"/>
        <w:jc w:val="left"/>
        <w:rPr>
          <w:sz w:val="20"/>
        </w:rPr>
      </w:pPr>
      <w:r>
        <w:rPr>
          <w:sz w:val="20"/>
        </w:rPr>
        <w:t>Examination (Exam),</w:t>
      </w:r>
      <w:r>
        <w:rPr>
          <w:spacing w:val="-22"/>
          <w:sz w:val="20"/>
        </w:rPr>
        <w:t> </w:t>
      </w:r>
      <w:r>
        <w:rPr>
          <w:sz w:val="20"/>
        </w:rPr>
        <w:t>and</w:t>
      </w:r>
    </w:p>
    <w:p>
      <w:pPr>
        <w:pStyle w:val="ListParagraph"/>
        <w:numPr>
          <w:ilvl w:val="0"/>
          <w:numId w:val="1"/>
        </w:numPr>
        <w:tabs>
          <w:tab w:pos="1531" w:val="left" w:leader="none"/>
        </w:tabs>
        <w:spacing w:line="240" w:lineRule="auto" w:before="103" w:after="0"/>
        <w:ind w:left="1530" w:right="0" w:hanging="272"/>
        <w:jc w:val="left"/>
        <w:rPr>
          <w:sz w:val="20"/>
        </w:rPr>
      </w:pPr>
      <w:r>
        <w:rPr>
          <w:sz w:val="20"/>
        </w:rPr>
        <w:t>Medical Decision Making</w:t>
      </w:r>
      <w:r>
        <w:rPr>
          <w:spacing w:val="-1"/>
          <w:sz w:val="20"/>
        </w:rPr>
        <w:t> </w:t>
      </w:r>
      <w:r>
        <w:rPr>
          <w:spacing w:val="-3"/>
          <w:sz w:val="20"/>
        </w:rPr>
        <w:t>(MDM)</w:t>
      </w:r>
    </w:p>
    <w:p>
      <w:pPr>
        <w:pStyle w:val="BodyText"/>
        <w:spacing w:before="9"/>
        <w:rPr>
          <w:sz w:val="23"/>
        </w:rPr>
      </w:pPr>
    </w:p>
    <w:p>
      <w:pPr>
        <w:pStyle w:val="Heading1"/>
        <w:ind w:left="1583"/>
      </w:pPr>
      <w:r>
        <w:rPr/>
        <w:t>or</w:t>
      </w:r>
    </w:p>
    <w:p>
      <w:pPr>
        <w:pStyle w:val="BodyText"/>
        <w:spacing w:before="2"/>
        <w:rPr>
          <w:b/>
          <w:sz w:val="26"/>
        </w:rPr>
      </w:pPr>
    </w:p>
    <w:p>
      <w:pPr>
        <w:pStyle w:val="BodyText"/>
        <w:ind w:left="1259"/>
      </w:pPr>
      <w:r>
        <w:rPr/>
        <w:t>Time (as per CPT® and Rule 18)</w:t>
      </w:r>
    </w:p>
    <w:p>
      <w:pPr>
        <w:pStyle w:val="BodyText"/>
        <w:rPr>
          <w:sz w:val="22"/>
        </w:rPr>
      </w:pPr>
    </w:p>
    <w:p>
      <w:pPr>
        <w:pStyle w:val="BodyText"/>
        <w:spacing w:before="3"/>
        <w:rPr>
          <w:sz w:val="18"/>
        </w:rPr>
      </w:pPr>
    </w:p>
    <w:p>
      <w:pPr>
        <w:pStyle w:val="Heading1"/>
        <w:ind w:left="760"/>
        <w:jc w:val="both"/>
      </w:pPr>
      <w:r>
        <w:rPr>
          <w:u w:val="thick"/>
        </w:rPr>
        <w:t>Documentation requirements for any billed office visit:</w:t>
      </w:r>
    </w:p>
    <w:p>
      <w:pPr>
        <w:pStyle w:val="BodyText"/>
        <w:spacing w:before="4"/>
        <w:rPr>
          <w:b/>
          <w:sz w:val="27"/>
        </w:rPr>
      </w:pPr>
    </w:p>
    <w:p>
      <w:pPr>
        <w:pStyle w:val="ListParagraph"/>
        <w:numPr>
          <w:ilvl w:val="0"/>
          <w:numId w:val="2"/>
        </w:numPr>
        <w:tabs>
          <w:tab w:pos="1580" w:val="left" w:leader="none"/>
          <w:tab w:pos="1581" w:val="left" w:leader="none"/>
        </w:tabs>
        <w:spacing w:line="240" w:lineRule="auto" w:before="100" w:after="0"/>
        <w:ind w:left="1580" w:right="0" w:hanging="361"/>
        <w:jc w:val="left"/>
        <w:rPr>
          <w:sz w:val="20"/>
        </w:rPr>
      </w:pPr>
      <w:r>
        <w:rPr>
          <w:sz w:val="20"/>
        </w:rPr>
        <w:t>Chief complaint and medical</w:t>
      </w:r>
      <w:r>
        <w:rPr>
          <w:spacing w:val="-11"/>
          <w:sz w:val="20"/>
        </w:rPr>
        <w:t> </w:t>
      </w:r>
      <w:r>
        <w:rPr>
          <w:sz w:val="20"/>
        </w:rPr>
        <w:t>necessity.</w:t>
      </w:r>
    </w:p>
    <w:p>
      <w:pPr>
        <w:pStyle w:val="ListParagraph"/>
        <w:numPr>
          <w:ilvl w:val="0"/>
          <w:numId w:val="2"/>
        </w:numPr>
        <w:tabs>
          <w:tab w:pos="1580" w:val="left" w:leader="none"/>
          <w:tab w:pos="1581" w:val="left" w:leader="none"/>
        </w:tabs>
        <w:spacing w:line="240" w:lineRule="auto" w:before="23" w:after="0"/>
        <w:ind w:left="1580" w:right="0" w:hanging="361"/>
        <w:jc w:val="left"/>
        <w:rPr>
          <w:sz w:val="20"/>
        </w:rPr>
      </w:pPr>
      <w:r>
        <w:rPr>
          <w:sz w:val="20"/>
        </w:rPr>
        <w:t>Patient specific and pertain directly to the current</w:t>
      </w:r>
      <w:r>
        <w:rPr>
          <w:spacing w:val="-27"/>
          <w:sz w:val="20"/>
        </w:rPr>
        <w:t> </w:t>
      </w:r>
      <w:r>
        <w:rPr>
          <w:sz w:val="20"/>
        </w:rPr>
        <w:t>visit.</w:t>
      </w:r>
    </w:p>
    <w:p>
      <w:pPr>
        <w:pStyle w:val="ListParagraph"/>
        <w:numPr>
          <w:ilvl w:val="0"/>
          <w:numId w:val="2"/>
        </w:numPr>
        <w:tabs>
          <w:tab w:pos="1580" w:val="left" w:leader="none"/>
          <w:tab w:pos="1581" w:val="left" w:leader="none"/>
        </w:tabs>
        <w:spacing w:line="240" w:lineRule="auto" w:before="23" w:after="0"/>
        <w:ind w:left="1580" w:right="0" w:hanging="361"/>
        <w:jc w:val="left"/>
        <w:rPr>
          <w:sz w:val="20"/>
        </w:rPr>
      </w:pPr>
      <w:r>
        <w:rPr>
          <w:sz w:val="20"/>
        </w:rPr>
        <w:t>Information</w:t>
      </w:r>
      <w:r>
        <w:rPr>
          <w:spacing w:val="-8"/>
          <w:sz w:val="20"/>
        </w:rPr>
        <w:t> </w:t>
      </w:r>
      <w:r>
        <w:rPr>
          <w:sz w:val="20"/>
        </w:rPr>
        <w:t>copied</w:t>
      </w:r>
      <w:r>
        <w:rPr>
          <w:spacing w:val="-5"/>
          <w:sz w:val="20"/>
        </w:rPr>
        <w:t> </w:t>
      </w:r>
      <w:r>
        <w:rPr>
          <w:sz w:val="20"/>
        </w:rPr>
        <w:t>directly</w:t>
      </w:r>
      <w:r>
        <w:rPr>
          <w:spacing w:val="-15"/>
          <w:sz w:val="20"/>
        </w:rPr>
        <w:t> </w:t>
      </w:r>
      <w:r>
        <w:rPr>
          <w:sz w:val="20"/>
        </w:rPr>
        <w:t>from</w:t>
      </w:r>
      <w:r>
        <w:rPr>
          <w:spacing w:val="-1"/>
          <w:sz w:val="20"/>
        </w:rPr>
        <w:t> </w:t>
      </w:r>
      <w:r>
        <w:rPr>
          <w:sz w:val="20"/>
        </w:rPr>
        <w:t>prior</w:t>
      </w:r>
      <w:r>
        <w:rPr>
          <w:spacing w:val="-8"/>
          <w:sz w:val="20"/>
        </w:rPr>
        <w:t> </w:t>
      </w:r>
      <w:r>
        <w:rPr>
          <w:sz w:val="20"/>
        </w:rPr>
        <w:t>records</w:t>
      </w:r>
      <w:r>
        <w:rPr>
          <w:spacing w:val="-6"/>
          <w:sz w:val="20"/>
        </w:rPr>
        <w:t> </w:t>
      </w:r>
      <w:r>
        <w:rPr>
          <w:sz w:val="20"/>
        </w:rPr>
        <w:t>without</w:t>
      </w:r>
      <w:r>
        <w:rPr>
          <w:spacing w:val="-4"/>
          <w:sz w:val="20"/>
        </w:rPr>
        <w:t> </w:t>
      </w:r>
      <w:r>
        <w:rPr>
          <w:sz w:val="20"/>
        </w:rPr>
        <w:t>change</w:t>
      </w:r>
      <w:r>
        <w:rPr>
          <w:spacing w:val="-6"/>
          <w:sz w:val="20"/>
        </w:rPr>
        <w:t> </w:t>
      </w:r>
      <w:r>
        <w:rPr>
          <w:sz w:val="20"/>
        </w:rPr>
        <w:t>is</w:t>
      </w:r>
      <w:r>
        <w:rPr>
          <w:spacing w:val="-5"/>
          <w:sz w:val="20"/>
        </w:rPr>
        <w:t> </w:t>
      </w:r>
      <w:r>
        <w:rPr>
          <w:sz w:val="20"/>
        </w:rPr>
        <w:t>not</w:t>
      </w:r>
      <w:r>
        <w:rPr>
          <w:spacing w:val="-5"/>
          <w:sz w:val="20"/>
        </w:rPr>
        <w:t> </w:t>
      </w:r>
      <w:r>
        <w:rPr>
          <w:sz w:val="20"/>
        </w:rPr>
        <w:t>considered</w:t>
      </w:r>
      <w:r>
        <w:rPr>
          <w:spacing w:val="-7"/>
          <w:sz w:val="20"/>
        </w:rPr>
        <w:t> </w:t>
      </w:r>
      <w:r>
        <w:rPr>
          <w:sz w:val="20"/>
        </w:rPr>
        <w:t>current</w:t>
      </w:r>
      <w:r>
        <w:rPr>
          <w:spacing w:val="-4"/>
          <w:sz w:val="20"/>
        </w:rPr>
        <w:t> </w:t>
      </w:r>
      <w:r>
        <w:rPr>
          <w:sz w:val="20"/>
        </w:rPr>
        <w:t>or</w:t>
      </w:r>
      <w:r>
        <w:rPr>
          <w:spacing w:val="-7"/>
          <w:sz w:val="20"/>
        </w:rPr>
        <w:t> </w:t>
      </w:r>
      <w:r>
        <w:rPr>
          <w:sz w:val="20"/>
        </w:rPr>
        <w:t>counted.</w:t>
      </w:r>
    </w:p>
    <w:p>
      <w:pPr>
        <w:pStyle w:val="ListParagraph"/>
        <w:numPr>
          <w:ilvl w:val="0"/>
          <w:numId w:val="2"/>
        </w:numPr>
        <w:tabs>
          <w:tab w:pos="1580" w:val="left" w:leader="none"/>
          <w:tab w:pos="1581" w:val="left" w:leader="none"/>
        </w:tabs>
        <w:spacing w:line="240" w:lineRule="auto" w:before="23" w:after="0"/>
        <w:ind w:left="1580" w:right="0" w:hanging="361"/>
        <w:jc w:val="left"/>
        <w:rPr>
          <w:sz w:val="20"/>
        </w:rPr>
      </w:pPr>
      <w:r>
        <w:rPr>
          <w:sz w:val="20"/>
        </w:rPr>
        <w:t>CPT® criteria for a consultation is required to bill a consultation</w:t>
      </w:r>
      <w:r>
        <w:rPr>
          <w:spacing w:val="-44"/>
          <w:sz w:val="20"/>
        </w:rPr>
        <w:t> </w:t>
      </w:r>
      <w:r>
        <w:rPr>
          <w:sz w:val="20"/>
        </w:rPr>
        <w:t>code.</w:t>
      </w:r>
    </w:p>
    <w:p>
      <w:pPr>
        <w:spacing w:after="0" w:line="240" w:lineRule="auto"/>
        <w:jc w:val="left"/>
        <w:rPr>
          <w:sz w:val="20"/>
        </w:rPr>
        <w:sectPr>
          <w:footerReference w:type="default" r:id="rId5"/>
          <w:type w:val="continuous"/>
          <w:pgSz w:w="12240" w:h="15840"/>
          <w:pgMar w:footer="441" w:top="1280" w:bottom="640" w:left="500" w:right="580"/>
          <w:pgNumType w:start="1"/>
        </w:sectPr>
      </w:pPr>
    </w:p>
    <w:p>
      <w:pPr>
        <w:spacing w:before="76"/>
        <w:ind w:left="220" w:right="0" w:firstLine="0"/>
        <w:jc w:val="left"/>
        <w:rPr>
          <w:sz w:val="20"/>
        </w:rPr>
      </w:pPr>
      <w:r>
        <w:rPr>
          <w:b/>
          <w:sz w:val="20"/>
          <w:u w:val="thick"/>
        </w:rPr>
        <w:t>Table I – History (Hx) Component</w:t>
      </w:r>
      <w:r>
        <w:rPr>
          <w:sz w:val="20"/>
          <w:u w:val="thick"/>
        </w:rPr>
        <w:t>:</w:t>
      </w:r>
      <w:r>
        <w:rPr>
          <w:sz w:val="20"/>
        </w:rPr>
        <w:t> All three elements in the table must be met and documented.</w:t>
      </w:r>
    </w:p>
    <w:p>
      <w:pPr>
        <w:pStyle w:val="BodyText"/>
      </w:pPr>
    </w:p>
    <w:p>
      <w:pPr>
        <w:pStyle w:val="BodyText"/>
        <w:rPr>
          <w:sz w:val="12"/>
        </w:rPr>
      </w:pPr>
    </w:p>
    <w:tbl>
      <w:tblPr>
        <w:tblW w:w="0" w:type="auto"/>
        <w:jc w:val="left"/>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1"/>
        <w:gridCol w:w="1920"/>
        <w:gridCol w:w="1898"/>
        <w:gridCol w:w="2080"/>
        <w:gridCol w:w="2241"/>
      </w:tblGrid>
      <w:tr>
        <w:trPr>
          <w:trHeight w:val="1554" w:hRule="atLeast"/>
        </w:trPr>
        <w:tc>
          <w:tcPr>
            <w:tcW w:w="1961" w:type="dxa"/>
          </w:tcPr>
          <w:p>
            <w:pPr>
              <w:pStyle w:val="TableParagraph"/>
              <w:rPr>
                <w:sz w:val="22"/>
              </w:rPr>
            </w:pPr>
          </w:p>
          <w:p>
            <w:pPr>
              <w:pStyle w:val="TableParagraph"/>
              <w:spacing w:before="2"/>
              <w:rPr>
                <w:sz w:val="18"/>
              </w:rPr>
            </w:pPr>
          </w:p>
          <w:p>
            <w:pPr>
              <w:pStyle w:val="TableParagraph"/>
              <w:ind w:left="112" w:right="325"/>
              <w:rPr>
                <w:b/>
                <w:sz w:val="20"/>
              </w:rPr>
            </w:pPr>
            <w:r>
              <w:rPr>
                <w:b/>
                <w:sz w:val="20"/>
              </w:rPr>
              <w:t>History </w:t>
            </w:r>
            <w:r>
              <w:rPr>
                <w:b/>
                <w:w w:val="95"/>
                <w:sz w:val="20"/>
              </w:rPr>
              <w:t>Elements</w:t>
            </w:r>
          </w:p>
        </w:tc>
        <w:tc>
          <w:tcPr>
            <w:tcW w:w="1920" w:type="dxa"/>
          </w:tcPr>
          <w:p>
            <w:pPr>
              <w:pStyle w:val="TableParagraph"/>
              <w:spacing w:before="4"/>
              <w:rPr>
                <w:sz w:val="25"/>
              </w:rPr>
            </w:pPr>
          </w:p>
          <w:p>
            <w:pPr>
              <w:pStyle w:val="TableParagraph"/>
              <w:spacing w:line="302" w:lineRule="auto"/>
              <w:ind w:left="221" w:right="359"/>
              <w:jc w:val="center"/>
              <w:rPr>
                <w:b/>
                <w:sz w:val="20"/>
              </w:rPr>
            </w:pPr>
            <w:r>
              <w:rPr>
                <w:b/>
                <w:w w:val="95"/>
                <w:sz w:val="20"/>
              </w:rPr>
              <w:t>Requirements </w:t>
            </w:r>
            <w:r>
              <w:rPr>
                <w:b/>
                <w:sz w:val="20"/>
              </w:rPr>
              <w:t>for a </w:t>
            </w:r>
            <w:r>
              <w:rPr>
                <w:b/>
                <w:sz w:val="20"/>
                <w:u w:val="thick"/>
              </w:rPr>
              <w:t>Problem</w:t>
            </w:r>
            <w:r>
              <w:rPr>
                <w:b/>
                <w:sz w:val="20"/>
              </w:rPr>
              <w:t> </w:t>
            </w:r>
            <w:r>
              <w:rPr>
                <w:b/>
                <w:sz w:val="20"/>
                <w:u w:val="thick"/>
              </w:rPr>
              <w:t>Focused (PF)</w:t>
            </w:r>
            <w:r>
              <w:rPr>
                <w:b/>
                <w:sz w:val="20"/>
              </w:rPr>
              <w:t> Level</w:t>
            </w:r>
          </w:p>
        </w:tc>
        <w:tc>
          <w:tcPr>
            <w:tcW w:w="1898" w:type="dxa"/>
          </w:tcPr>
          <w:p>
            <w:pPr>
              <w:pStyle w:val="TableParagraph"/>
              <w:spacing w:before="6"/>
              <w:rPr>
                <w:sz w:val="19"/>
              </w:rPr>
            </w:pPr>
          </w:p>
          <w:p>
            <w:pPr>
              <w:pStyle w:val="TableParagraph"/>
              <w:ind w:left="196" w:right="181" w:firstLine="1"/>
              <w:jc w:val="center"/>
              <w:rPr>
                <w:b/>
                <w:sz w:val="20"/>
              </w:rPr>
            </w:pPr>
            <w:r>
              <w:rPr>
                <w:b/>
                <w:sz w:val="20"/>
              </w:rPr>
              <w:t>Requirements for an</w:t>
            </w:r>
            <w:r>
              <w:rPr>
                <w:b/>
                <w:spacing w:val="-12"/>
                <w:sz w:val="20"/>
              </w:rPr>
              <w:t> </w:t>
            </w:r>
            <w:r>
              <w:rPr>
                <w:b/>
                <w:sz w:val="20"/>
                <w:u w:val="thick"/>
              </w:rPr>
              <w:t>Extended</w:t>
            </w:r>
            <w:r>
              <w:rPr>
                <w:b/>
                <w:sz w:val="20"/>
              </w:rPr>
              <w:t> </w:t>
            </w:r>
            <w:r>
              <w:rPr>
                <w:b/>
                <w:sz w:val="20"/>
                <w:u w:val="thick"/>
              </w:rPr>
              <w:t>Problem</w:t>
            </w:r>
          </w:p>
          <w:p>
            <w:pPr>
              <w:pStyle w:val="TableParagraph"/>
              <w:spacing w:line="290" w:lineRule="exact" w:before="12"/>
              <w:ind w:left="407" w:right="391" w:firstLine="1"/>
              <w:jc w:val="center"/>
              <w:rPr>
                <w:b/>
                <w:sz w:val="20"/>
              </w:rPr>
            </w:pPr>
            <w:r>
              <w:rPr>
                <w:b/>
                <w:sz w:val="20"/>
                <w:u w:val="thick"/>
              </w:rPr>
              <w:t>Focused</w:t>
            </w:r>
            <w:r>
              <w:rPr>
                <w:b/>
                <w:sz w:val="20"/>
              </w:rPr>
              <w:t> </w:t>
            </w:r>
            <w:r>
              <w:rPr>
                <w:b/>
                <w:sz w:val="20"/>
                <w:u w:val="thick"/>
              </w:rPr>
              <w:t>(EPF)</w:t>
            </w:r>
            <w:r>
              <w:rPr>
                <w:b/>
                <w:sz w:val="20"/>
              </w:rPr>
              <w:t> Level</w:t>
            </w:r>
          </w:p>
        </w:tc>
        <w:tc>
          <w:tcPr>
            <w:tcW w:w="2080" w:type="dxa"/>
          </w:tcPr>
          <w:p>
            <w:pPr>
              <w:pStyle w:val="TableParagraph"/>
              <w:rPr>
                <w:sz w:val="22"/>
              </w:rPr>
            </w:pPr>
          </w:p>
          <w:p>
            <w:pPr>
              <w:pStyle w:val="TableParagraph"/>
              <w:spacing w:before="5"/>
              <w:rPr>
                <w:sz w:val="18"/>
              </w:rPr>
            </w:pPr>
          </w:p>
          <w:p>
            <w:pPr>
              <w:pStyle w:val="TableParagraph"/>
              <w:spacing w:line="302" w:lineRule="auto"/>
              <w:ind w:left="220" w:right="193"/>
              <w:jc w:val="center"/>
              <w:rPr>
                <w:b/>
                <w:sz w:val="20"/>
              </w:rPr>
            </w:pPr>
            <w:r>
              <w:rPr>
                <w:b/>
                <w:sz w:val="20"/>
              </w:rPr>
              <w:t>Requirements for a </w:t>
            </w:r>
            <w:r>
              <w:rPr>
                <w:b/>
                <w:sz w:val="20"/>
                <w:u w:val="thick"/>
              </w:rPr>
              <w:t>Detailed (D)</w:t>
            </w:r>
            <w:r>
              <w:rPr>
                <w:b/>
                <w:sz w:val="20"/>
              </w:rPr>
              <w:t> Level</w:t>
            </w:r>
          </w:p>
        </w:tc>
        <w:tc>
          <w:tcPr>
            <w:tcW w:w="2241" w:type="dxa"/>
          </w:tcPr>
          <w:p>
            <w:pPr>
              <w:pStyle w:val="TableParagraph"/>
              <w:rPr>
                <w:sz w:val="22"/>
              </w:rPr>
            </w:pPr>
          </w:p>
          <w:p>
            <w:pPr>
              <w:pStyle w:val="TableParagraph"/>
              <w:spacing w:before="5"/>
              <w:rPr>
                <w:sz w:val="18"/>
              </w:rPr>
            </w:pPr>
          </w:p>
          <w:p>
            <w:pPr>
              <w:pStyle w:val="TableParagraph"/>
              <w:spacing w:line="302" w:lineRule="auto"/>
              <w:ind w:left="212" w:right="184" w:hanging="4"/>
              <w:jc w:val="center"/>
              <w:rPr>
                <w:b/>
                <w:sz w:val="20"/>
              </w:rPr>
            </w:pPr>
            <w:r>
              <w:rPr>
                <w:b/>
                <w:sz w:val="20"/>
              </w:rPr>
              <w:t>Requirements for a </w:t>
            </w:r>
            <w:r>
              <w:rPr>
                <w:b/>
                <w:sz w:val="20"/>
                <w:u w:val="thick"/>
              </w:rPr>
              <w:t>Comprehensive (C)</w:t>
            </w:r>
            <w:r>
              <w:rPr>
                <w:b/>
                <w:sz w:val="20"/>
              </w:rPr>
              <w:t> Level</w:t>
            </w:r>
          </w:p>
        </w:tc>
      </w:tr>
      <w:tr>
        <w:trPr>
          <w:trHeight w:val="2975" w:hRule="atLeast"/>
        </w:trPr>
        <w:tc>
          <w:tcPr>
            <w:tcW w:w="1961" w:type="dxa"/>
          </w:tcPr>
          <w:p>
            <w:pPr>
              <w:pStyle w:val="TableParagraph"/>
              <w:rPr>
                <w:sz w:val="22"/>
              </w:rPr>
            </w:pPr>
          </w:p>
          <w:p>
            <w:pPr>
              <w:pStyle w:val="TableParagraph"/>
              <w:rPr>
                <w:sz w:val="22"/>
              </w:rPr>
            </w:pPr>
          </w:p>
          <w:p>
            <w:pPr>
              <w:pStyle w:val="TableParagraph"/>
              <w:rPr>
                <w:sz w:val="22"/>
              </w:rPr>
            </w:pPr>
          </w:p>
          <w:p>
            <w:pPr>
              <w:pStyle w:val="TableParagraph"/>
              <w:spacing w:before="157"/>
              <w:ind w:left="112" w:right="325"/>
              <w:rPr>
                <w:b/>
                <w:sz w:val="20"/>
              </w:rPr>
            </w:pPr>
            <w:r>
              <w:rPr>
                <w:b/>
                <w:sz w:val="20"/>
                <w:u w:val="thick"/>
              </w:rPr>
              <w:t>A. History of Present Illness/Injury (HPI)</w:t>
            </w:r>
          </w:p>
        </w:tc>
        <w:tc>
          <w:tcPr>
            <w:tcW w:w="192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32"/>
              </w:rPr>
            </w:pPr>
          </w:p>
          <w:p>
            <w:pPr>
              <w:pStyle w:val="TableParagraph"/>
              <w:spacing w:before="1"/>
              <w:ind w:left="220"/>
              <w:rPr>
                <w:sz w:val="20"/>
              </w:rPr>
            </w:pPr>
            <w:r>
              <w:rPr>
                <w:sz w:val="20"/>
              </w:rPr>
              <w:t>1-3 elements</w:t>
            </w:r>
          </w:p>
        </w:tc>
        <w:tc>
          <w:tcPr>
            <w:tcW w:w="189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32"/>
              </w:rPr>
            </w:pPr>
          </w:p>
          <w:p>
            <w:pPr>
              <w:pStyle w:val="TableParagraph"/>
              <w:spacing w:before="1"/>
              <w:ind w:right="565"/>
              <w:jc w:val="right"/>
              <w:rPr>
                <w:sz w:val="20"/>
              </w:rPr>
            </w:pPr>
            <w:r>
              <w:rPr>
                <w:sz w:val="20"/>
              </w:rPr>
              <w:t>1-3 elements</w:t>
            </w:r>
          </w:p>
        </w:tc>
        <w:tc>
          <w:tcPr>
            <w:tcW w:w="2080" w:type="dxa"/>
          </w:tcPr>
          <w:p>
            <w:pPr>
              <w:pStyle w:val="TableParagraph"/>
              <w:spacing w:line="276" w:lineRule="auto" w:before="2"/>
              <w:ind w:left="115" w:right="141" w:firstLine="110"/>
              <w:rPr>
                <w:b/>
                <w:sz w:val="20"/>
              </w:rPr>
            </w:pPr>
            <w:r>
              <w:rPr>
                <w:sz w:val="20"/>
              </w:rPr>
              <w:t>4+ elements (requires a detailed patient specific description of the patient's progress with the current TX plan, which </w:t>
            </w:r>
            <w:r>
              <w:rPr>
                <w:b/>
                <w:sz w:val="20"/>
              </w:rPr>
              <w:t>should include objective functional gains/losses, ADLs, RTW, etc.)</w:t>
            </w:r>
          </w:p>
        </w:tc>
        <w:tc>
          <w:tcPr>
            <w:tcW w:w="2241" w:type="dxa"/>
          </w:tcPr>
          <w:p>
            <w:pPr>
              <w:pStyle w:val="TableParagraph"/>
              <w:spacing w:line="276" w:lineRule="auto" w:before="2"/>
              <w:ind w:left="116" w:right="120" w:firstLine="110"/>
              <w:rPr>
                <w:b/>
                <w:sz w:val="20"/>
              </w:rPr>
            </w:pPr>
            <w:r>
              <w:rPr>
                <w:sz w:val="20"/>
              </w:rPr>
              <w:t>4+ elements (requires a detailed patient specific description of the patient's progress with the current TX plan, which </w:t>
            </w:r>
            <w:r>
              <w:rPr>
                <w:b/>
                <w:sz w:val="20"/>
              </w:rPr>
              <w:t>should include objective functional gains/losses, ADLs, RTW, etc.)</w:t>
            </w:r>
          </w:p>
        </w:tc>
      </w:tr>
      <w:tr>
        <w:trPr>
          <w:trHeight w:val="986" w:hRule="atLeast"/>
        </w:trPr>
        <w:tc>
          <w:tcPr>
            <w:tcW w:w="1961" w:type="dxa"/>
          </w:tcPr>
          <w:p>
            <w:pPr>
              <w:pStyle w:val="TableParagraph"/>
              <w:spacing w:before="8"/>
              <w:rPr>
                <w:sz w:val="19"/>
              </w:rPr>
            </w:pPr>
          </w:p>
          <w:p>
            <w:pPr>
              <w:pStyle w:val="TableParagraph"/>
              <w:spacing w:before="1"/>
              <w:ind w:left="124" w:right="325"/>
              <w:rPr>
                <w:b/>
                <w:sz w:val="20"/>
              </w:rPr>
            </w:pPr>
            <w:r>
              <w:rPr>
                <w:b/>
                <w:sz w:val="20"/>
                <w:u w:val="thick"/>
              </w:rPr>
              <w:t>B. Review of Systems (ROS)</w:t>
            </w:r>
          </w:p>
        </w:tc>
        <w:tc>
          <w:tcPr>
            <w:tcW w:w="1920" w:type="dxa"/>
          </w:tcPr>
          <w:p>
            <w:pPr>
              <w:pStyle w:val="TableParagraph"/>
              <w:spacing w:before="8"/>
              <w:rPr>
                <w:sz w:val="32"/>
              </w:rPr>
            </w:pPr>
          </w:p>
          <w:p>
            <w:pPr>
              <w:pStyle w:val="TableParagraph"/>
              <w:ind w:left="614"/>
              <w:rPr>
                <w:sz w:val="20"/>
              </w:rPr>
            </w:pPr>
            <w:r>
              <w:rPr>
                <w:sz w:val="20"/>
              </w:rPr>
              <w:t>Present</w:t>
            </w:r>
          </w:p>
        </w:tc>
        <w:tc>
          <w:tcPr>
            <w:tcW w:w="1898" w:type="dxa"/>
          </w:tcPr>
          <w:p>
            <w:pPr>
              <w:pStyle w:val="TableParagraph"/>
              <w:spacing w:before="8"/>
              <w:rPr>
                <w:sz w:val="32"/>
              </w:rPr>
            </w:pPr>
          </w:p>
          <w:p>
            <w:pPr>
              <w:pStyle w:val="TableParagraph"/>
              <w:ind w:right="595"/>
              <w:jc w:val="right"/>
              <w:rPr>
                <w:sz w:val="20"/>
              </w:rPr>
            </w:pPr>
            <w:r>
              <w:rPr>
                <w:sz w:val="20"/>
              </w:rPr>
              <w:t>Present</w:t>
            </w:r>
          </w:p>
        </w:tc>
        <w:tc>
          <w:tcPr>
            <w:tcW w:w="2080" w:type="dxa"/>
          </w:tcPr>
          <w:p>
            <w:pPr>
              <w:pStyle w:val="TableParagraph"/>
              <w:spacing w:before="5"/>
              <w:rPr>
                <w:sz w:val="31"/>
              </w:rPr>
            </w:pPr>
          </w:p>
          <w:p>
            <w:pPr>
              <w:pStyle w:val="TableParagraph"/>
              <w:ind w:left="739"/>
              <w:rPr>
                <w:sz w:val="20"/>
              </w:rPr>
            </w:pPr>
            <w:r>
              <w:rPr>
                <w:sz w:val="20"/>
              </w:rPr>
              <w:t>Present</w:t>
            </w:r>
          </w:p>
        </w:tc>
        <w:tc>
          <w:tcPr>
            <w:tcW w:w="2241" w:type="dxa"/>
          </w:tcPr>
          <w:p>
            <w:pPr>
              <w:pStyle w:val="TableParagraph"/>
              <w:spacing w:before="5"/>
              <w:rPr>
                <w:sz w:val="31"/>
              </w:rPr>
            </w:pPr>
          </w:p>
          <w:p>
            <w:pPr>
              <w:pStyle w:val="TableParagraph"/>
              <w:ind w:left="824"/>
              <w:rPr>
                <w:sz w:val="20"/>
              </w:rPr>
            </w:pPr>
            <w:r>
              <w:rPr>
                <w:sz w:val="20"/>
              </w:rPr>
              <w:t>Present</w:t>
            </w:r>
          </w:p>
        </w:tc>
      </w:tr>
      <w:tr>
        <w:trPr>
          <w:trHeight w:val="1641" w:hRule="atLeast"/>
        </w:trPr>
        <w:tc>
          <w:tcPr>
            <w:tcW w:w="1961" w:type="dxa"/>
          </w:tcPr>
          <w:p>
            <w:pPr>
              <w:pStyle w:val="TableParagraph"/>
              <w:spacing w:before="2"/>
              <w:rPr>
                <w:sz w:val="31"/>
              </w:rPr>
            </w:pPr>
          </w:p>
          <w:p>
            <w:pPr>
              <w:pStyle w:val="TableParagraph"/>
              <w:spacing w:before="1"/>
              <w:ind w:left="124" w:right="73"/>
              <w:rPr>
                <w:b/>
                <w:sz w:val="20"/>
              </w:rPr>
            </w:pPr>
            <w:r>
              <w:rPr>
                <w:b/>
                <w:sz w:val="20"/>
                <w:u w:val="thick"/>
              </w:rPr>
              <w:t>C. Past Medical, Family, Social, Occupational History (PMFSOH)</w:t>
            </w:r>
          </w:p>
        </w:tc>
        <w:tc>
          <w:tcPr>
            <w:tcW w:w="1920" w:type="dxa"/>
          </w:tcPr>
          <w:p>
            <w:pPr>
              <w:pStyle w:val="TableParagraph"/>
              <w:rPr>
                <w:sz w:val="22"/>
              </w:rPr>
            </w:pPr>
          </w:p>
          <w:p>
            <w:pPr>
              <w:pStyle w:val="TableParagraph"/>
              <w:rPr>
                <w:sz w:val="22"/>
              </w:rPr>
            </w:pPr>
          </w:p>
          <w:p>
            <w:pPr>
              <w:pStyle w:val="TableParagraph"/>
              <w:spacing w:before="3"/>
              <w:rPr>
                <w:sz w:val="17"/>
              </w:rPr>
            </w:pPr>
          </w:p>
          <w:p>
            <w:pPr>
              <w:pStyle w:val="TableParagraph"/>
              <w:ind w:left="221" w:right="217"/>
              <w:jc w:val="center"/>
              <w:rPr>
                <w:sz w:val="20"/>
              </w:rPr>
            </w:pPr>
            <w:r>
              <w:rPr>
                <w:sz w:val="20"/>
              </w:rPr>
              <w:t>None</w:t>
            </w:r>
          </w:p>
        </w:tc>
        <w:tc>
          <w:tcPr>
            <w:tcW w:w="1898" w:type="dxa"/>
          </w:tcPr>
          <w:p>
            <w:pPr>
              <w:pStyle w:val="TableParagraph"/>
              <w:rPr>
                <w:sz w:val="22"/>
              </w:rPr>
            </w:pPr>
          </w:p>
          <w:p>
            <w:pPr>
              <w:pStyle w:val="TableParagraph"/>
              <w:rPr>
                <w:sz w:val="22"/>
              </w:rPr>
            </w:pPr>
          </w:p>
          <w:p>
            <w:pPr>
              <w:pStyle w:val="TableParagraph"/>
              <w:spacing w:before="3"/>
              <w:rPr>
                <w:sz w:val="17"/>
              </w:rPr>
            </w:pPr>
          </w:p>
          <w:p>
            <w:pPr>
              <w:pStyle w:val="TableParagraph"/>
              <w:ind w:left="688" w:right="681"/>
              <w:jc w:val="center"/>
              <w:rPr>
                <w:sz w:val="20"/>
              </w:rPr>
            </w:pPr>
            <w:r>
              <w:rPr>
                <w:sz w:val="20"/>
              </w:rPr>
              <w:t>None</w:t>
            </w:r>
          </w:p>
        </w:tc>
        <w:tc>
          <w:tcPr>
            <w:tcW w:w="2080" w:type="dxa"/>
          </w:tcPr>
          <w:p>
            <w:pPr>
              <w:pStyle w:val="TableParagraph"/>
              <w:rPr>
                <w:sz w:val="22"/>
              </w:rPr>
            </w:pPr>
          </w:p>
          <w:p>
            <w:pPr>
              <w:pStyle w:val="TableParagraph"/>
              <w:spacing w:before="3"/>
              <w:rPr>
                <w:sz w:val="29"/>
              </w:rPr>
            </w:pPr>
          </w:p>
          <w:p>
            <w:pPr>
              <w:pStyle w:val="TableParagraph"/>
              <w:ind w:left="556" w:hanging="461"/>
              <w:rPr>
                <w:sz w:val="20"/>
              </w:rPr>
            </w:pPr>
            <w:r>
              <w:rPr>
                <w:sz w:val="20"/>
              </w:rPr>
              <w:t>Pertinent 1 of 4 types of histories</w:t>
            </w:r>
          </w:p>
        </w:tc>
        <w:tc>
          <w:tcPr>
            <w:tcW w:w="2241" w:type="dxa"/>
          </w:tcPr>
          <w:p>
            <w:pPr>
              <w:pStyle w:val="TableParagraph"/>
              <w:rPr>
                <w:sz w:val="22"/>
              </w:rPr>
            </w:pPr>
          </w:p>
          <w:p>
            <w:pPr>
              <w:pStyle w:val="TableParagraph"/>
              <w:spacing w:before="3"/>
              <w:rPr>
                <w:sz w:val="29"/>
              </w:rPr>
            </w:pPr>
          </w:p>
          <w:p>
            <w:pPr>
              <w:pStyle w:val="TableParagraph"/>
              <w:ind w:left="370" w:right="235" w:hanging="106"/>
              <w:rPr>
                <w:sz w:val="20"/>
              </w:rPr>
            </w:pPr>
            <w:r>
              <w:rPr>
                <w:sz w:val="20"/>
              </w:rPr>
              <w:t>Pertinent 3 or more types of histories</w:t>
            </w:r>
          </w:p>
        </w:tc>
      </w:tr>
    </w:tbl>
    <w:p>
      <w:pPr>
        <w:pStyle w:val="BodyText"/>
        <w:rPr>
          <w:sz w:val="22"/>
        </w:rPr>
      </w:pPr>
    </w:p>
    <w:p>
      <w:pPr>
        <w:pStyle w:val="BodyText"/>
        <w:spacing w:before="10"/>
        <w:rPr>
          <w:sz w:val="28"/>
        </w:rPr>
      </w:pPr>
    </w:p>
    <w:p>
      <w:pPr>
        <w:pStyle w:val="ListParagraph"/>
        <w:numPr>
          <w:ilvl w:val="0"/>
          <w:numId w:val="3"/>
        </w:numPr>
        <w:tabs>
          <w:tab w:pos="487" w:val="left" w:leader="none"/>
        </w:tabs>
        <w:spacing w:line="240" w:lineRule="auto" w:before="0" w:after="0"/>
        <w:ind w:left="486" w:right="0" w:hanging="267"/>
        <w:jc w:val="left"/>
        <w:rPr>
          <w:sz w:val="20"/>
        </w:rPr>
      </w:pPr>
      <w:r>
        <w:rPr>
          <w:b/>
          <w:sz w:val="20"/>
        </w:rPr>
        <w:t>HPI</w:t>
      </w:r>
      <w:r>
        <w:rPr>
          <w:b/>
          <w:spacing w:val="-6"/>
          <w:sz w:val="20"/>
        </w:rPr>
        <w:t> </w:t>
      </w:r>
      <w:r>
        <w:rPr>
          <w:b/>
          <w:sz w:val="20"/>
        </w:rPr>
        <w:t>Elements</w:t>
      </w:r>
      <w:r>
        <w:rPr>
          <w:b/>
          <w:spacing w:val="-9"/>
          <w:sz w:val="20"/>
        </w:rPr>
        <w:t> </w:t>
      </w:r>
      <w:r>
        <w:rPr>
          <w:sz w:val="20"/>
        </w:rPr>
        <w:t>represent</w:t>
      </w:r>
      <w:r>
        <w:rPr>
          <w:strike/>
          <w:sz w:val="20"/>
        </w:rPr>
        <w:t>s</w:t>
      </w:r>
      <w:r>
        <w:rPr>
          <w:strike w:val="0"/>
          <w:spacing w:val="-7"/>
          <w:sz w:val="20"/>
        </w:rPr>
        <w:t> </w:t>
      </w:r>
      <w:r>
        <w:rPr>
          <w:strike w:val="0"/>
          <w:sz w:val="20"/>
        </w:rPr>
        <w:t>the</w:t>
      </w:r>
      <w:r>
        <w:rPr>
          <w:strike w:val="0"/>
          <w:spacing w:val="-11"/>
          <w:sz w:val="20"/>
        </w:rPr>
        <w:t> </w:t>
      </w:r>
      <w:r>
        <w:rPr>
          <w:strike w:val="0"/>
          <w:sz w:val="20"/>
        </w:rPr>
        <w:t>injured</w:t>
      </w:r>
      <w:r>
        <w:rPr>
          <w:strike w:val="0"/>
          <w:spacing w:val="-4"/>
          <w:sz w:val="20"/>
        </w:rPr>
        <w:t> </w:t>
      </w:r>
      <w:r>
        <w:rPr>
          <w:strike w:val="0"/>
          <w:sz w:val="20"/>
        </w:rPr>
        <w:t>worker</w:t>
      </w:r>
      <w:r>
        <w:rPr>
          <w:strike w:val="0"/>
          <w:spacing w:val="-7"/>
          <w:sz w:val="20"/>
        </w:rPr>
        <w:t> </w:t>
      </w:r>
      <w:r>
        <w:rPr>
          <w:strike w:val="0"/>
          <w:sz w:val="20"/>
        </w:rPr>
        <w:t>relaying</w:t>
      </w:r>
      <w:r>
        <w:rPr>
          <w:strike w:val="0"/>
          <w:spacing w:val="-7"/>
          <w:sz w:val="20"/>
        </w:rPr>
        <w:t> </w:t>
      </w:r>
      <w:r>
        <w:rPr>
          <w:strike w:val="0"/>
          <w:sz w:val="20"/>
        </w:rPr>
        <w:t>his/her</w:t>
      </w:r>
      <w:r>
        <w:rPr>
          <w:strike w:val="0"/>
          <w:spacing w:val="-8"/>
          <w:sz w:val="20"/>
        </w:rPr>
        <w:t> </w:t>
      </w:r>
      <w:r>
        <w:rPr>
          <w:strike w:val="0"/>
          <w:sz w:val="20"/>
        </w:rPr>
        <w:t>condition</w:t>
      </w:r>
      <w:r>
        <w:rPr>
          <w:strike w:val="0"/>
          <w:spacing w:val="-7"/>
          <w:sz w:val="20"/>
        </w:rPr>
        <w:t> </w:t>
      </w:r>
      <w:r>
        <w:rPr>
          <w:strike w:val="0"/>
          <w:sz w:val="20"/>
        </w:rPr>
        <w:t>to</w:t>
      </w:r>
      <w:r>
        <w:rPr>
          <w:strike w:val="0"/>
          <w:spacing w:val="-8"/>
          <w:sz w:val="20"/>
        </w:rPr>
        <w:t> </w:t>
      </w:r>
      <w:r>
        <w:rPr>
          <w:strike w:val="0"/>
          <w:sz w:val="20"/>
        </w:rPr>
        <w:t>the</w:t>
      </w:r>
      <w:r>
        <w:rPr>
          <w:strike w:val="0"/>
          <w:spacing w:val="-9"/>
          <w:sz w:val="20"/>
        </w:rPr>
        <w:t> </w:t>
      </w:r>
      <w:r>
        <w:rPr>
          <w:strike w:val="0"/>
          <w:sz w:val="20"/>
        </w:rPr>
        <w:t>physician</w:t>
      </w:r>
      <w:r>
        <w:rPr>
          <w:strike w:val="0"/>
          <w:spacing w:val="-9"/>
          <w:sz w:val="20"/>
        </w:rPr>
        <w:t> </w:t>
      </w:r>
      <w:r>
        <w:rPr>
          <w:strike w:val="0"/>
          <w:sz w:val="20"/>
        </w:rPr>
        <w:t>and</w:t>
      </w:r>
      <w:r>
        <w:rPr>
          <w:strike w:val="0"/>
          <w:spacing w:val="-9"/>
          <w:sz w:val="20"/>
        </w:rPr>
        <w:t> </w:t>
      </w:r>
      <w:r>
        <w:rPr>
          <w:strike w:val="0"/>
          <w:sz w:val="20"/>
        </w:rPr>
        <w:t>should</w:t>
      </w:r>
      <w:r>
        <w:rPr>
          <w:strike w:val="0"/>
          <w:spacing w:val="-6"/>
          <w:sz w:val="20"/>
        </w:rPr>
        <w:t> </w:t>
      </w:r>
      <w:r>
        <w:rPr>
          <w:strike w:val="0"/>
          <w:sz w:val="20"/>
        </w:rPr>
        <w:t>include</w:t>
      </w:r>
      <w:r>
        <w:rPr>
          <w:strike w:val="0"/>
          <w:spacing w:val="-9"/>
          <w:sz w:val="20"/>
        </w:rPr>
        <w:t> </w:t>
      </w:r>
      <w:r>
        <w:rPr>
          <w:strike w:val="0"/>
          <w:sz w:val="20"/>
        </w:rPr>
        <w:t>the</w:t>
      </w:r>
      <w:r>
        <w:rPr>
          <w:strike w:val="0"/>
          <w:spacing w:val="-2"/>
          <w:sz w:val="20"/>
        </w:rPr>
        <w:t> </w:t>
      </w:r>
      <w:r>
        <w:rPr>
          <w:strike w:val="0"/>
          <w:sz w:val="20"/>
        </w:rPr>
        <w:t>following:</w:t>
      </w:r>
    </w:p>
    <w:p>
      <w:pPr>
        <w:pStyle w:val="BodyText"/>
        <w:spacing w:before="2"/>
        <w:rPr>
          <w:sz w:val="12"/>
        </w:rPr>
      </w:pPr>
    </w:p>
    <w:p>
      <w:pPr>
        <w:pStyle w:val="ListParagraph"/>
        <w:numPr>
          <w:ilvl w:val="1"/>
          <w:numId w:val="3"/>
        </w:numPr>
        <w:tabs>
          <w:tab w:pos="1176" w:val="left" w:leader="none"/>
        </w:tabs>
        <w:spacing w:line="283" w:lineRule="exact" w:before="52" w:after="0"/>
        <w:ind w:left="1175" w:right="0" w:hanging="236"/>
        <w:jc w:val="left"/>
        <w:rPr>
          <w:rFonts w:ascii="Calibri"/>
          <w:sz w:val="24"/>
        </w:rPr>
      </w:pPr>
      <w:r>
        <w:rPr>
          <w:sz w:val="20"/>
        </w:rPr>
        <w:t>Location</w:t>
      </w:r>
      <w:r>
        <w:rPr>
          <w:spacing w:val="-12"/>
          <w:sz w:val="20"/>
        </w:rPr>
        <w:t> </w:t>
      </w:r>
      <w:r>
        <w:rPr>
          <w:sz w:val="20"/>
        </w:rPr>
        <w:t>(where?)</w:t>
      </w:r>
    </w:p>
    <w:p>
      <w:pPr>
        <w:pStyle w:val="ListParagraph"/>
        <w:numPr>
          <w:ilvl w:val="1"/>
          <w:numId w:val="3"/>
        </w:numPr>
        <w:tabs>
          <w:tab w:pos="1176" w:val="left" w:leader="none"/>
        </w:tabs>
        <w:spacing w:line="272" w:lineRule="exact" w:before="0" w:after="0"/>
        <w:ind w:left="1175" w:right="0" w:hanging="236"/>
        <w:jc w:val="left"/>
        <w:rPr>
          <w:rFonts w:ascii="Calibri"/>
          <w:sz w:val="24"/>
        </w:rPr>
      </w:pPr>
      <w:r>
        <w:rPr>
          <w:sz w:val="20"/>
        </w:rPr>
        <w:t>Quality (sharp,</w:t>
      </w:r>
      <w:r>
        <w:rPr>
          <w:spacing w:val="-13"/>
          <w:sz w:val="20"/>
        </w:rPr>
        <w:t> </w:t>
      </w:r>
      <w:r>
        <w:rPr>
          <w:sz w:val="20"/>
        </w:rPr>
        <w:t>dull?)</w:t>
      </w:r>
    </w:p>
    <w:p>
      <w:pPr>
        <w:pStyle w:val="ListParagraph"/>
        <w:numPr>
          <w:ilvl w:val="1"/>
          <w:numId w:val="3"/>
        </w:numPr>
        <w:tabs>
          <w:tab w:pos="1176" w:val="left" w:leader="none"/>
        </w:tabs>
        <w:spacing w:line="270" w:lineRule="exact" w:before="0" w:after="0"/>
        <w:ind w:left="1175" w:right="0" w:hanging="236"/>
        <w:jc w:val="left"/>
        <w:rPr>
          <w:rFonts w:ascii="Calibri"/>
          <w:sz w:val="24"/>
        </w:rPr>
      </w:pPr>
      <w:r>
        <w:rPr>
          <w:sz w:val="20"/>
        </w:rPr>
        <w:t>Severity (pain level 1-10 or pain</w:t>
      </w:r>
      <w:r>
        <w:rPr>
          <w:spacing w:val="-30"/>
          <w:sz w:val="20"/>
        </w:rPr>
        <w:t> </w:t>
      </w:r>
      <w:r>
        <w:rPr>
          <w:sz w:val="20"/>
        </w:rPr>
        <w:t>diagram)</w:t>
      </w:r>
    </w:p>
    <w:p>
      <w:pPr>
        <w:pStyle w:val="ListParagraph"/>
        <w:numPr>
          <w:ilvl w:val="1"/>
          <w:numId w:val="3"/>
        </w:numPr>
        <w:tabs>
          <w:tab w:pos="1176" w:val="left" w:leader="none"/>
        </w:tabs>
        <w:spacing w:line="275" w:lineRule="exact" w:before="0" w:after="0"/>
        <w:ind w:left="1175" w:right="0" w:hanging="236"/>
        <w:jc w:val="left"/>
        <w:rPr>
          <w:rFonts w:ascii="Calibri"/>
          <w:sz w:val="24"/>
        </w:rPr>
      </w:pPr>
      <w:r>
        <w:rPr>
          <w:sz w:val="20"/>
        </w:rPr>
        <w:t>Duration (how</w:t>
      </w:r>
      <w:r>
        <w:rPr>
          <w:spacing w:val="-12"/>
          <w:sz w:val="20"/>
        </w:rPr>
        <w:t> </w:t>
      </w:r>
      <w:r>
        <w:rPr>
          <w:sz w:val="20"/>
        </w:rPr>
        <w:t>long?)</w:t>
      </w:r>
    </w:p>
    <w:p>
      <w:pPr>
        <w:pStyle w:val="ListParagraph"/>
        <w:numPr>
          <w:ilvl w:val="1"/>
          <w:numId w:val="3"/>
        </w:numPr>
        <w:tabs>
          <w:tab w:pos="1176" w:val="left" w:leader="none"/>
        </w:tabs>
        <w:spacing w:line="287" w:lineRule="exact" w:before="0" w:after="0"/>
        <w:ind w:left="1175" w:right="0" w:hanging="236"/>
        <w:jc w:val="left"/>
        <w:rPr>
          <w:rFonts w:ascii="Calibri"/>
          <w:sz w:val="24"/>
        </w:rPr>
      </w:pPr>
      <w:r>
        <w:rPr>
          <w:sz w:val="20"/>
        </w:rPr>
        <w:t>Timing</w:t>
      </w:r>
      <w:r>
        <w:rPr>
          <w:spacing w:val="-2"/>
          <w:sz w:val="20"/>
        </w:rPr>
        <w:t> </w:t>
      </w:r>
      <w:r>
        <w:rPr>
          <w:sz w:val="20"/>
        </w:rPr>
        <w:t>(how</w:t>
      </w:r>
      <w:r>
        <w:rPr>
          <w:spacing w:val="-3"/>
          <w:sz w:val="20"/>
        </w:rPr>
        <w:t> </w:t>
      </w:r>
      <w:r>
        <w:rPr>
          <w:sz w:val="20"/>
        </w:rPr>
        <w:t>often,</w:t>
      </w:r>
      <w:r>
        <w:rPr>
          <w:spacing w:val="-1"/>
          <w:sz w:val="20"/>
        </w:rPr>
        <w:t> </w:t>
      </w:r>
      <w:r>
        <w:rPr>
          <w:sz w:val="20"/>
        </w:rPr>
        <w:t>regularity</w:t>
      </w:r>
      <w:r>
        <w:rPr>
          <w:spacing w:val="-2"/>
          <w:sz w:val="20"/>
        </w:rPr>
        <w:t> </w:t>
      </w:r>
      <w:r>
        <w:rPr>
          <w:sz w:val="20"/>
        </w:rPr>
        <w:t>of</w:t>
      </w:r>
      <w:r>
        <w:rPr>
          <w:spacing w:val="1"/>
          <w:sz w:val="20"/>
        </w:rPr>
        <w:t> </w:t>
      </w:r>
      <w:r>
        <w:rPr>
          <w:sz w:val="20"/>
        </w:rPr>
        <w:t>occurrence,</w:t>
      </w:r>
      <w:r>
        <w:rPr>
          <w:spacing w:val="-2"/>
          <w:sz w:val="20"/>
        </w:rPr>
        <w:t> </w:t>
      </w:r>
      <w:r>
        <w:rPr>
          <w:sz w:val="20"/>
        </w:rPr>
        <w:t>only</w:t>
      </w:r>
      <w:r>
        <w:rPr>
          <w:spacing w:val="-4"/>
          <w:sz w:val="20"/>
        </w:rPr>
        <w:t> </w:t>
      </w:r>
      <w:r>
        <w:rPr>
          <w:sz w:val="20"/>
        </w:rPr>
        <w:t>at</w:t>
      </w:r>
      <w:r>
        <w:rPr>
          <w:spacing w:val="-1"/>
          <w:sz w:val="20"/>
        </w:rPr>
        <w:t> </w:t>
      </w:r>
      <w:r>
        <w:rPr>
          <w:sz w:val="20"/>
        </w:rPr>
        <w:t>night,</w:t>
      </w:r>
      <w:r>
        <w:rPr>
          <w:spacing w:val="-38"/>
          <w:sz w:val="20"/>
        </w:rPr>
        <w:t> </w:t>
      </w:r>
      <w:r>
        <w:rPr>
          <w:sz w:val="20"/>
        </w:rPr>
        <w:t>etc.?)</w:t>
      </w:r>
    </w:p>
    <w:p>
      <w:pPr>
        <w:pStyle w:val="ListParagraph"/>
        <w:numPr>
          <w:ilvl w:val="1"/>
          <w:numId w:val="3"/>
        </w:numPr>
        <w:tabs>
          <w:tab w:pos="1176" w:val="left" w:leader="none"/>
        </w:tabs>
        <w:spacing w:line="287" w:lineRule="exact" w:before="2" w:after="0"/>
        <w:ind w:left="1175" w:right="0" w:hanging="236"/>
        <w:jc w:val="left"/>
        <w:rPr>
          <w:rFonts w:ascii="Calibri"/>
          <w:sz w:val="24"/>
        </w:rPr>
      </w:pPr>
      <w:r>
        <w:rPr>
          <w:sz w:val="20"/>
        </w:rPr>
        <w:t>Context (what ADLs or functions aggravates/relieves, accident</w:t>
      </w:r>
      <w:r>
        <w:rPr>
          <w:spacing w:val="-17"/>
          <w:sz w:val="20"/>
        </w:rPr>
        <w:t> </w:t>
      </w:r>
      <w:r>
        <w:rPr>
          <w:sz w:val="20"/>
        </w:rPr>
        <w:t>described?)</w:t>
      </w:r>
    </w:p>
    <w:p>
      <w:pPr>
        <w:pStyle w:val="ListParagraph"/>
        <w:numPr>
          <w:ilvl w:val="1"/>
          <w:numId w:val="3"/>
        </w:numPr>
        <w:tabs>
          <w:tab w:pos="1176" w:val="left" w:leader="none"/>
        </w:tabs>
        <w:spacing w:line="281" w:lineRule="exact" w:before="0" w:after="0"/>
        <w:ind w:left="1175" w:right="0" w:hanging="236"/>
        <w:jc w:val="left"/>
        <w:rPr>
          <w:rFonts w:ascii="Calibri"/>
          <w:sz w:val="24"/>
        </w:rPr>
      </w:pPr>
      <w:r>
        <w:rPr>
          <w:sz w:val="20"/>
        </w:rPr>
        <w:t>Modifying factors (doing what, what makes it worse or</w:t>
      </w:r>
      <w:r>
        <w:rPr>
          <w:spacing w:val="-20"/>
          <w:sz w:val="20"/>
        </w:rPr>
        <w:t> </w:t>
      </w:r>
      <w:r>
        <w:rPr>
          <w:sz w:val="20"/>
        </w:rPr>
        <w:t>better?)</w:t>
      </w:r>
    </w:p>
    <w:p>
      <w:pPr>
        <w:pStyle w:val="ListParagraph"/>
        <w:numPr>
          <w:ilvl w:val="1"/>
          <w:numId w:val="3"/>
        </w:numPr>
        <w:tabs>
          <w:tab w:pos="1176" w:val="left" w:leader="none"/>
        </w:tabs>
        <w:spacing w:line="287" w:lineRule="exact" w:before="0" w:after="0"/>
        <w:ind w:left="1175" w:right="0" w:hanging="236"/>
        <w:jc w:val="left"/>
        <w:rPr>
          <w:rFonts w:ascii="Calibri"/>
          <w:sz w:val="24"/>
        </w:rPr>
      </w:pPr>
      <w:r>
        <w:rPr>
          <w:sz w:val="20"/>
        </w:rPr>
        <w:t>Associated signs (nausea, numbness or tingling</w:t>
      </w:r>
      <w:r>
        <w:rPr>
          <w:spacing w:val="-17"/>
          <w:sz w:val="20"/>
        </w:rPr>
        <w:t> </w:t>
      </w:r>
      <w:r>
        <w:rPr>
          <w:sz w:val="20"/>
        </w:rPr>
        <w:t>when?)</w:t>
      </w:r>
    </w:p>
    <w:p>
      <w:pPr>
        <w:pStyle w:val="BodyText"/>
        <w:spacing w:line="283" w:lineRule="auto" w:before="204"/>
        <w:ind w:left="220" w:right="438"/>
        <w:jc w:val="both"/>
      </w:pPr>
      <w:r>
        <w:rPr/>
        <w:t>For the provider to achieve an </w:t>
      </w:r>
      <w:r>
        <w:rPr>
          <w:i/>
        </w:rPr>
        <w:t>“extended” HPI </w:t>
      </w:r>
      <w:r>
        <w:rPr/>
        <w:t>in an </w:t>
      </w:r>
      <w:r>
        <w:rPr>
          <w:u w:val="single"/>
        </w:rPr>
        <w:t>initial patient/injured worker visit</w:t>
      </w:r>
      <w:r>
        <w:rPr/>
        <w:t> it is necessary for the provider to discuss the causality of the patient’s work related injury(s) to the patient’s job duties.</w:t>
      </w:r>
    </w:p>
    <w:p>
      <w:pPr>
        <w:pStyle w:val="BodyText"/>
        <w:spacing w:line="278" w:lineRule="auto" w:before="184"/>
        <w:ind w:left="220" w:right="339"/>
        <w:jc w:val="both"/>
      </w:pPr>
      <w:r>
        <w:rPr/>
        <w:t>For</w:t>
      </w:r>
      <w:r>
        <w:rPr>
          <w:spacing w:val="-5"/>
        </w:rPr>
        <w:t> </w:t>
      </w:r>
      <w:r>
        <w:rPr/>
        <w:t>the</w:t>
      </w:r>
      <w:r>
        <w:rPr>
          <w:spacing w:val="-7"/>
        </w:rPr>
        <w:t> </w:t>
      </w:r>
      <w:r>
        <w:rPr/>
        <w:t>provider</w:t>
      </w:r>
      <w:r>
        <w:rPr>
          <w:spacing w:val="-4"/>
        </w:rPr>
        <w:t> </w:t>
      </w:r>
      <w:r>
        <w:rPr/>
        <w:t>to</w:t>
      </w:r>
      <w:r>
        <w:rPr>
          <w:spacing w:val="-4"/>
        </w:rPr>
        <w:t> </w:t>
      </w:r>
      <w:r>
        <w:rPr/>
        <w:t>achieve</w:t>
      </w:r>
      <w:r>
        <w:rPr>
          <w:spacing w:val="1"/>
        </w:rPr>
        <w:t> </w:t>
      </w:r>
      <w:r>
        <w:rPr/>
        <w:t>an</w:t>
      </w:r>
      <w:r>
        <w:rPr>
          <w:spacing w:val="-4"/>
        </w:rPr>
        <w:t> </w:t>
      </w:r>
      <w:r>
        <w:rPr>
          <w:i/>
        </w:rPr>
        <w:t>“extended”</w:t>
      </w:r>
      <w:r>
        <w:rPr>
          <w:i/>
          <w:spacing w:val="-9"/>
        </w:rPr>
        <w:t> </w:t>
      </w:r>
      <w:r>
        <w:rPr>
          <w:i/>
        </w:rPr>
        <w:t>HPI</w:t>
      </w:r>
      <w:r>
        <w:rPr>
          <w:i/>
          <w:spacing w:val="-2"/>
        </w:rPr>
        <w:t> </w:t>
      </w:r>
      <w:r>
        <w:rPr/>
        <w:t>in</w:t>
      </w:r>
      <w:r>
        <w:rPr>
          <w:spacing w:val="-4"/>
        </w:rPr>
        <w:t> </w:t>
      </w:r>
      <w:r>
        <w:rPr/>
        <w:t>an</w:t>
      </w:r>
      <w:r>
        <w:rPr>
          <w:spacing w:val="-4"/>
        </w:rPr>
        <w:t> </w:t>
      </w:r>
      <w:r>
        <w:rPr>
          <w:u w:val="single"/>
        </w:rPr>
        <w:t>established</w:t>
      </w:r>
      <w:r>
        <w:rPr>
          <w:spacing w:val="-1"/>
          <w:u w:val="single"/>
        </w:rPr>
        <w:t> </w:t>
      </w:r>
      <w:r>
        <w:rPr>
          <w:u w:val="single"/>
        </w:rPr>
        <w:t>patient/injured</w:t>
      </w:r>
      <w:r>
        <w:rPr>
          <w:spacing w:val="1"/>
          <w:u w:val="single"/>
        </w:rPr>
        <w:t> </w:t>
      </w:r>
      <w:r>
        <w:rPr>
          <w:u w:val="single"/>
        </w:rPr>
        <w:t>worker</w:t>
      </w:r>
      <w:r>
        <w:rPr>
          <w:spacing w:val="-5"/>
          <w:u w:val="single"/>
        </w:rPr>
        <w:t> </w:t>
      </w:r>
      <w:r>
        <w:rPr>
          <w:u w:val="single"/>
        </w:rPr>
        <w:t>visit</w:t>
      </w:r>
      <w:r>
        <w:rPr>
          <w:spacing w:val="-1"/>
        </w:rPr>
        <w:t> </w:t>
      </w:r>
      <w:r>
        <w:rPr/>
        <w:t>it</w:t>
      </w:r>
      <w:r>
        <w:rPr>
          <w:spacing w:val="-4"/>
        </w:rPr>
        <w:t> </w:t>
      </w:r>
      <w:r>
        <w:rPr/>
        <w:t>is</w:t>
      </w:r>
      <w:r>
        <w:rPr>
          <w:spacing w:val="-3"/>
        </w:rPr>
        <w:t> </w:t>
      </w:r>
      <w:r>
        <w:rPr/>
        <w:t>necessary</w:t>
      </w:r>
      <w:r>
        <w:rPr>
          <w:spacing w:val="-13"/>
        </w:rPr>
        <w:t> </w:t>
      </w:r>
      <w:r>
        <w:rPr/>
        <w:t>to</w:t>
      </w:r>
      <w:r>
        <w:rPr>
          <w:spacing w:val="-4"/>
        </w:rPr>
        <w:t> </w:t>
      </w:r>
      <w:r>
        <w:rPr/>
        <w:t>document</w:t>
      </w:r>
      <w:r>
        <w:rPr>
          <w:spacing w:val="-5"/>
        </w:rPr>
        <w:t> </w:t>
      </w:r>
      <w:r>
        <w:rPr/>
        <w:t>a detailed</w:t>
      </w:r>
      <w:r>
        <w:rPr>
          <w:spacing w:val="-7"/>
        </w:rPr>
        <w:t> </w:t>
      </w:r>
      <w:r>
        <w:rPr/>
        <w:t>description</w:t>
      </w:r>
      <w:r>
        <w:rPr>
          <w:spacing w:val="-8"/>
        </w:rPr>
        <w:t> </w:t>
      </w:r>
      <w:r>
        <w:rPr/>
        <w:t>of</w:t>
      </w:r>
      <w:r>
        <w:rPr>
          <w:spacing w:val="-5"/>
        </w:rPr>
        <w:t> </w:t>
      </w:r>
      <w:r>
        <w:rPr/>
        <w:t>the</w:t>
      </w:r>
      <w:r>
        <w:rPr>
          <w:spacing w:val="-5"/>
        </w:rPr>
        <w:t> </w:t>
      </w:r>
      <w:r>
        <w:rPr/>
        <w:t>patient’s</w:t>
      </w:r>
      <w:r>
        <w:rPr>
          <w:spacing w:val="-3"/>
        </w:rPr>
        <w:t> </w:t>
      </w:r>
      <w:r>
        <w:rPr/>
        <w:t>progress</w:t>
      </w:r>
      <w:r>
        <w:rPr>
          <w:spacing w:val="-6"/>
        </w:rPr>
        <w:t> </w:t>
      </w:r>
      <w:r>
        <w:rPr/>
        <w:t>since</w:t>
      </w:r>
      <w:r>
        <w:rPr>
          <w:spacing w:val="-5"/>
        </w:rPr>
        <w:t> </w:t>
      </w:r>
      <w:r>
        <w:rPr/>
        <w:t>the</w:t>
      </w:r>
      <w:r>
        <w:rPr>
          <w:spacing w:val="-5"/>
        </w:rPr>
        <w:t> </w:t>
      </w:r>
      <w:r>
        <w:rPr/>
        <w:t>last</w:t>
      </w:r>
      <w:r>
        <w:rPr>
          <w:spacing w:val="-9"/>
        </w:rPr>
        <w:t> </w:t>
      </w:r>
      <w:r>
        <w:rPr/>
        <w:t>visit</w:t>
      </w:r>
      <w:r>
        <w:rPr>
          <w:spacing w:val="-1"/>
        </w:rPr>
        <w:t> </w:t>
      </w:r>
      <w:r>
        <w:rPr/>
        <w:t>with</w:t>
      </w:r>
      <w:r>
        <w:rPr>
          <w:spacing w:val="-7"/>
        </w:rPr>
        <w:t> </w:t>
      </w:r>
      <w:r>
        <w:rPr/>
        <w:t>current</w:t>
      </w:r>
      <w:r>
        <w:rPr>
          <w:spacing w:val="-5"/>
        </w:rPr>
        <w:t> </w:t>
      </w:r>
      <w:r>
        <w:rPr/>
        <w:t>treatment</w:t>
      </w:r>
      <w:r>
        <w:rPr>
          <w:spacing w:val="-5"/>
        </w:rPr>
        <w:t> </w:t>
      </w:r>
      <w:r>
        <w:rPr/>
        <w:t>plan</w:t>
      </w:r>
      <w:r>
        <w:rPr>
          <w:spacing w:val="-5"/>
        </w:rPr>
        <w:t> </w:t>
      </w:r>
      <w:r>
        <w:rPr/>
        <w:t>that</w:t>
      </w:r>
      <w:r>
        <w:rPr>
          <w:spacing w:val="-2"/>
        </w:rPr>
        <w:t> </w:t>
      </w:r>
      <w:r>
        <w:rPr/>
        <w:t>includes</w:t>
      </w:r>
      <w:r>
        <w:rPr>
          <w:spacing w:val="1"/>
        </w:rPr>
        <w:t> </w:t>
      </w:r>
      <w:r>
        <w:rPr/>
        <w:t>patient</w:t>
      </w:r>
      <w:r>
        <w:rPr>
          <w:spacing w:val="-12"/>
        </w:rPr>
        <w:t> </w:t>
      </w:r>
      <w:r>
        <w:rPr/>
        <w:t>pertinent objective</w:t>
      </w:r>
      <w:r>
        <w:rPr>
          <w:spacing w:val="-7"/>
        </w:rPr>
        <w:t> </w:t>
      </w:r>
      <w:r>
        <w:rPr/>
        <w:t>functional</w:t>
      </w:r>
      <w:r>
        <w:rPr>
          <w:spacing w:val="-7"/>
        </w:rPr>
        <w:t> </w:t>
      </w:r>
      <w:r>
        <w:rPr/>
        <w:t>gains,</w:t>
      </w:r>
      <w:r>
        <w:rPr>
          <w:spacing w:val="-7"/>
        </w:rPr>
        <w:t> </w:t>
      </w:r>
      <w:r>
        <w:rPr/>
        <w:t>such</w:t>
      </w:r>
      <w:r>
        <w:rPr>
          <w:spacing w:val="-9"/>
        </w:rPr>
        <w:t> </w:t>
      </w:r>
      <w:r>
        <w:rPr/>
        <w:t>as</w:t>
      </w:r>
      <w:r>
        <w:rPr>
          <w:spacing w:val="-1"/>
        </w:rPr>
        <w:t> </w:t>
      </w:r>
      <w:r>
        <w:rPr/>
        <w:t>ADLs,</w:t>
      </w:r>
      <w:r>
        <w:rPr>
          <w:spacing w:val="-4"/>
        </w:rPr>
        <w:t> </w:t>
      </w:r>
      <w:r>
        <w:rPr/>
        <w:t>physical</w:t>
      </w:r>
      <w:r>
        <w:rPr>
          <w:spacing w:val="-4"/>
        </w:rPr>
        <w:t> </w:t>
      </w:r>
      <w:r>
        <w:rPr/>
        <w:t>therapy</w:t>
      </w:r>
      <w:r>
        <w:rPr>
          <w:spacing w:val="-10"/>
        </w:rPr>
        <w:t> </w:t>
      </w:r>
      <w:r>
        <w:rPr/>
        <w:t>goals and</w:t>
      </w:r>
      <w:r>
        <w:rPr>
          <w:spacing w:val="-7"/>
        </w:rPr>
        <w:t> </w:t>
      </w:r>
      <w:r>
        <w:rPr/>
        <w:t>return</w:t>
      </w:r>
      <w:r>
        <w:rPr>
          <w:spacing w:val="-3"/>
        </w:rPr>
        <w:t> </w:t>
      </w:r>
      <w:r>
        <w:rPr/>
        <w:t>to work.</w:t>
      </w:r>
    </w:p>
    <w:p>
      <w:pPr>
        <w:spacing w:after="0" w:line="278" w:lineRule="auto"/>
        <w:jc w:val="both"/>
        <w:sectPr>
          <w:pgSz w:w="12240" w:h="15840"/>
          <w:pgMar w:header="0" w:footer="441" w:top="1200" w:bottom="720" w:left="500" w:right="580"/>
        </w:sectPr>
      </w:pPr>
    </w:p>
    <w:p>
      <w:pPr>
        <w:pStyle w:val="ListParagraph"/>
        <w:numPr>
          <w:ilvl w:val="0"/>
          <w:numId w:val="3"/>
        </w:numPr>
        <w:tabs>
          <w:tab w:pos="475" w:val="left" w:leader="none"/>
        </w:tabs>
        <w:spacing w:line="232" w:lineRule="auto" w:before="39" w:after="0"/>
        <w:ind w:left="220" w:right="1270" w:hanging="1"/>
        <w:jc w:val="left"/>
        <w:rPr>
          <w:sz w:val="20"/>
        </w:rPr>
      </w:pPr>
      <w:r>
        <w:rPr>
          <w:b/>
          <w:sz w:val="20"/>
        </w:rPr>
        <w:t>Review</w:t>
      </w:r>
      <w:r>
        <w:rPr>
          <w:b/>
          <w:spacing w:val="-1"/>
          <w:sz w:val="20"/>
        </w:rPr>
        <w:t> </w:t>
      </w:r>
      <w:r>
        <w:rPr>
          <w:b/>
          <w:sz w:val="20"/>
        </w:rPr>
        <w:t>of</w:t>
      </w:r>
      <w:r>
        <w:rPr>
          <w:b/>
          <w:spacing w:val="-3"/>
          <w:sz w:val="20"/>
        </w:rPr>
        <w:t> </w:t>
      </w:r>
      <w:r>
        <w:rPr>
          <w:b/>
          <w:sz w:val="20"/>
        </w:rPr>
        <w:t>Systems</w:t>
      </w:r>
      <w:r>
        <w:rPr>
          <w:b/>
          <w:spacing w:val="-5"/>
          <w:sz w:val="20"/>
        </w:rPr>
        <w:t> </w:t>
      </w:r>
      <w:r>
        <w:rPr>
          <w:b/>
          <w:sz w:val="20"/>
        </w:rPr>
        <w:t>(ROS)</w:t>
      </w:r>
      <w:r>
        <w:rPr>
          <w:b/>
          <w:spacing w:val="-3"/>
          <w:sz w:val="20"/>
        </w:rPr>
        <w:t> </w:t>
      </w:r>
      <w:r>
        <w:rPr>
          <w:sz w:val="20"/>
        </w:rPr>
        <w:t>should</w:t>
      </w:r>
      <w:r>
        <w:rPr>
          <w:spacing w:val="-4"/>
          <w:sz w:val="20"/>
        </w:rPr>
        <w:t> </w:t>
      </w:r>
      <w:r>
        <w:rPr>
          <w:sz w:val="20"/>
        </w:rPr>
        <w:t>be</w:t>
      </w:r>
      <w:r>
        <w:rPr>
          <w:spacing w:val="-4"/>
          <w:sz w:val="20"/>
        </w:rPr>
        <w:t> </w:t>
      </w:r>
      <w:r>
        <w:rPr>
          <w:sz w:val="20"/>
        </w:rPr>
        <w:t>qualitative</w:t>
      </w:r>
      <w:r>
        <w:rPr>
          <w:spacing w:val="-3"/>
          <w:sz w:val="20"/>
        </w:rPr>
        <w:t> </w:t>
      </w:r>
      <w:r>
        <w:rPr>
          <w:sz w:val="20"/>
        </w:rPr>
        <w:t>versus</w:t>
      </w:r>
      <w:r>
        <w:rPr>
          <w:spacing w:val="-3"/>
          <w:sz w:val="20"/>
        </w:rPr>
        <w:t> </w:t>
      </w:r>
      <w:r>
        <w:rPr>
          <w:sz w:val="20"/>
        </w:rPr>
        <w:t>quantitative,</w:t>
      </w:r>
      <w:r>
        <w:rPr>
          <w:spacing w:val="-3"/>
          <w:sz w:val="20"/>
        </w:rPr>
        <w:t> </w:t>
      </w:r>
      <w:r>
        <w:rPr>
          <w:sz w:val="20"/>
        </w:rPr>
        <w:t>documenting</w:t>
      </w:r>
      <w:r>
        <w:rPr>
          <w:spacing w:val="-2"/>
          <w:sz w:val="20"/>
        </w:rPr>
        <w:t> </w:t>
      </w:r>
      <w:r>
        <w:rPr>
          <w:sz w:val="20"/>
        </w:rPr>
        <w:t>what</w:t>
      </w:r>
      <w:r>
        <w:rPr>
          <w:spacing w:val="-2"/>
          <w:sz w:val="20"/>
        </w:rPr>
        <w:t> </w:t>
      </w:r>
      <w:r>
        <w:rPr>
          <w:sz w:val="20"/>
        </w:rPr>
        <w:t>is</w:t>
      </w:r>
      <w:r>
        <w:rPr>
          <w:spacing w:val="-4"/>
          <w:sz w:val="20"/>
        </w:rPr>
        <w:t> </w:t>
      </w:r>
      <w:r>
        <w:rPr>
          <w:sz w:val="20"/>
        </w:rPr>
        <w:t>pertinent</w:t>
      </w:r>
      <w:r>
        <w:rPr>
          <w:spacing w:val="-4"/>
          <w:sz w:val="20"/>
        </w:rPr>
        <w:t> </w:t>
      </w:r>
      <w:r>
        <w:rPr>
          <w:sz w:val="20"/>
        </w:rPr>
        <w:t>to</w:t>
      </w:r>
      <w:r>
        <w:rPr>
          <w:spacing w:val="-4"/>
          <w:sz w:val="20"/>
        </w:rPr>
        <w:t> </w:t>
      </w:r>
      <w:r>
        <w:rPr>
          <w:sz w:val="20"/>
        </w:rPr>
        <w:t>that patient for the date of</w:t>
      </w:r>
      <w:r>
        <w:rPr>
          <w:spacing w:val="-2"/>
          <w:sz w:val="20"/>
        </w:rPr>
        <w:t> </w:t>
      </w:r>
      <w:r>
        <w:rPr>
          <w:sz w:val="20"/>
        </w:rPr>
        <w:t>service.</w:t>
      </w:r>
    </w:p>
    <w:p>
      <w:pPr>
        <w:pStyle w:val="BodyText"/>
        <w:spacing w:before="7"/>
      </w:pPr>
    </w:p>
    <w:p>
      <w:pPr>
        <w:pStyle w:val="ListParagraph"/>
        <w:numPr>
          <w:ilvl w:val="1"/>
          <w:numId w:val="3"/>
        </w:numPr>
        <w:tabs>
          <w:tab w:pos="1231" w:val="left" w:leader="none"/>
        </w:tabs>
        <w:spacing w:line="240" w:lineRule="auto" w:before="0" w:after="0"/>
        <w:ind w:left="1230" w:right="0" w:hanging="332"/>
        <w:jc w:val="left"/>
        <w:rPr>
          <w:rFonts w:ascii="Calibri"/>
          <w:sz w:val="24"/>
        </w:rPr>
      </w:pPr>
      <w:r>
        <w:rPr>
          <w:sz w:val="20"/>
        </w:rPr>
        <w:t>Constitutional symptoms (e.g., fever, weight</w:t>
      </w:r>
      <w:r>
        <w:rPr>
          <w:spacing w:val="-20"/>
          <w:sz w:val="20"/>
        </w:rPr>
        <w:t> </w:t>
      </w:r>
      <w:r>
        <w:rPr>
          <w:sz w:val="20"/>
        </w:rPr>
        <w:t>loss)</w:t>
      </w:r>
    </w:p>
    <w:p>
      <w:pPr>
        <w:pStyle w:val="ListParagraph"/>
        <w:numPr>
          <w:ilvl w:val="1"/>
          <w:numId w:val="3"/>
        </w:numPr>
        <w:tabs>
          <w:tab w:pos="1233" w:val="left" w:leader="none"/>
        </w:tabs>
        <w:spacing w:line="240" w:lineRule="auto" w:before="185" w:after="0"/>
        <w:ind w:left="1232" w:right="0" w:hanging="334"/>
        <w:jc w:val="left"/>
        <w:rPr>
          <w:rFonts w:ascii="Calibri"/>
          <w:sz w:val="24"/>
        </w:rPr>
      </w:pPr>
      <w:r>
        <w:rPr>
          <w:sz w:val="20"/>
        </w:rPr>
        <w:t>Eyes</w:t>
      </w:r>
    </w:p>
    <w:p>
      <w:pPr>
        <w:pStyle w:val="ListParagraph"/>
        <w:numPr>
          <w:ilvl w:val="1"/>
          <w:numId w:val="3"/>
        </w:numPr>
        <w:tabs>
          <w:tab w:pos="1233" w:val="left" w:leader="none"/>
        </w:tabs>
        <w:spacing w:line="240" w:lineRule="auto" w:before="187" w:after="0"/>
        <w:ind w:left="1232" w:right="0" w:hanging="334"/>
        <w:jc w:val="left"/>
        <w:rPr>
          <w:rFonts w:ascii="Calibri"/>
          <w:sz w:val="24"/>
        </w:rPr>
      </w:pPr>
      <w:r>
        <w:rPr>
          <w:sz w:val="20"/>
        </w:rPr>
        <w:t>Ears, Nose, Mouth,</w:t>
      </w:r>
      <w:r>
        <w:rPr>
          <w:spacing w:val="-21"/>
          <w:sz w:val="20"/>
        </w:rPr>
        <w:t> </w:t>
      </w:r>
      <w:r>
        <w:rPr>
          <w:sz w:val="20"/>
        </w:rPr>
        <w:t>Throat</w:t>
      </w:r>
    </w:p>
    <w:p>
      <w:pPr>
        <w:pStyle w:val="ListParagraph"/>
        <w:numPr>
          <w:ilvl w:val="1"/>
          <w:numId w:val="3"/>
        </w:numPr>
        <w:tabs>
          <w:tab w:pos="1231" w:val="left" w:leader="none"/>
        </w:tabs>
        <w:spacing w:line="240" w:lineRule="auto" w:before="187" w:after="0"/>
        <w:ind w:left="1230" w:right="0" w:hanging="332"/>
        <w:jc w:val="left"/>
        <w:rPr>
          <w:rFonts w:ascii="Calibri"/>
          <w:sz w:val="24"/>
        </w:rPr>
      </w:pPr>
      <w:r>
        <w:rPr>
          <w:sz w:val="20"/>
        </w:rPr>
        <w:t>Cardiovascular</w:t>
      </w:r>
    </w:p>
    <w:p>
      <w:pPr>
        <w:pStyle w:val="ListParagraph"/>
        <w:numPr>
          <w:ilvl w:val="1"/>
          <w:numId w:val="3"/>
        </w:numPr>
        <w:tabs>
          <w:tab w:pos="1233" w:val="left" w:leader="none"/>
        </w:tabs>
        <w:spacing w:line="240" w:lineRule="auto" w:before="184" w:after="0"/>
        <w:ind w:left="1232" w:right="0" w:hanging="334"/>
        <w:jc w:val="left"/>
        <w:rPr>
          <w:rFonts w:ascii="Calibri"/>
          <w:sz w:val="24"/>
        </w:rPr>
      </w:pPr>
      <w:r>
        <w:rPr>
          <w:sz w:val="20"/>
        </w:rPr>
        <w:t>Respiratory</w:t>
      </w:r>
    </w:p>
    <w:p>
      <w:pPr>
        <w:pStyle w:val="ListParagraph"/>
        <w:numPr>
          <w:ilvl w:val="1"/>
          <w:numId w:val="3"/>
        </w:numPr>
        <w:tabs>
          <w:tab w:pos="1231" w:val="left" w:leader="none"/>
        </w:tabs>
        <w:spacing w:line="240" w:lineRule="auto" w:before="187" w:after="0"/>
        <w:ind w:left="1230" w:right="0" w:hanging="332"/>
        <w:jc w:val="left"/>
        <w:rPr>
          <w:rFonts w:ascii="Calibri"/>
          <w:sz w:val="24"/>
        </w:rPr>
      </w:pPr>
      <w:r>
        <w:rPr>
          <w:sz w:val="20"/>
        </w:rPr>
        <w:t>Gastrointestinal</w:t>
      </w:r>
    </w:p>
    <w:p>
      <w:pPr>
        <w:pStyle w:val="ListParagraph"/>
        <w:numPr>
          <w:ilvl w:val="1"/>
          <w:numId w:val="3"/>
        </w:numPr>
        <w:tabs>
          <w:tab w:pos="1231" w:val="left" w:leader="none"/>
        </w:tabs>
        <w:spacing w:line="240" w:lineRule="auto" w:before="187" w:after="0"/>
        <w:ind w:left="1230" w:right="0" w:hanging="332"/>
        <w:jc w:val="left"/>
        <w:rPr>
          <w:rFonts w:ascii="Calibri"/>
          <w:sz w:val="24"/>
        </w:rPr>
      </w:pPr>
      <w:r>
        <w:rPr>
          <w:sz w:val="20"/>
        </w:rPr>
        <w:t>Genitourinary</w:t>
      </w:r>
    </w:p>
    <w:p>
      <w:pPr>
        <w:pStyle w:val="ListParagraph"/>
        <w:numPr>
          <w:ilvl w:val="1"/>
          <w:numId w:val="3"/>
        </w:numPr>
        <w:tabs>
          <w:tab w:pos="1231" w:val="left" w:leader="none"/>
        </w:tabs>
        <w:spacing w:line="240" w:lineRule="auto" w:before="183" w:after="0"/>
        <w:ind w:left="1230" w:right="0" w:hanging="332"/>
        <w:jc w:val="left"/>
        <w:rPr>
          <w:rFonts w:ascii="Calibri"/>
          <w:sz w:val="24"/>
        </w:rPr>
      </w:pPr>
      <w:r>
        <w:rPr>
          <w:sz w:val="20"/>
        </w:rPr>
        <w:t>Musculoskeletal</w:t>
      </w:r>
    </w:p>
    <w:p>
      <w:pPr>
        <w:pStyle w:val="ListParagraph"/>
        <w:numPr>
          <w:ilvl w:val="1"/>
          <w:numId w:val="3"/>
        </w:numPr>
        <w:tabs>
          <w:tab w:pos="1231" w:val="left" w:leader="none"/>
        </w:tabs>
        <w:spacing w:line="240" w:lineRule="auto" w:before="187" w:after="0"/>
        <w:ind w:left="1230" w:right="0" w:hanging="332"/>
        <w:jc w:val="left"/>
        <w:rPr>
          <w:rFonts w:ascii="Calibri"/>
          <w:sz w:val="24"/>
        </w:rPr>
      </w:pPr>
      <w:r>
        <w:rPr>
          <w:sz w:val="20"/>
        </w:rPr>
        <w:t>Integumentary (skin and/or</w:t>
      </w:r>
      <w:r>
        <w:rPr>
          <w:spacing w:val="-27"/>
          <w:sz w:val="20"/>
        </w:rPr>
        <w:t> </w:t>
      </w:r>
      <w:r>
        <w:rPr>
          <w:sz w:val="20"/>
        </w:rPr>
        <w:t>breast)</w:t>
      </w:r>
    </w:p>
    <w:p>
      <w:pPr>
        <w:pStyle w:val="ListParagraph"/>
        <w:numPr>
          <w:ilvl w:val="1"/>
          <w:numId w:val="3"/>
        </w:numPr>
        <w:tabs>
          <w:tab w:pos="1260" w:val="left" w:leader="none"/>
        </w:tabs>
        <w:spacing w:line="240" w:lineRule="auto" w:before="187" w:after="0"/>
        <w:ind w:left="1259" w:right="0" w:hanging="361"/>
        <w:jc w:val="left"/>
        <w:rPr>
          <w:rFonts w:ascii="Calibri"/>
          <w:sz w:val="24"/>
        </w:rPr>
      </w:pPr>
      <w:r>
        <w:rPr>
          <w:sz w:val="20"/>
        </w:rPr>
        <w:t>Neurological</w:t>
      </w:r>
    </w:p>
    <w:p>
      <w:pPr>
        <w:pStyle w:val="ListParagraph"/>
        <w:numPr>
          <w:ilvl w:val="1"/>
          <w:numId w:val="3"/>
        </w:numPr>
        <w:tabs>
          <w:tab w:pos="1260" w:val="left" w:leader="none"/>
        </w:tabs>
        <w:spacing w:line="240" w:lineRule="auto" w:before="187" w:after="0"/>
        <w:ind w:left="1259" w:right="0" w:hanging="361"/>
        <w:jc w:val="left"/>
        <w:rPr>
          <w:rFonts w:ascii="Calibri"/>
          <w:sz w:val="24"/>
        </w:rPr>
      </w:pPr>
      <w:r>
        <w:rPr>
          <w:sz w:val="20"/>
        </w:rPr>
        <w:t>Psychiatric</w:t>
      </w:r>
    </w:p>
    <w:p>
      <w:pPr>
        <w:pStyle w:val="ListParagraph"/>
        <w:numPr>
          <w:ilvl w:val="1"/>
          <w:numId w:val="3"/>
        </w:numPr>
        <w:tabs>
          <w:tab w:pos="1260" w:val="left" w:leader="none"/>
        </w:tabs>
        <w:spacing w:line="240" w:lineRule="auto" w:before="187" w:after="0"/>
        <w:ind w:left="1259" w:right="0" w:hanging="361"/>
        <w:jc w:val="left"/>
        <w:rPr>
          <w:rFonts w:ascii="Calibri"/>
          <w:sz w:val="24"/>
        </w:rPr>
      </w:pPr>
      <w:r>
        <w:rPr>
          <w:sz w:val="20"/>
        </w:rPr>
        <w:t>Endocrine</w:t>
      </w:r>
    </w:p>
    <w:p>
      <w:pPr>
        <w:pStyle w:val="ListParagraph"/>
        <w:numPr>
          <w:ilvl w:val="1"/>
          <w:numId w:val="3"/>
        </w:numPr>
        <w:tabs>
          <w:tab w:pos="1260" w:val="left" w:leader="none"/>
        </w:tabs>
        <w:spacing w:line="240" w:lineRule="auto" w:before="182" w:after="0"/>
        <w:ind w:left="1259" w:right="0" w:hanging="361"/>
        <w:jc w:val="left"/>
        <w:rPr>
          <w:rFonts w:ascii="Calibri"/>
          <w:sz w:val="24"/>
        </w:rPr>
      </w:pPr>
      <w:r>
        <w:rPr>
          <w:sz w:val="20"/>
        </w:rPr>
        <w:t>Hematologic/Lymphatic</w:t>
      </w:r>
    </w:p>
    <w:p>
      <w:pPr>
        <w:pStyle w:val="ListParagraph"/>
        <w:numPr>
          <w:ilvl w:val="1"/>
          <w:numId w:val="3"/>
        </w:numPr>
        <w:tabs>
          <w:tab w:pos="1260" w:val="left" w:leader="none"/>
        </w:tabs>
        <w:spacing w:line="240" w:lineRule="auto" w:before="187" w:after="0"/>
        <w:ind w:left="1259" w:right="0" w:hanging="361"/>
        <w:jc w:val="left"/>
        <w:rPr>
          <w:rFonts w:ascii="Calibri"/>
          <w:sz w:val="24"/>
        </w:rPr>
      </w:pPr>
      <w:r>
        <w:rPr>
          <w:sz w:val="20"/>
        </w:rPr>
        <w:t>Allergic/Immunologic</w:t>
      </w:r>
    </w:p>
    <w:p>
      <w:pPr>
        <w:pStyle w:val="BodyText"/>
        <w:spacing w:before="2"/>
        <w:rPr>
          <w:sz w:val="19"/>
        </w:rPr>
      </w:pPr>
    </w:p>
    <w:p>
      <w:pPr>
        <w:pStyle w:val="ListParagraph"/>
        <w:numPr>
          <w:ilvl w:val="0"/>
          <w:numId w:val="3"/>
        </w:numPr>
        <w:tabs>
          <w:tab w:pos="523" w:val="left" w:leader="none"/>
        </w:tabs>
        <w:spacing w:line="232" w:lineRule="auto" w:before="0" w:after="0"/>
        <w:ind w:left="220" w:right="1402" w:firstLine="0"/>
        <w:jc w:val="left"/>
        <w:rPr>
          <w:sz w:val="20"/>
        </w:rPr>
      </w:pPr>
      <w:r>
        <w:rPr>
          <w:b/>
          <w:sz w:val="20"/>
        </w:rPr>
        <w:t>PMFSOH</w:t>
      </w:r>
      <w:r>
        <w:rPr>
          <w:b/>
          <w:spacing w:val="-4"/>
          <w:sz w:val="20"/>
        </w:rPr>
        <w:t> </w:t>
      </w:r>
      <w:r>
        <w:rPr>
          <w:sz w:val="20"/>
        </w:rPr>
        <w:t>consists</w:t>
      </w:r>
      <w:r>
        <w:rPr>
          <w:spacing w:val="-2"/>
          <w:sz w:val="20"/>
        </w:rPr>
        <w:t> </w:t>
      </w:r>
      <w:r>
        <w:rPr>
          <w:sz w:val="20"/>
        </w:rPr>
        <w:t>of</w:t>
      </w:r>
      <w:r>
        <w:rPr>
          <w:spacing w:val="-1"/>
          <w:sz w:val="20"/>
        </w:rPr>
        <w:t> </w:t>
      </w:r>
      <w:r>
        <w:rPr>
          <w:sz w:val="20"/>
        </w:rPr>
        <w:t>a</w:t>
      </w:r>
      <w:r>
        <w:rPr>
          <w:spacing w:val="-3"/>
          <w:sz w:val="20"/>
        </w:rPr>
        <w:t> </w:t>
      </w:r>
      <w:r>
        <w:rPr>
          <w:sz w:val="20"/>
        </w:rPr>
        <w:t>review</w:t>
      </w:r>
      <w:r>
        <w:rPr>
          <w:spacing w:val="-5"/>
          <w:sz w:val="20"/>
        </w:rPr>
        <w:t> </w:t>
      </w:r>
      <w:r>
        <w:rPr>
          <w:sz w:val="20"/>
        </w:rPr>
        <w:t>of</w:t>
      </w:r>
      <w:r>
        <w:rPr>
          <w:spacing w:val="-1"/>
          <w:sz w:val="20"/>
        </w:rPr>
        <w:t> </w:t>
      </w:r>
      <w:r>
        <w:rPr>
          <w:sz w:val="20"/>
        </w:rPr>
        <w:t>four</w:t>
      </w:r>
      <w:r>
        <w:rPr>
          <w:spacing w:val="-2"/>
          <w:sz w:val="20"/>
        </w:rPr>
        <w:t> </w:t>
      </w:r>
      <w:r>
        <w:rPr>
          <w:sz w:val="20"/>
        </w:rPr>
        <w:t>areas</w:t>
      </w:r>
      <w:r>
        <w:rPr>
          <w:spacing w:val="-3"/>
          <w:sz w:val="20"/>
        </w:rPr>
        <w:t> </w:t>
      </w:r>
      <w:r>
        <w:rPr>
          <w:sz w:val="20"/>
        </w:rPr>
        <w:t>(NOTE:</w:t>
      </w:r>
      <w:r>
        <w:rPr>
          <w:spacing w:val="-3"/>
          <w:sz w:val="20"/>
        </w:rPr>
        <w:t> </w:t>
      </w:r>
      <w:r>
        <w:rPr>
          <w:sz w:val="20"/>
        </w:rPr>
        <w:t>Employers</w:t>
      </w:r>
      <w:r>
        <w:rPr>
          <w:spacing w:val="-2"/>
          <w:sz w:val="20"/>
        </w:rPr>
        <w:t> </w:t>
      </w:r>
      <w:r>
        <w:rPr>
          <w:sz w:val="20"/>
        </w:rPr>
        <w:t>should</w:t>
      </w:r>
      <w:r>
        <w:rPr>
          <w:spacing w:val="-3"/>
          <w:sz w:val="20"/>
        </w:rPr>
        <w:t> </w:t>
      </w:r>
      <w:r>
        <w:rPr>
          <w:b/>
          <w:sz w:val="20"/>
          <w:u w:val="thick"/>
        </w:rPr>
        <w:t>not</w:t>
      </w:r>
      <w:r>
        <w:rPr>
          <w:b/>
          <w:spacing w:val="-1"/>
          <w:sz w:val="20"/>
        </w:rPr>
        <w:t> </w:t>
      </w:r>
      <w:r>
        <w:rPr>
          <w:sz w:val="20"/>
        </w:rPr>
        <w:t>have</w:t>
      </w:r>
      <w:r>
        <w:rPr>
          <w:spacing w:val="1"/>
          <w:sz w:val="20"/>
        </w:rPr>
        <w:t> </w:t>
      </w:r>
      <w:r>
        <w:rPr>
          <w:sz w:val="20"/>
        </w:rPr>
        <w:t>access</w:t>
      </w:r>
      <w:r>
        <w:rPr>
          <w:spacing w:val="-2"/>
          <w:sz w:val="20"/>
        </w:rPr>
        <w:t> </w:t>
      </w:r>
      <w:r>
        <w:rPr>
          <w:sz w:val="20"/>
        </w:rPr>
        <w:t>to</w:t>
      </w:r>
      <w:r>
        <w:rPr>
          <w:spacing w:val="-3"/>
          <w:sz w:val="20"/>
        </w:rPr>
        <w:t> </w:t>
      </w:r>
      <w:r>
        <w:rPr>
          <w:sz w:val="20"/>
        </w:rPr>
        <w:t>any</w:t>
      </w:r>
      <w:r>
        <w:rPr>
          <w:spacing w:val="-6"/>
          <w:sz w:val="20"/>
        </w:rPr>
        <w:t> </w:t>
      </w:r>
      <w:r>
        <w:rPr>
          <w:sz w:val="20"/>
        </w:rPr>
        <w:t>patient</w:t>
      </w:r>
      <w:r>
        <w:rPr>
          <w:spacing w:val="-3"/>
          <w:sz w:val="20"/>
        </w:rPr>
        <w:t> </w:t>
      </w:r>
      <w:r>
        <w:rPr>
          <w:sz w:val="20"/>
        </w:rPr>
        <w:t>or family genetic/hereditary diagnoses or testing information,</w:t>
      </w:r>
      <w:r>
        <w:rPr>
          <w:spacing w:val="-28"/>
          <w:sz w:val="20"/>
        </w:rPr>
        <w:t> </w:t>
      </w:r>
      <w:r>
        <w:rPr>
          <w:sz w:val="20"/>
        </w:rPr>
        <w:t>etc.)</w:t>
      </w:r>
    </w:p>
    <w:p>
      <w:pPr>
        <w:pStyle w:val="BodyText"/>
        <w:spacing w:before="4"/>
      </w:pPr>
    </w:p>
    <w:p>
      <w:pPr>
        <w:pStyle w:val="ListParagraph"/>
        <w:numPr>
          <w:ilvl w:val="1"/>
          <w:numId w:val="3"/>
        </w:numPr>
        <w:tabs>
          <w:tab w:pos="1440" w:val="left" w:leader="none"/>
        </w:tabs>
        <w:spacing w:line="240" w:lineRule="auto" w:before="1" w:after="0"/>
        <w:ind w:left="1439" w:right="0" w:hanging="361"/>
        <w:jc w:val="left"/>
        <w:rPr>
          <w:sz w:val="20"/>
        </w:rPr>
      </w:pPr>
      <w:r>
        <w:rPr>
          <w:sz w:val="20"/>
          <w:u w:val="single"/>
        </w:rPr>
        <w:t>Past history</w:t>
      </w:r>
      <w:r>
        <w:rPr>
          <w:sz w:val="20"/>
        </w:rPr>
        <w:t> – the patient’s past experiences with illnesses, operations, injuries</w:t>
      </w:r>
      <w:r>
        <w:rPr>
          <w:spacing w:val="-10"/>
          <w:sz w:val="20"/>
        </w:rPr>
        <w:t> </w:t>
      </w:r>
      <w:r>
        <w:rPr>
          <w:sz w:val="20"/>
        </w:rPr>
        <w:t>andtreatments.</w:t>
      </w:r>
    </w:p>
    <w:p>
      <w:pPr>
        <w:pStyle w:val="BodyText"/>
        <w:spacing w:before="11"/>
        <w:rPr>
          <w:sz w:val="11"/>
        </w:rPr>
      </w:pPr>
    </w:p>
    <w:p>
      <w:pPr>
        <w:pStyle w:val="ListParagraph"/>
        <w:numPr>
          <w:ilvl w:val="1"/>
          <w:numId w:val="3"/>
        </w:numPr>
        <w:tabs>
          <w:tab w:pos="1440" w:val="left" w:leader="none"/>
        </w:tabs>
        <w:spacing w:line="240" w:lineRule="auto" w:before="93" w:after="0"/>
        <w:ind w:left="1439" w:right="1235" w:hanging="360"/>
        <w:jc w:val="left"/>
        <w:rPr>
          <w:sz w:val="20"/>
        </w:rPr>
      </w:pPr>
      <w:r>
        <w:rPr>
          <w:sz w:val="20"/>
          <w:u w:val="single"/>
        </w:rPr>
        <w:t>Family</w:t>
      </w:r>
      <w:r>
        <w:rPr>
          <w:spacing w:val="-6"/>
          <w:sz w:val="20"/>
          <w:u w:val="single"/>
        </w:rPr>
        <w:t> </w:t>
      </w:r>
      <w:r>
        <w:rPr>
          <w:sz w:val="20"/>
          <w:u w:val="single"/>
        </w:rPr>
        <w:t>history</w:t>
      </w:r>
      <w:r>
        <w:rPr>
          <w:spacing w:val="-5"/>
          <w:sz w:val="20"/>
        </w:rPr>
        <w:t> </w:t>
      </w:r>
      <w:r>
        <w:rPr>
          <w:sz w:val="20"/>
        </w:rPr>
        <w:t>–</w:t>
      </w:r>
      <w:r>
        <w:rPr>
          <w:spacing w:val="-3"/>
          <w:sz w:val="20"/>
        </w:rPr>
        <w:t> </w:t>
      </w:r>
      <w:r>
        <w:rPr>
          <w:sz w:val="20"/>
        </w:rPr>
        <w:t>a</w:t>
      </w:r>
      <w:r>
        <w:rPr>
          <w:spacing w:val="-3"/>
          <w:sz w:val="20"/>
        </w:rPr>
        <w:t> </w:t>
      </w:r>
      <w:r>
        <w:rPr>
          <w:sz w:val="20"/>
        </w:rPr>
        <w:t>review</w:t>
      </w:r>
      <w:r>
        <w:rPr>
          <w:spacing w:val="-5"/>
          <w:sz w:val="20"/>
        </w:rPr>
        <w:t> </w:t>
      </w:r>
      <w:r>
        <w:rPr>
          <w:sz w:val="20"/>
        </w:rPr>
        <w:t>of</w:t>
      </w:r>
      <w:r>
        <w:rPr>
          <w:spacing w:val="2"/>
          <w:sz w:val="20"/>
        </w:rPr>
        <w:t> </w:t>
      </w:r>
      <w:r>
        <w:rPr>
          <w:sz w:val="20"/>
        </w:rPr>
        <w:t>medical</w:t>
      </w:r>
      <w:r>
        <w:rPr>
          <w:spacing w:val="-4"/>
          <w:sz w:val="20"/>
        </w:rPr>
        <w:t> </w:t>
      </w:r>
      <w:r>
        <w:rPr>
          <w:sz w:val="20"/>
        </w:rPr>
        <w:t>events in</w:t>
      </w:r>
      <w:r>
        <w:rPr>
          <w:spacing w:val="-3"/>
          <w:sz w:val="20"/>
        </w:rPr>
        <w:t> </w:t>
      </w:r>
      <w:r>
        <w:rPr>
          <w:sz w:val="20"/>
        </w:rPr>
        <w:t>the</w:t>
      </w:r>
      <w:r>
        <w:rPr>
          <w:spacing w:val="-1"/>
          <w:sz w:val="20"/>
        </w:rPr>
        <w:t> </w:t>
      </w:r>
      <w:r>
        <w:rPr>
          <w:sz w:val="20"/>
        </w:rPr>
        <w:t>patient’s</w:t>
      </w:r>
      <w:r>
        <w:rPr>
          <w:spacing w:val="-2"/>
          <w:sz w:val="20"/>
        </w:rPr>
        <w:t> </w:t>
      </w:r>
      <w:r>
        <w:rPr>
          <w:sz w:val="20"/>
        </w:rPr>
        <w:t>family,</w:t>
      </w:r>
      <w:r>
        <w:rPr>
          <w:spacing w:val="-3"/>
          <w:sz w:val="20"/>
        </w:rPr>
        <w:t> </w:t>
      </w:r>
      <w:r>
        <w:rPr>
          <w:sz w:val="20"/>
        </w:rPr>
        <w:t>including</w:t>
      </w:r>
      <w:r>
        <w:rPr>
          <w:spacing w:val="-3"/>
          <w:sz w:val="20"/>
        </w:rPr>
        <w:t> </w:t>
      </w:r>
      <w:r>
        <w:rPr>
          <w:sz w:val="20"/>
        </w:rPr>
        <w:t>diseases</w:t>
      </w:r>
      <w:r>
        <w:rPr>
          <w:spacing w:val="-2"/>
          <w:sz w:val="20"/>
        </w:rPr>
        <w:t> </w:t>
      </w:r>
      <w:r>
        <w:rPr>
          <w:sz w:val="20"/>
        </w:rPr>
        <w:t>which</w:t>
      </w:r>
      <w:r>
        <w:rPr>
          <w:spacing w:val="-3"/>
          <w:sz w:val="20"/>
        </w:rPr>
        <w:t> </w:t>
      </w:r>
      <w:r>
        <w:rPr>
          <w:spacing w:val="2"/>
          <w:sz w:val="20"/>
        </w:rPr>
        <w:t>may </w:t>
      </w:r>
      <w:r>
        <w:rPr>
          <w:sz w:val="20"/>
        </w:rPr>
        <w:t>be hereditary or place the patient at risk and any family situations that can interfere with or support the injured worker’s treatment plan and returning to</w:t>
      </w:r>
      <w:r>
        <w:rPr>
          <w:spacing w:val="-10"/>
          <w:sz w:val="20"/>
        </w:rPr>
        <w:t> </w:t>
      </w:r>
      <w:r>
        <w:rPr>
          <w:sz w:val="20"/>
        </w:rPr>
        <w:t>work.</w:t>
      </w:r>
    </w:p>
    <w:p>
      <w:pPr>
        <w:pStyle w:val="ListParagraph"/>
        <w:numPr>
          <w:ilvl w:val="1"/>
          <w:numId w:val="3"/>
        </w:numPr>
        <w:tabs>
          <w:tab w:pos="1440" w:val="left" w:leader="none"/>
        </w:tabs>
        <w:spacing w:line="240" w:lineRule="auto" w:before="95" w:after="0"/>
        <w:ind w:left="1439" w:right="1390" w:hanging="360"/>
        <w:jc w:val="left"/>
        <w:rPr>
          <w:sz w:val="20"/>
        </w:rPr>
      </w:pPr>
      <w:r>
        <w:rPr>
          <w:sz w:val="20"/>
          <w:u w:val="single"/>
        </w:rPr>
        <w:t>Occupational/Social History/Military</w:t>
      </w:r>
      <w:r>
        <w:rPr>
          <w:sz w:val="20"/>
        </w:rPr>
        <w:t> – an age appropriate review of past and current work activities,</w:t>
      </w:r>
      <w:r>
        <w:rPr>
          <w:spacing w:val="-6"/>
          <w:sz w:val="20"/>
        </w:rPr>
        <w:t> </w:t>
      </w:r>
      <w:r>
        <w:rPr>
          <w:sz w:val="20"/>
        </w:rPr>
        <w:t>occupational</w:t>
      </w:r>
      <w:r>
        <w:rPr>
          <w:spacing w:val="-12"/>
          <w:sz w:val="20"/>
        </w:rPr>
        <w:t> </w:t>
      </w:r>
      <w:r>
        <w:rPr>
          <w:sz w:val="20"/>
        </w:rPr>
        <w:t>history,</w:t>
      </w:r>
      <w:r>
        <w:rPr>
          <w:spacing w:val="-10"/>
          <w:sz w:val="20"/>
        </w:rPr>
        <w:t> </w:t>
      </w:r>
      <w:r>
        <w:rPr>
          <w:sz w:val="20"/>
        </w:rPr>
        <w:t>current</w:t>
      </w:r>
      <w:r>
        <w:rPr>
          <w:spacing w:val="-5"/>
          <w:sz w:val="20"/>
        </w:rPr>
        <w:t> </w:t>
      </w:r>
      <w:r>
        <w:rPr>
          <w:sz w:val="20"/>
        </w:rPr>
        <w:t>work</w:t>
      </w:r>
      <w:r>
        <w:rPr>
          <w:spacing w:val="-4"/>
          <w:sz w:val="20"/>
        </w:rPr>
        <w:t> </w:t>
      </w:r>
      <w:r>
        <w:rPr>
          <w:sz w:val="20"/>
        </w:rPr>
        <w:t>status,</w:t>
      </w:r>
      <w:r>
        <w:rPr>
          <w:spacing w:val="-12"/>
          <w:sz w:val="20"/>
        </w:rPr>
        <w:t> </w:t>
      </w:r>
      <w:r>
        <w:rPr>
          <w:sz w:val="20"/>
        </w:rPr>
        <w:t>any</w:t>
      </w:r>
      <w:r>
        <w:rPr>
          <w:spacing w:val="-15"/>
          <w:sz w:val="20"/>
        </w:rPr>
        <w:t> </w:t>
      </w:r>
      <w:r>
        <w:rPr>
          <w:sz w:val="20"/>
        </w:rPr>
        <w:t>work</w:t>
      </w:r>
      <w:r>
        <w:rPr>
          <w:spacing w:val="-4"/>
          <w:sz w:val="20"/>
        </w:rPr>
        <w:t> </w:t>
      </w:r>
      <w:r>
        <w:rPr>
          <w:sz w:val="20"/>
        </w:rPr>
        <w:t>situations</w:t>
      </w:r>
      <w:r>
        <w:rPr>
          <w:spacing w:val="-8"/>
          <w:sz w:val="20"/>
        </w:rPr>
        <w:t> </w:t>
      </w:r>
      <w:r>
        <w:rPr>
          <w:sz w:val="20"/>
        </w:rPr>
        <w:t>that</w:t>
      </w:r>
      <w:r>
        <w:rPr>
          <w:spacing w:val="-11"/>
          <w:sz w:val="20"/>
        </w:rPr>
        <w:t> </w:t>
      </w:r>
      <w:r>
        <w:rPr>
          <w:sz w:val="20"/>
        </w:rPr>
        <w:t>support</w:t>
      </w:r>
      <w:r>
        <w:rPr>
          <w:spacing w:val="-10"/>
          <w:sz w:val="20"/>
        </w:rPr>
        <w:t> </w:t>
      </w:r>
      <w:r>
        <w:rPr>
          <w:sz w:val="20"/>
        </w:rPr>
        <w:t>or</w:t>
      </w:r>
      <w:r>
        <w:rPr>
          <w:spacing w:val="-11"/>
          <w:sz w:val="20"/>
        </w:rPr>
        <w:t> </w:t>
      </w:r>
      <w:r>
        <w:rPr>
          <w:sz w:val="20"/>
        </w:rPr>
        <w:t>interfere with</w:t>
      </w:r>
      <w:r>
        <w:rPr>
          <w:spacing w:val="-7"/>
          <w:sz w:val="20"/>
        </w:rPr>
        <w:t> </w:t>
      </w:r>
      <w:r>
        <w:rPr>
          <w:sz w:val="20"/>
        </w:rPr>
        <w:t>return</w:t>
      </w:r>
      <w:r>
        <w:rPr>
          <w:spacing w:val="-8"/>
          <w:sz w:val="20"/>
        </w:rPr>
        <w:t> </w:t>
      </w:r>
      <w:r>
        <w:rPr>
          <w:sz w:val="20"/>
        </w:rPr>
        <w:t>to</w:t>
      </w:r>
      <w:r>
        <w:rPr>
          <w:spacing w:val="-3"/>
          <w:sz w:val="20"/>
        </w:rPr>
        <w:t> </w:t>
      </w:r>
      <w:r>
        <w:rPr>
          <w:sz w:val="20"/>
        </w:rPr>
        <w:t>work.</w:t>
      </w:r>
      <w:r>
        <w:rPr>
          <w:spacing w:val="-3"/>
          <w:sz w:val="20"/>
        </w:rPr>
        <w:t> </w:t>
      </w:r>
      <w:r>
        <w:rPr>
          <w:sz w:val="20"/>
        </w:rPr>
        <w:t>For</w:t>
      </w:r>
      <w:r>
        <w:rPr>
          <w:spacing w:val="-2"/>
          <w:sz w:val="20"/>
        </w:rPr>
        <w:t> </w:t>
      </w:r>
      <w:r>
        <w:rPr>
          <w:sz w:val="20"/>
        </w:rPr>
        <w:t>established</w:t>
      </w:r>
      <w:r>
        <w:rPr>
          <w:spacing w:val="-1"/>
          <w:sz w:val="20"/>
        </w:rPr>
        <w:t> </w:t>
      </w:r>
      <w:r>
        <w:rPr>
          <w:sz w:val="20"/>
        </w:rPr>
        <w:t>visits</w:t>
      </w:r>
      <w:r>
        <w:rPr>
          <w:spacing w:val="-3"/>
          <w:sz w:val="20"/>
        </w:rPr>
        <w:t> </w:t>
      </w:r>
      <w:r>
        <w:rPr>
          <w:sz w:val="20"/>
        </w:rPr>
        <w:t>specific</w:t>
      </w:r>
      <w:r>
        <w:rPr>
          <w:spacing w:val="-2"/>
          <w:sz w:val="20"/>
        </w:rPr>
        <w:t> </w:t>
      </w:r>
      <w:r>
        <w:rPr>
          <w:sz w:val="20"/>
        </w:rPr>
        <w:t>updates</w:t>
      </w:r>
      <w:r>
        <w:rPr>
          <w:spacing w:val="-2"/>
          <w:sz w:val="20"/>
        </w:rPr>
        <w:t> </w:t>
      </w:r>
      <w:r>
        <w:rPr>
          <w:sz w:val="20"/>
        </w:rPr>
        <w:t>of</w:t>
      </w:r>
      <w:r>
        <w:rPr>
          <w:spacing w:val="-1"/>
          <w:sz w:val="20"/>
        </w:rPr>
        <w:t> </w:t>
      </w:r>
      <w:r>
        <w:rPr>
          <w:sz w:val="20"/>
        </w:rPr>
        <w:t>progress</w:t>
      </w:r>
      <w:r>
        <w:rPr>
          <w:spacing w:val="-2"/>
          <w:sz w:val="20"/>
        </w:rPr>
        <w:t> </w:t>
      </w:r>
      <w:r>
        <w:rPr>
          <w:sz w:val="20"/>
        </w:rPr>
        <w:t>must</w:t>
      </w:r>
      <w:r>
        <w:rPr>
          <w:spacing w:val="-4"/>
          <w:sz w:val="20"/>
        </w:rPr>
        <w:t> </w:t>
      </w:r>
      <w:r>
        <w:rPr>
          <w:sz w:val="20"/>
        </w:rPr>
        <w:t>be</w:t>
      </w:r>
      <w:r>
        <w:rPr>
          <w:spacing w:val="-30"/>
          <w:sz w:val="20"/>
        </w:rPr>
        <w:t> </w:t>
      </w:r>
      <w:r>
        <w:rPr>
          <w:sz w:val="20"/>
        </w:rPr>
        <w:t>discussed.</w:t>
      </w:r>
    </w:p>
    <w:p>
      <w:pPr>
        <w:pStyle w:val="BodyText"/>
        <w:spacing w:before="11"/>
      </w:pPr>
    </w:p>
    <w:p>
      <w:pPr>
        <w:pStyle w:val="ListParagraph"/>
        <w:numPr>
          <w:ilvl w:val="1"/>
          <w:numId w:val="3"/>
        </w:numPr>
        <w:tabs>
          <w:tab w:pos="1440" w:val="left" w:leader="none"/>
        </w:tabs>
        <w:spacing w:line="252" w:lineRule="auto" w:before="0" w:after="0"/>
        <w:ind w:left="1439" w:right="1455" w:hanging="360"/>
        <w:jc w:val="left"/>
        <w:rPr>
          <w:sz w:val="20"/>
        </w:rPr>
      </w:pPr>
      <w:r>
        <w:rPr>
          <w:sz w:val="20"/>
          <w:u w:val="single"/>
        </w:rPr>
        <w:t>Non-Occupational/Social History</w:t>
      </w:r>
      <w:r>
        <w:rPr>
          <w:sz w:val="20"/>
        </w:rPr>
        <w:t> – Hobbies, current recreational physical activities and the patient’s</w:t>
      </w:r>
      <w:r>
        <w:rPr>
          <w:spacing w:val="-4"/>
          <w:sz w:val="20"/>
        </w:rPr>
        <w:t> </w:t>
      </w:r>
      <w:r>
        <w:rPr>
          <w:sz w:val="20"/>
        </w:rPr>
        <w:t>support</w:t>
      </w:r>
      <w:r>
        <w:rPr>
          <w:spacing w:val="-9"/>
          <w:sz w:val="20"/>
        </w:rPr>
        <w:t> </w:t>
      </w:r>
      <w:r>
        <w:rPr>
          <w:sz w:val="20"/>
        </w:rPr>
        <w:t>relationships,</w:t>
      </w:r>
      <w:r>
        <w:rPr>
          <w:spacing w:val="-8"/>
          <w:sz w:val="20"/>
        </w:rPr>
        <w:t> </w:t>
      </w:r>
      <w:r>
        <w:rPr>
          <w:sz w:val="20"/>
        </w:rPr>
        <w:t>etc.</w:t>
      </w:r>
      <w:r>
        <w:rPr>
          <w:spacing w:val="-11"/>
          <w:sz w:val="20"/>
        </w:rPr>
        <w:t> </w:t>
      </w:r>
      <w:r>
        <w:rPr>
          <w:sz w:val="20"/>
        </w:rPr>
        <w:t>For</w:t>
      </w:r>
      <w:r>
        <w:rPr>
          <w:spacing w:val="-6"/>
          <w:sz w:val="20"/>
        </w:rPr>
        <w:t> </w:t>
      </w:r>
      <w:r>
        <w:rPr>
          <w:sz w:val="20"/>
        </w:rPr>
        <w:t>established</w:t>
      </w:r>
      <w:r>
        <w:rPr>
          <w:spacing w:val="-5"/>
          <w:sz w:val="20"/>
        </w:rPr>
        <w:t> </w:t>
      </w:r>
      <w:r>
        <w:rPr>
          <w:sz w:val="20"/>
        </w:rPr>
        <w:t>visits</w:t>
      </w:r>
      <w:r>
        <w:rPr>
          <w:spacing w:val="-10"/>
          <w:sz w:val="20"/>
        </w:rPr>
        <w:t> </w:t>
      </w:r>
      <w:r>
        <w:rPr>
          <w:sz w:val="20"/>
        </w:rPr>
        <w:t>specific</w:t>
      </w:r>
      <w:r>
        <w:rPr>
          <w:spacing w:val="-5"/>
          <w:sz w:val="20"/>
        </w:rPr>
        <w:t> </w:t>
      </w:r>
      <w:r>
        <w:rPr>
          <w:sz w:val="20"/>
        </w:rPr>
        <w:t>updates</w:t>
      </w:r>
      <w:r>
        <w:rPr>
          <w:spacing w:val="-3"/>
          <w:sz w:val="20"/>
        </w:rPr>
        <w:t> </w:t>
      </w:r>
      <w:r>
        <w:rPr>
          <w:sz w:val="20"/>
        </w:rPr>
        <w:t>of</w:t>
      </w:r>
      <w:r>
        <w:rPr>
          <w:spacing w:val="-7"/>
          <w:sz w:val="20"/>
        </w:rPr>
        <w:t> </w:t>
      </w:r>
      <w:r>
        <w:rPr>
          <w:sz w:val="20"/>
        </w:rPr>
        <w:t>progress</w:t>
      </w:r>
      <w:r>
        <w:rPr>
          <w:spacing w:val="-10"/>
          <w:sz w:val="20"/>
        </w:rPr>
        <w:t> </w:t>
      </w:r>
      <w:r>
        <w:rPr>
          <w:sz w:val="20"/>
        </w:rPr>
        <w:t>must</w:t>
      </w:r>
      <w:r>
        <w:rPr>
          <w:spacing w:val="-13"/>
          <w:sz w:val="20"/>
        </w:rPr>
        <w:t> </w:t>
      </w:r>
      <w:r>
        <w:rPr>
          <w:sz w:val="20"/>
        </w:rPr>
        <w:t>be discussed.</w:t>
      </w:r>
    </w:p>
    <w:p>
      <w:pPr>
        <w:spacing w:after="0" w:line="252" w:lineRule="auto"/>
        <w:jc w:val="left"/>
        <w:rPr>
          <w:sz w:val="20"/>
        </w:rPr>
        <w:sectPr>
          <w:pgSz w:w="12240" w:h="15840"/>
          <w:pgMar w:header="0" w:footer="441" w:top="1280" w:bottom="720" w:left="500" w:right="580"/>
        </w:sectPr>
      </w:pPr>
    </w:p>
    <w:p>
      <w:pPr>
        <w:pStyle w:val="BodyText"/>
        <w:spacing w:line="280" w:lineRule="auto" w:before="76"/>
        <w:ind w:left="220" w:right="982"/>
      </w:pPr>
      <w:r>
        <w:rPr>
          <w:b/>
          <w:u w:val="thick"/>
        </w:rPr>
        <w:t>TABLE II: Examination Component</w:t>
      </w:r>
      <w:r>
        <w:rPr/>
        <w:t>: Each bullet is counted only when it is pertinent and related to the workers’ compensation injury and the medical decision making process.</w:t>
      </w:r>
    </w:p>
    <w:p>
      <w:pPr>
        <w:pStyle w:val="BodyText"/>
        <w:spacing w:before="6"/>
        <w:rPr>
          <w:sz w:val="22"/>
        </w:rPr>
      </w:pPr>
    </w:p>
    <w:tbl>
      <w:tblPr>
        <w:tblW w:w="0" w:type="auto"/>
        <w:jc w:val="left"/>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81"/>
        <w:gridCol w:w="6101"/>
      </w:tblGrid>
      <w:tr>
        <w:trPr>
          <w:trHeight w:val="599" w:hRule="atLeast"/>
        </w:trPr>
        <w:tc>
          <w:tcPr>
            <w:tcW w:w="9682" w:type="dxa"/>
            <w:gridSpan w:val="2"/>
          </w:tcPr>
          <w:p>
            <w:pPr>
              <w:pStyle w:val="TableParagraph"/>
              <w:spacing w:before="150"/>
              <w:ind w:left="3019" w:right="3109"/>
              <w:jc w:val="center"/>
              <w:rPr>
                <w:b/>
                <w:sz w:val="20"/>
              </w:rPr>
            </w:pPr>
            <w:r>
              <w:rPr>
                <w:b/>
                <w:sz w:val="20"/>
              </w:rPr>
              <w:t>Physician's Examination Component</w:t>
            </w:r>
          </w:p>
        </w:tc>
      </w:tr>
      <w:tr>
        <w:trPr>
          <w:trHeight w:val="880" w:hRule="atLeast"/>
        </w:trPr>
        <w:tc>
          <w:tcPr>
            <w:tcW w:w="3581" w:type="dxa"/>
          </w:tcPr>
          <w:p>
            <w:pPr>
              <w:pStyle w:val="TableParagraph"/>
              <w:spacing w:line="242" w:lineRule="auto" w:before="138"/>
              <w:ind w:left="935" w:right="301" w:hanging="742"/>
              <w:rPr>
                <w:b/>
                <w:sz w:val="20"/>
              </w:rPr>
            </w:pPr>
            <w:r>
              <w:rPr>
                <w:b/>
                <w:sz w:val="20"/>
              </w:rPr>
              <w:t>Level of Examination Performed and Documented</w:t>
            </w:r>
          </w:p>
        </w:tc>
        <w:tc>
          <w:tcPr>
            <w:tcW w:w="6101" w:type="dxa"/>
          </w:tcPr>
          <w:p>
            <w:pPr>
              <w:pStyle w:val="TableParagraph"/>
              <w:spacing w:before="8"/>
              <w:rPr>
                <w:sz w:val="19"/>
              </w:rPr>
            </w:pPr>
          </w:p>
          <w:p>
            <w:pPr>
              <w:pStyle w:val="TableParagraph"/>
              <w:spacing w:before="1"/>
              <w:ind w:left="1319"/>
              <w:rPr>
                <w:b/>
                <w:sz w:val="20"/>
              </w:rPr>
            </w:pPr>
            <w:r>
              <w:rPr>
                <w:b/>
                <w:sz w:val="20"/>
              </w:rPr>
              <w:t># of Bullets Required for each level</w:t>
            </w:r>
          </w:p>
        </w:tc>
      </w:tr>
      <w:tr>
        <w:trPr>
          <w:trHeight w:val="580" w:hRule="atLeast"/>
        </w:trPr>
        <w:tc>
          <w:tcPr>
            <w:tcW w:w="3581" w:type="dxa"/>
          </w:tcPr>
          <w:p>
            <w:pPr>
              <w:pStyle w:val="TableParagraph"/>
              <w:spacing w:before="6"/>
              <w:rPr>
                <w:sz w:val="23"/>
              </w:rPr>
            </w:pPr>
          </w:p>
          <w:p>
            <w:pPr>
              <w:pStyle w:val="TableParagraph"/>
              <w:ind w:left="112"/>
              <w:rPr>
                <w:sz w:val="20"/>
              </w:rPr>
            </w:pPr>
            <w:r>
              <w:rPr>
                <w:sz w:val="20"/>
              </w:rPr>
              <w:t>Problem Focused (PF)</w:t>
            </w:r>
          </w:p>
        </w:tc>
        <w:tc>
          <w:tcPr>
            <w:tcW w:w="6101" w:type="dxa"/>
          </w:tcPr>
          <w:p>
            <w:pPr>
              <w:pStyle w:val="TableParagraph"/>
              <w:spacing w:line="278" w:lineRule="exact" w:before="12"/>
              <w:ind w:left="114" w:right="1214"/>
              <w:rPr>
                <w:sz w:val="20"/>
              </w:rPr>
            </w:pPr>
            <w:r>
              <w:rPr>
                <w:sz w:val="20"/>
              </w:rPr>
              <w:t>1-5 elements identified by a bullet as indicated in the guideline</w:t>
            </w:r>
          </w:p>
        </w:tc>
      </w:tr>
      <w:tr>
        <w:trPr>
          <w:trHeight w:val="594" w:hRule="atLeast"/>
        </w:trPr>
        <w:tc>
          <w:tcPr>
            <w:tcW w:w="3581" w:type="dxa"/>
          </w:tcPr>
          <w:p>
            <w:pPr>
              <w:pStyle w:val="TableParagraph"/>
              <w:spacing w:before="8"/>
              <w:rPr>
                <w:sz w:val="22"/>
              </w:rPr>
            </w:pPr>
          </w:p>
          <w:p>
            <w:pPr>
              <w:pStyle w:val="TableParagraph"/>
              <w:ind w:left="112"/>
              <w:rPr>
                <w:sz w:val="20"/>
              </w:rPr>
            </w:pPr>
            <w:r>
              <w:rPr>
                <w:sz w:val="20"/>
              </w:rPr>
              <w:t>Expanded Problem Focused (EPF)</w:t>
            </w:r>
          </w:p>
        </w:tc>
        <w:tc>
          <w:tcPr>
            <w:tcW w:w="6101" w:type="dxa"/>
          </w:tcPr>
          <w:p>
            <w:pPr>
              <w:pStyle w:val="TableParagraph"/>
              <w:spacing w:line="290" w:lineRule="exact" w:before="15"/>
              <w:ind w:left="114" w:right="1454"/>
              <w:rPr>
                <w:sz w:val="20"/>
              </w:rPr>
            </w:pPr>
            <w:r>
              <w:rPr>
                <w:sz w:val="20"/>
              </w:rPr>
              <w:t>6 elements identified by a bullet as indicated in this guideline</w:t>
            </w:r>
          </w:p>
        </w:tc>
      </w:tr>
      <w:tr>
        <w:trPr>
          <w:trHeight w:val="563" w:hRule="atLeast"/>
        </w:trPr>
        <w:tc>
          <w:tcPr>
            <w:tcW w:w="3581" w:type="dxa"/>
          </w:tcPr>
          <w:p>
            <w:pPr>
              <w:pStyle w:val="TableParagraph"/>
              <w:spacing w:before="3"/>
              <w:rPr>
                <w:sz w:val="22"/>
              </w:rPr>
            </w:pPr>
          </w:p>
          <w:p>
            <w:pPr>
              <w:pStyle w:val="TableParagraph"/>
              <w:ind w:left="112"/>
              <w:rPr>
                <w:sz w:val="20"/>
              </w:rPr>
            </w:pPr>
            <w:r>
              <w:rPr>
                <w:sz w:val="20"/>
              </w:rPr>
              <w:t>Detailed (D)</w:t>
            </w:r>
          </w:p>
        </w:tc>
        <w:tc>
          <w:tcPr>
            <w:tcW w:w="6101" w:type="dxa"/>
          </w:tcPr>
          <w:p>
            <w:pPr>
              <w:pStyle w:val="TableParagraph"/>
              <w:spacing w:before="33"/>
              <w:ind w:left="115"/>
              <w:rPr>
                <w:sz w:val="20"/>
              </w:rPr>
            </w:pPr>
            <w:r>
              <w:rPr>
                <w:sz w:val="20"/>
              </w:rPr>
              <w:t>7-12 elements identified by a bullet as indicated in this</w:t>
            </w:r>
          </w:p>
          <w:p>
            <w:pPr>
              <w:pStyle w:val="TableParagraph"/>
              <w:spacing w:before="46"/>
              <w:ind w:left="115"/>
              <w:rPr>
                <w:sz w:val="20"/>
              </w:rPr>
            </w:pPr>
            <w:r>
              <w:rPr>
                <w:sz w:val="20"/>
              </w:rPr>
              <w:t>guideline</w:t>
            </w:r>
          </w:p>
        </w:tc>
      </w:tr>
      <w:tr>
        <w:trPr>
          <w:trHeight w:val="580" w:hRule="atLeast"/>
        </w:trPr>
        <w:tc>
          <w:tcPr>
            <w:tcW w:w="3581" w:type="dxa"/>
            <w:tcBorders>
              <w:bottom w:val="single" w:sz="6" w:space="0" w:color="000000"/>
            </w:tcBorders>
          </w:tcPr>
          <w:p>
            <w:pPr>
              <w:pStyle w:val="TableParagraph"/>
              <w:spacing w:before="8"/>
              <w:rPr>
                <w:sz w:val="23"/>
              </w:rPr>
            </w:pPr>
          </w:p>
          <w:p>
            <w:pPr>
              <w:pStyle w:val="TableParagraph"/>
              <w:ind w:left="112"/>
              <w:rPr>
                <w:sz w:val="20"/>
              </w:rPr>
            </w:pPr>
            <w:r>
              <w:rPr>
                <w:sz w:val="20"/>
              </w:rPr>
              <w:t>Comprehensive (C)</w:t>
            </w:r>
          </w:p>
        </w:tc>
        <w:tc>
          <w:tcPr>
            <w:tcW w:w="6101" w:type="dxa"/>
            <w:tcBorders>
              <w:bottom w:val="single" w:sz="6" w:space="0" w:color="000000"/>
            </w:tcBorders>
          </w:tcPr>
          <w:p>
            <w:pPr>
              <w:pStyle w:val="TableParagraph"/>
              <w:spacing w:line="270" w:lineRule="atLeast" w:before="7"/>
              <w:ind w:left="114" w:right="1214" w:firstLine="12"/>
              <w:rPr>
                <w:sz w:val="20"/>
              </w:rPr>
            </w:pPr>
            <w:r>
              <w:rPr>
                <w:sz w:val="20"/>
                <w:u w:val="single"/>
              </w:rPr>
              <w:t>&gt;</w:t>
            </w:r>
            <w:r>
              <w:rPr>
                <w:sz w:val="20"/>
              </w:rPr>
              <w:t>13 elements identified by a bullet as indicated in this guideline</w:t>
            </w:r>
          </w:p>
        </w:tc>
      </w:tr>
    </w:tbl>
    <w:p>
      <w:pPr>
        <w:pStyle w:val="BodyText"/>
        <w:spacing w:before="2"/>
      </w:pPr>
    </w:p>
    <w:p>
      <w:pPr>
        <w:pStyle w:val="Heading1"/>
      </w:pPr>
      <w:r>
        <w:rPr/>
        <w:t>Examination</w:t>
      </w:r>
      <w:r>
        <w:rPr>
          <w:spacing w:val="-20"/>
        </w:rPr>
        <w:t> </w:t>
      </w:r>
      <w:r>
        <w:rPr/>
        <w:t>Components:</w:t>
      </w:r>
    </w:p>
    <w:p>
      <w:pPr>
        <w:pStyle w:val="BodyText"/>
        <w:spacing w:before="1"/>
        <w:rPr>
          <w:b/>
          <w:sz w:val="21"/>
        </w:rPr>
      </w:pPr>
    </w:p>
    <w:p>
      <w:pPr>
        <w:pStyle w:val="BodyText"/>
        <w:ind w:left="119"/>
      </w:pPr>
      <w:r>
        <w:rPr>
          <w:u w:val="single"/>
        </w:rPr>
        <w:t>Constitutional</w:t>
      </w:r>
      <w:r>
        <w:rPr>
          <w:spacing w:val="-21"/>
          <w:u w:val="single"/>
        </w:rPr>
        <w:t> </w:t>
      </w:r>
      <w:r>
        <w:rPr>
          <w:u w:val="single"/>
        </w:rPr>
        <w:t>Measurement</w:t>
      </w:r>
      <w:r>
        <w:rPr/>
        <w:t>:</w:t>
      </w:r>
    </w:p>
    <w:p>
      <w:pPr>
        <w:pStyle w:val="ListParagraph"/>
        <w:numPr>
          <w:ilvl w:val="0"/>
          <w:numId w:val="4"/>
        </w:numPr>
        <w:tabs>
          <w:tab w:pos="999" w:val="left" w:leader="none"/>
          <w:tab w:pos="1000" w:val="left" w:leader="none"/>
        </w:tabs>
        <w:spacing w:line="242" w:lineRule="auto" w:before="122" w:after="0"/>
        <w:ind w:left="1000" w:right="625" w:hanging="360"/>
        <w:jc w:val="left"/>
        <w:rPr>
          <w:rFonts w:ascii="Symbol" w:hAnsi="Symbol"/>
          <w:sz w:val="24"/>
        </w:rPr>
      </w:pPr>
      <w:r>
        <w:rPr>
          <w:sz w:val="20"/>
        </w:rPr>
        <w:t>Vital</w:t>
      </w:r>
      <w:r>
        <w:rPr>
          <w:spacing w:val="-4"/>
          <w:sz w:val="20"/>
        </w:rPr>
        <w:t> </w:t>
      </w:r>
      <w:r>
        <w:rPr>
          <w:sz w:val="20"/>
        </w:rPr>
        <w:t>signs</w:t>
      </w:r>
      <w:r>
        <w:rPr>
          <w:spacing w:val="-1"/>
          <w:sz w:val="20"/>
        </w:rPr>
        <w:t> </w:t>
      </w:r>
      <w:r>
        <w:rPr>
          <w:sz w:val="20"/>
        </w:rPr>
        <w:t>(may</w:t>
      </w:r>
      <w:r>
        <w:rPr>
          <w:spacing w:val="-6"/>
          <w:sz w:val="20"/>
        </w:rPr>
        <w:t> </w:t>
      </w:r>
      <w:r>
        <w:rPr>
          <w:sz w:val="20"/>
        </w:rPr>
        <w:t>be</w:t>
      </w:r>
      <w:r>
        <w:rPr>
          <w:spacing w:val="-2"/>
          <w:sz w:val="20"/>
        </w:rPr>
        <w:t> </w:t>
      </w:r>
      <w:r>
        <w:rPr>
          <w:sz w:val="20"/>
        </w:rPr>
        <w:t>measured</w:t>
      </w:r>
      <w:r>
        <w:rPr>
          <w:spacing w:val="-3"/>
          <w:sz w:val="20"/>
        </w:rPr>
        <w:t> </w:t>
      </w:r>
      <w:r>
        <w:rPr>
          <w:sz w:val="20"/>
        </w:rPr>
        <w:t>and</w:t>
      </w:r>
      <w:r>
        <w:rPr>
          <w:spacing w:val="-2"/>
          <w:sz w:val="20"/>
        </w:rPr>
        <w:t> </w:t>
      </w:r>
      <w:r>
        <w:rPr>
          <w:sz w:val="20"/>
        </w:rPr>
        <w:t>recorded</w:t>
      </w:r>
      <w:r>
        <w:rPr>
          <w:spacing w:val="-3"/>
          <w:sz w:val="20"/>
        </w:rPr>
        <w:t> </w:t>
      </w:r>
      <w:r>
        <w:rPr>
          <w:sz w:val="20"/>
        </w:rPr>
        <w:t>by</w:t>
      </w:r>
      <w:r>
        <w:rPr>
          <w:spacing w:val="-3"/>
          <w:sz w:val="20"/>
        </w:rPr>
        <w:t> </w:t>
      </w:r>
      <w:r>
        <w:rPr>
          <w:sz w:val="20"/>
        </w:rPr>
        <w:t>ancillary</w:t>
      </w:r>
      <w:r>
        <w:rPr>
          <w:spacing w:val="-5"/>
          <w:sz w:val="20"/>
        </w:rPr>
        <w:t> </w:t>
      </w:r>
      <w:r>
        <w:rPr>
          <w:sz w:val="20"/>
        </w:rPr>
        <w:t>staff)</w:t>
      </w:r>
      <w:r>
        <w:rPr>
          <w:spacing w:val="-2"/>
          <w:sz w:val="20"/>
        </w:rPr>
        <w:t> </w:t>
      </w:r>
      <w:r>
        <w:rPr>
          <w:sz w:val="20"/>
        </w:rPr>
        <w:t>–</w:t>
      </w:r>
      <w:r>
        <w:rPr>
          <w:spacing w:val="-1"/>
          <w:sz w:val="20"/>
        </w:rPr>
        <w:t> </w:t>
      </w:r>
      <w:r>
        <w:rPr>
          <w:sz w:val="20"/>
        </w:rPr>
        <w:t>any</w:t>
      </w:r>
      <w:r>
        <w:rPr>
          <w:spacing w:val="-4"/>
          <w:sz w:val="20"/>
        </w:rPr>
        <w:t> </w:t>
      </w:r>
      <w:r>
        <w:rPr>
          <w:sz w:val="20"/>
        </w:rPr>
        <w:t>of</w:t>
      </w:r>
      <w:r>
        <w:rPr>
          <w:spacing w:val="1"/>
          <w:sz w:val="20"/>
        </w:rPr>
        <w:t> </w:t>
      </w:r>
      <w:r>
        <w:rPr>
          <w:sz w:val="20"/>
          <w:u w:val="single"/>
        </w:rPr>
        <w:t>three</w:t>
      </w:r>
      <w:r>
        <w:rPr>
          <w:spacing w:val="-3"/>
          <w:sz w:val="20"/>
          <w:u w:val="single"/>
        </w:rPr>
        <w:t> </w:t>
      </w:r>
      <w:r>
        <w:rPr>
          <w:sz w:val="20"/>
          <w:u w:val="single"/>
        </w:rPr>
        <w:t>(3)</w:t>
      </w:r>
      <w:r>
        <w:rPr>
          <w:spacing w:val="1"/>
          <w:sz w:val="20"/>
          <w:u w:val="single"/>
        </w:rPr>
        <w:t> </w:t>
      </w:r>
      <w:r>
        <w:rPr>
          <w:sz w:val="20"/>
          <w:u w:val="single"/>
        </w:rPr>
        <w:t>vital</w:t>
      </w:r>
      <w:r>
        <w:rPr>
          <w:spacing w:val="-4"/>
          <w:sz w:val="20"/>
          <w:u w:val="single"/>
        </w:rPr>
        <w:t> </w:t>
      </w:r>
      <w:r>
        <w:rPr>
          <w:sz w:val="20"/>
          <w:u w:val="single"/>
        </w:rPr>
        <w:t>signs</w:t>
      </w:r>
      <w:r>
        <w:rPr>
          <w:sz w:val="20"/>
        </w:rPr>
        <w:t> is</w:t>
      </w:r>
      <w:r>
        <w:rPr>
          <w:spacing w:val="-2"/>
          <w:sz w:val="20"/>
        </w:rPr>
        <w:t> </w:t>
      </w:r>
      <w:r>
        <w:rPr>
          <w:sz w:val="20"/>
        </w:rPr>
        <w:t>counted</w:t>
      </w:r>
      <w:r>
        <w:rPr>
          <w:spacing w:val="-2"/>
          <w:sz w:val="20"/>
        </w:rPr>
        <w:t> </w:t>
      </w:r>
      <w:r>
        <w:rPr>
          <w:sz w:val="20"/>
        </w:rPr>
        <w:t>as</w:t>
      </w:r>
      <w:r>
        <w:rPr>
          <w:spacing w:val="-24"/>
          <w:sz w:val="20"/>
        </w:rPr>
        <w:t> </w:t>
      </w:r>
      <w:r>
        <w:rPr>
          <w:sz w:val="20"/>
        </w:rPr>
        <w:t>one bullet:</w:t>
      </w:r>
    </w:p>
    <w:p>
      <w:pPr>
        <w:pStyle w:val="ListParagraph"/>
        <w:numPr>
          <w:ilvl w:val="0"/>
          <w:numId w:val="5"/>
        </w:numPr>
        <w:tabs>
          <w:tab w:pos="1178" w:val="left" w:leader="none"/>
        </w:tabs>
        <w:spacing w:line="240" w:lineRule="auto" w:before="36" w:after="0"/>
        <w:ind w:left="1177" w:right="0" w:hanging="238"/>
        <w:jc w:val="left"/>
        <w:rPr>
          <w:sz w:val="20"/>
        </w:rPr>
      </w:pPr>
      <w:r>
        <w:rPr>
          <w:sz w:val="20"/>
        </w:rPr>
        <w:t>sitting or standing blood</w:t>
      </w:r>
      <w:r>
        <w:rPr>
          <w:spacing w:val="-21"/>
          <w:sz w:val="20"/>
        </w:rPr>
        <w:t> </w:t>
      </w:r>
      <w:r>
        <w:rPr>
          <w:sz w:val="20"/>
        </w:rPr>
        <w:t>pressure</w:t>
      </w:r>
    </w:p>
    <w:p>
      <w:pPr>
        <w:pStyle w:val="ListParagraph"/>
        <w:numPr>
          <w:ilvl w:val="0"/>
          <w:numId w:val="5"/>
        </w:numPr>
        <w:tabs>
          <w:tab w:pos="1176" w:val="left" w:leader="none"/>
        </w:tabs>
        <w:spacing w:line="240" w:lineRule="auto" w:before="101" w:after="0"/>
        <w:ind w:left="1175" w:right="0" w:hanging="236"/>
        <w:jc w:val="left"/>
        <w:rPr>
          <w:sz w:val="20"/>
        </w:rPr>
      </w:pPr>
      <w:r>
        <w:rPr>
          <w:sz w:val="20"/>
        </w:rPr>
        <w:t>supine blood</w:t>
      </w:r>
      <w:r>
        <w:rPr>
          <w:spacing w:val="-17"/>
          <w:sz w:val="20"/>
        </w:rPr>
        <w:t> </w:t>
      </w:r>
      <w:r>
        <w:rPr>
          <w:sz w:val="20"/>
        </w:rPr>
        <w:t>pressure</w:t>
      </w:r>
    </w:p>
    <w:p>
      <w:pPr>
        <w:pStyle w:val="ListParagraph"/>
        <w:numPr>
          <w:ilvl w:val="0"/>
          <w:numId w:val="5"/>
        </w:numPr>
        <w:tabs>
          <w:tab w:pos="1176" w:val="left" w:leader="none"/>
        </w:tabs>
        <w:spacing w:line="240" w:lineRule="auto" w:before="98" w:after="0"/>
        <w:ind w:left="1175" w:right="0" w:hanging="236"/>
        <w:jc w:val="left"/>
        <w:rPr>
          <w:sz w:val="20"/>
        </w:rPr>
      </w:pPr>
      <w:r>
        <w:rPr>
          <w:sz w:val="20"/>
        </w:rPr>
        <w:t>pulse rate and</w:t>
      </w:r>
      <w:r>
        <w:rPr>
          <w:spacing w:val="-16"/>
          <w:sz w:val="20"/>
        </w:rPr>
        <w:t> </w:t>
      </w:r>
      <w:r>
        <w:rPr>
          <w:sz w:val="20"/>
        </w:rPr>
        <w:t>regularity</w:t>
      </w:r>
    </w:p>
    <w:p>
      <w:pPr>
        <w:pStyle w:val="ListParagraph"/>
        <w:numPr>
          <w:ilvl w:val="0"/>
          <w:numId w:val="5"/>
        </w:numPr>
        <w:tabs>
          <w:tab w:pos="1176" w:val="left" w:leader="none"/>
        </w:tabs>
        <w:spacing w:line="240" w:lineRule="auto" w:before="100" w:after="0"/>
        <w:ind w:left="1175" w:right="0" w:hanging="236"/>
        <w:jc w:val="left"/>
        <w:rPr>
          <w:sz w:val="20"/>
        </w:rPr>
      </w:pPr>
      <w:r>
        <w:rPr>
          <w:sz w:val="20"/>
        </w:rPr>
        <w:t>respiration</w:t>
      </w:r>
    </w:p>
    <w:p>
      <w:pPr>
        <w:pStyle w:val="ListParagraph"/>
        <w:numPr>
          <w:ilvl w:val="0"/>
          <w:numId w:val="5"/>
        </w:numPr>
        <w:tabs>
          <w:tab w:pos="1176" w:val="left" w:leader="none"/>
        </w:tabs>
        <w:spacing w:line="240" w:lineRule="auto" w:before="103" w:after="0"/>
        <w:ind w:left="1175" w:right="0" w:hanging="236"/>
        <w:jc w:val="left"/>
        <w:rPr>
          <w:sz w:val="20"/>
        </w:rPr>
      </w:pPr>
      <w:r>
        <w:rPr>
          <w:sz w:val="20"/>
        </w:rPr>
        <w:t>temperature</w:t>
      </w:r>
    </w:p>
    <w:p>
      <w:pPr>
        <w:pStyle w:val="ListParagraph"/>
        <w:numPr>
          <w:ilvl w:val="0"/>
          <w:numId w:val="5"/>
        </w:numPr>
        <w:tabs>
          <w:tab w:pos="1176" w:val="left" w:leader="none"/>
        </w:tabs>
        <w:spacing w:line="240" w:lineRule="auto" w:before="101" w:after="0"/>
        <w:ind w:left="1175" w:right="0" w:hanging="236"/>
        <w:jc w:val="left"/>
        <w:rPr>
          <w:sz w:val="20"/>
        </w:rPr>
      </w:pPr>
      <w:r>
        <w:rPr>
          <w:sz w:val="20"/>
        </w:rPr>
        <w:t>height</w:t>
      </w:r>
    </w:p>
    <w:p>
      <w:pPr>
        <w:pStyle w:val="ListParagraph"/>
        <w:numPr>
          <w:ilvl w:val="0"/>
          <w:numId w:val="5"/>
        </w:numPr>
        <w:tabs>
          <w:tab w:pos="1176" w:val="left" w:leader="none"/>
        </w:tabs>
        <w:spacing w:line="240" w:lineRule="auto" w:before="101" w:after="0"/>
        <w:ind w:left="1175" w:right="0" w:hanging="236"/>
        <w:jc w:val="left"/>
        <w:rPr>
          <w:sz w:val="20"/>
        </w:rPr>
      </w:pPr>
      <w:r>
        <w:rPr>
          <w:sz w:val="20"/>
        </w:rPr>
        <w:t>weight or</w:t>
      </w:r>
      <w:r>
        <w:rPr>
          <w:spacing w:val="-2"/>
          <w:sz w:val="20"/>
        </w:rPr>
        <w:t> </w:t>
      </w:r>
      <w:r>
        <w:rPr>
          <w:sz w:val="20"/>
        </w:rPr>
        <w:t>BMI</w:t>
      </w:r>
    </w:p>
    <w:p>
      <w:pPr>
        <w:pStyle w:val="ListParagraph"/>
        <w:numPr>
          <w:ilvl w:val="0"/>
          <w:numId w:val="4"/>
        </w:numPr>
        <w:tabs>
          <w:tab w:pos="999" w:val="left" w:leader="none"/>
          <w:tab w:pos="1000" w:val="left" w:leader="none"/>
        </w:tabs>
        <w:spacing w:line="242" w:lineRule="auto" w:before="104" w:after="0"/>
        <w:ind w:left="1000" w:right="682" w:hanging="361"/>
        <w:jc w:val="left"/>
        <w:rPr>
          <w:rFonts w:ascii="Symbol" w:hAnsi="Symbol"/>
          <w:sz w:val="24"/>
        </w:rPr>
      </w:pPr>
      <w:r>
        <w:rPr>
          <w:sz w:val="20"/>
        </w:rPr>
        <w:t>One</w:t>
      </w:r>
      <w:r>
        <w:rPr>
          <w:spacing w:val="-4"/>
          <w:sz w:val="20"/>
        </w:rPr>
        <w:t> </w:t>
      </w:r>
      <w:r>
        <w:rPr>
          <w:sz w:val="20"/>
        </w:rPr>
        <w:t>bullet</w:t>
      </w:r>
      <w:r>
        <w:rPr>
          <w:spacing w:val="-4"/>
          <w:sz w:val="20"/>
        </w:rPr>
        <w:t> </w:t>
      </w:r>
      <w:r>
        <w:rPr>
          <w:sz w:val="20"/>
        </w:rPr>
        <w:t>for</w:t>
      </w:r>
      <w:r>
        <w:rPr>
          <w:spacing w:val="-3"/>
          <w:sz w:val="20"/>
        </w:rPr>
        <w:t> </w:t>
      </w:r>
      <w:r>
        <w:rPr>
          <w:sz w:val="20"/>
        </w:rPr>
        <w:t>commenting</w:t>
      </w:r>
      <w:r>
        <w:rPr>
          <w:spacing w:val="-2"/>
          <w:sz w:val="20"/>
        </w:rPr>
        <w:t> </w:t>
      </w:r>
      <w:r>
        <w:rPr>
          <w:sz w:val="20"/>
        </w:rPr>
        <w:t>on</w:t>
      </w:r>
      <w:r>
        <w:rPr>
          <w:spacing w:val="-4"/>
          <w:sz w:val="20"/>
        </w:rPr>
        <w:t> </w:t>
      </w:r>
      <w:r>
        <w:rPr>
          <w:sz w:val="20"/>
        </w:rPr>
        <w:t>the</w:t>
      </w:r>
      <w:r>
        <w:rPr>
          <w:spacing w:val="-4"/>
          <w:sz w:val="20"/>
        </w:rPr>
        <w:t> </w:t>
      </w:r>
      <w:r>
        <w:rPr>
          <w:sz w:val="20"/>
        </w:rPr>
        <w:t>general</w:t>
      </w:r>
      <w:r>
        <w:rPr>
          <w:spacing w:val="-5"/>
          <w:sz w:val="20"/>
        </w:rPr>
        <w:t> </w:t>
      </w:r>
      <w:r>
        <w:rPr>
          <w:sz w:val="20"/>
        </w:rPr>
        <w:t>appearance</w:t>
      </w:r>
      <w:r>
        <w:rPr>
          <w:spacing w:val="-2"/>
          <w:sz w:val="20"/>
        </w:rPr>
        <w:t> </w:t>
      </w:r>
      <w:r>
        <w:rPr>
          <w:sz w:val="20"/>
        </w:rPr>
        <w:t>of</w:t>
      </w:r>
      <w:r>
        <w:rPr>
          <w:spacing w:val="-2"/>
          <w:sz w:val="20"/>
        </w:rPr>
        <w:t> </w:t>
      </w:r>
      <w:r>
        <w:rPr>
          <w:sz w:val="20"/>
        </w:rPr>
        <w:t>patient</w:t>
      </w:r>
      <w:r>
        <w:rPr>
          <w:spacing w:val="-4"/>
          <w:sz w:val="20"/>
        </w:rPr>
        <w:t> </w:t>
      </w:r>
      <w:r>
        <w:rPr>
          <w:sz w:val="20"/>
        </w:rPr>
        <w:t>(e.g.,</w:t>
      </w:r>
      <w:r>
        <w:rPr>
          <w:spacing w:val="-4"/>
          <w:sz w:val="20"/>
        </w:rPr>
        <w:t> </w:t>
      </w:r>
      <w:r>
        <w:rPr>
          <w:sz w:val="20"/>
        </w:rPr>
        <w:t>development,</w:t>
      </w:r>
      <w:r>
        <w:rPr>
          <w:spacing w:val="-4"/>
          <w:sz w:val="20"/>
        </w:rPr>
        <w:t> </w:t>
      </w:r>
      <w:r>
        <w:rPr>
          <w:sz w:val="20"/>
        </w:rPr>
        <w:t>nutrition,</w:t>
      </w:r>
      <w:r>
        <w:rPr>
          <w:spacing w:val="-2"/>
          <w:sz w:val="20"/>
        </w:rPr>
        <w:t> </w:t>
      </w:r>
      <w:r>
        <w:rPr>
          <w:sz w:val="20"/>
        </w:rPr>
        <w:t>body</w:t>
      </w:r>
      <w:r>
        <w:rPr>
          <w:spacing w:val="-30"/>
          <w:sz w:val="20"/>
        </w:rPr>
        <w:t> </w:t>
      </w:r>
      <w:r>
        <w:rPr>
          <w:sz w:val="20"/>
        </w:rPr>
        <w:t>habitus, deformities, attention to</w:t>
      </w:r>
      <w:r>
        <w:rPr>
          <w:spacing w:val="-23"/>
          <w:sz w:val="20"/>
        </w:rPr>
        <w:t> </w:t>
      </w:r>
      <w:r>
        <w:rPr>
          <w:sz w:val="20"/>
        </w:rPr>
        <w:t>grooming)</w:t>
      </w:r>
    </w:p>
    <w:p>
      <w:pPr>
        <w:pStyle w:val="BodyText"/>
        <w:rPr>
          <w:sz w:val="25"/>
        </w:rPr>
      </w:pPr>
    </w:p>
    <w:p>
      <w:pPr>
        <w:pStyle w:val="BodyText"/>
        <w:spacing w:before="1"/>
        <w:ind w:left="220"/>
      </w:pPr>
      <w:r>
        <w:rPr>
          <w:u w:val="single"/>
        </w:rPr>
        <w:t>Musculoskeletal</w:t>
      </w:r>
      <w:r>
        <w:rPr/>
        <w:t>:</w:t>
      </w:r>
    </w:p>
    <w:p>
      <w:pPr>
        <w:pStyle w:val="ListParagraph"/>
        <w:numPr>
          <w:ilvl w:val="0"/>
          <w:numId w:val="4"/>
        </w:numPr>
        <w:tabs>
          <w:tab w:pos="900" w:val="left" w:leader="none"/>
        </w:tabs>
        <w:spacing w:line="256" w:lineRule="auto" w:before="58" w:after="0"/>
        <w:ind w:left="899" w:right="920" w:hanging="269"/>
        <w:jc w:val="left"/>
        <w:rPr>
          <w:rFonts w:ascii="Symbol" w:hAnsi="Symbol"/>
          <w:sz w:val="20"/>
        </w:rPr>
      </w:pPr>
      <w:r>
        <w:rPr>
          <w:sz w:val="20"/>
        </w:rPr>
        <w:t>Inspection and/or palpation of digits and nails (e.g., clubbing, cyanosis, inflammatory conditions, petechia, ischemia, infections, nodes) equals one</w:t>
      </w:r>
      <w:r>
        <w:rPr>
          <w:spacing w:val="-17"/>
          <w:sz w:val="20"/>
        </w:rPr>
        <w:t> </w:t>
      </w:r>
      <w:r>
        <w:rPr>
          <w:sz w:val="20"/>
        </w:rPr>
        <w:t>bullet</w:t>
      </w:r>
    </w:p>
    <w:p>
      <w:pPr>
        <w:pStyle w:val="ListParagraph"/>
        <w:numPr>
          <w:ilvl w:val="0"/>
          <w:numId w:val="4"/>
        </w:numPr>
        <w:tabs>
          <w:tab w:pos="900" w:val="left" w:leader="none"/>
        </w:tabs>
        <w:spacing w:line="240" w:lineRule="auto" w:before="66" w:after="0"/>
        <w:ind w:left="899" w:right="0" w:hanging="270"/>
        <w:jc w:val="left"/>
        <w:rPr>
          <w:rFonts w:ascii="Symbol" w:hAnsi="Symbol"/>
          <w:sz w:val="20"/>
        </w:rPr>
      </w:pPr>
      <w:r>
        <w:rPr>
          <w:sz w:val="20"/>
        </w:rPr>
        <w:t>Gait and station assessment equals one</w:t>
      </w:r>
      <w:r>
        <w:rPr>
          <w:spacing w:val="-4"/>
          <w:sz w:val="20"/>
        </w:rPr>
        <w:t> </w:t>
      </w:r>
      <w:r>
        <w:rPr>
          <w:sz w:val="20"/>
        </w:rPr>
        <w:t>bullet</w:t>
      </w:r>
    </w:p>
    <w:p>
      <w:pPr>
        <w:pStyle w:val="BodyText"/>
        <w:spacing w:before="10"/>
        <w:rPr>
          <w:sz w:val="19"/>
        </w:rPr>
      </w:pPr>
    </w:p>
    <w:p>
      <w:pPr>
        <w:pStyle w:val="BodyText"/>
        <w:spacing w:before="1"/>
        <w:ind w:left="220"/>
      </w:pPr>
      <w:r>
        <w:rPr/>
        <w:t>Each of the six body areas with </w:t>
      </w:r>
      <w:r>
        <w:rPr>
          <w:u w:val="single"/>
        </w:rPr>
        <w:t>three (3) assessments</w:t>
      </w:r>
      <w:r>
        <w:rPr/>
        <w:t> is counted as one bullet.</w:t>
      </w:r>
    </w:p>
    <w:p>
      <w:pPr>
        <w:pStyle w:val="ListParagraph"/>
        <w:numPr>
          <w:ilvl w:val="0"/>
          <w:numId w:val="6"/>
        </w:numPr>
        <w:tabs>
          <w:tab w:pos="1178" w:val="left" w:leader="none"/>
        </w:tabs>
        <w:spacing w:line="240" w:lineRule="auto" w:before="120" w:after="0"/>
        <w:ind w:left="1177" w:right="0" w:hanging="238"/>
        <w:jc w:val="left"/>
        <w:rPr>
          <w:sz w:val="20"/>
        </w:rPr>
      </w:pPr>
      <w:r>
        <w:rPr>
          <w:sz w:val="20"/>
        </w:rPr>
        <w:t>head and or</w:t>
      </w:r>
      <w:r>
        <w:rPr>
          <w:spacing w:val="-8"/>
          <w:sz w:val="20"/>
        </w:rPr>
        <w:t> </w:t>
      </w:r>
      <w:r>
        <w:rPr>
          <w:sz w:val="20"/>
        </w:rPr>
        <w:t>neck</w:t>
      </w:r>
    </w:p>
    <w:p>
      <w:pPr>
        <w:pStyle w:val="ListParagraph"/>
        <w:numPr>
          <w:ilvl w:val="0"/>
          <w:numId w:val="6"/>
        </w:numPr>
        <w:tabs>
          <w:tab w:pos="1178" w:val="left" w:leader="none"/>
        </w:tabs>
        <w:spacing w:line="240" w:lineRule="auto" w:before="105" w:after="0"/>
        <w:ind w:left="1177" w:right="0" w:hanging="238"/>
        <w:jc w:val="left"/>
        <w:rPr>
          <w:sz w:val="20"/>
        </w:rPr>
      </w:pPr>
      <w:r>
        <w:rPr>
          <w:sz w:val="20"/>
        </w:rPr>
        <w:t>spine or ribs and pelvis or all</w:t>
      </w:r>
      <w:r>
        <w:rPr>
          <w:spacing w:val="-13"/>
          <w:sz w:val="20"/>
        </w:rPr>
        <w:t> </w:t>
      </w:r>
      <w:r>
        <w:rPr>
          <w:sz w:val="20"/>
        </w:rPr>
        <w:t>three</w:t>
      </w:r>
    </w:p>
    <w:p>
      <w:pPr>
        <w:pStyle w:val="ListParagraph"/>
        <w:numPr>
          <w:ilvl w:val="0"/>
          <w:numId w:val="6"/>
        </w:numPr>
        <w:tabs>
          <w:tab w:pos="1178" w:val="left" w:leader="none"/>
        </w:tabs>
        <w:spacing w:line="240" w:lineRule="auto" w:before="101" w:after="0"/>
        <w:ind w:left="1177" w:right="0" w:hanging="238"/>
        <w:jc w:val="left"/>
        <w:rPr>
          <w:sz w:val="20"/>
        </w:rPr>
      </w:pPr>
      <w:r>
        <w:rPr>
          <w:sz w:val="20"/>
        </w:rPr>
        <w:t>right upper extremity (shoulder, elbow, wrist, entire</w:t>
      </w:r>
      <w:r>
        <w:rPr>
          <w:spacing w:val="-28"/>
          <w:sz w:val="20"/>
        </w:rPr>
        <w:t> </w:t>
      </w:r>
      <w:r>
        <w:rPr>
          <w:sz w:val="20"/>
        </w:rPr>
        <w:t>hand)</w:t>
      </w:r>
    </w:p>
    <w:p>
      <w:pPr>
        <w:pStyle w:val="ListParagraph"/>
        <w:numPr>
          <w:ilvl w:val="0"/>
          <w:numId w:val="6"/>
        </w:numPr>
        <w:tabs>
          <w:tab w:pos="1178" w:val="left" w:leader="none"/>
        </w:tabs>
        <w:spacing w:line="240" w:lineRule="auto" w:before="103" w:after="0"/>
        <w:ind w:left="1177" w:right="0" w:hanging="238"/>
        <w:jc w:val="left"/>
        <w:rPr>
          <w:sz w:val="20"/>
        </w:rPr>
      </w:pPr>
      <w:r>
        <w:rPr>
          <w:sz w:val="20"/>
        </w:rPr>
        <w:t>left upper extremity (shoulder, elbow, wrist, entire</w:t>
      </w:r>
      <w:r>
        <w:rPr>
          <w:spacing w:val="-38"/>
          <w:sz w:val="20"/>
        </w:rPr>
        <w:t> </w:t>
      </w:r>
      <w:r>
        <w:rPr>
          <w:sz w:val="20"/>
        </w:rPr>
        <w:t>hand)</w:t>
      </w:r>
    </w:p>
    <w:p>
      <w:pPr>
        <w:pStyle w:val="ListParagraph"/>
        <w:numPr>
          <w:ilvl w:val="0"/>
          <w:numId w:val="6"/>
        </w:numPr>
        <w:tabs>
          <w:tab w:pos="1178" w:val="left" w:leader="none"/>
        </w:tabs>
        <w:spacing w:line="240" w:lineRule="auto" w:before="101" w:after="0"/>
        <w:ind w:left="1177" w:right="0" w:hanging="238"/>
        <w:jc w:val="left"/>
        <w:rPr>
          <w:sz w:val="20"/>
        </w:rPr>
      </w:pPr>
      <w:r>
        <w:rPr>
          <w:sz w:val="20"/>
        </w:rPr>
        <w:t>right lower extremity (hip, knee, ankle, entire</w:t>
      </w:r>
      <w:r>
        <w:rPr>
          <w:spacing w:val="-28"/>
          <w:sz w:val="20"/>
        </w:rPr>
        <w:t> </w:t>
      </w:r>
      <w:r>
        <w:rPr>
          <w:sz w:val="20"/>
        </w:rPr>
        <w:t>foot)</w:t>
      </w:r>
    </w:p>
    <w:p>
      <w:pPr>
        <w:spacing w:after="0" w:line="240" w:lineRule="auto"/>
        <w:jc w:val="left"/>
        <w:rPr>
          <w:sz w:val="20"/>
        </w:rPr>
        <w:sectPr>
          <w:pgSz w:w="12240" w:h="15840"/>
          <w:pgMar w:header="0" w:footer="441" w:top="1200" w:bottom="720" w:left="500" w:right="580"/>
        </w:sectPr>
      </w:pPr>
    </w:p>
    <w:p>
      <w:pPr>
        <w:pStyle w:val="ListParagraph"/>
        <w:numPr>
          <w:ilvl w:val="0"/>
          <w:numId w:val="6"/>
        </w:numPr>
        <w:tabs>
          <w:tab w:pos="1178" w:val="left" w:leader="none"/>
        </w:tabs>
        <w:spacing w:line="240" w:lineRule="auto" w:before="27" w:after="0"/>
        <w:ind w:left="1177" w:right="0" w:hanging="238"/>
        <w:jc w:val="left"/>
        <w:rPr>
          <w:sz w:val="20"/>
        </w:rPr>
      </w:pPr>
      <w:r>
        <w:rPr>
          <w:sz w:val="20"/>
        </w:rPr>
        <w:t>left lower extremity (hip, knee, ankle, entire</w:t>
      </w:r>
      <w:r>
        <w:rPr>
          <w:spacing w:val="-27"/>
          <w:sz w:val="20"/>
        </w:rPr>
        <w:t> </w:t>
      </w:r>
      <w:r>
        <w:rPr>
          <w:sz w:val="20"/>
        </w:rPr>
        <w:t>foot)</w:t>
      </w:r>
    </w:p>
    <w:p>
      <w:pPr>
        <w:pStyle w:val="BodyText"/>
        <w:spacing w:before="168"/>
        <w:ind w:left="220"/>
      </w:pPr>
      <w:r>
        <w:rPr/>
        <w:t>Assessment of a given body area includes:</w:t>
      </w:r>
    </w:p>
    <w:p>
      <w:pPr>
        <w:pStyle w:val="ListParagraph"/>
        <w:numPr>
          <w:ilvl w:val="0"/>
          <w:numId w:val="4"/>
        </w:numPr>
        <w:tabs>
          <w:tab w:pos="999" w:val="left" w:leader="none"/>
          <w:tab w:pos="1000" w:val="left" w:leader="none"/>
        </w:tabs>
        <w:spacing w:line="244" w:lineRule="auto" w:before="45" w:after="0"/>
        <w:ind w:left="1000" w:right="1488" w:hanging="361"/>
        <w:jc w:val="left"/>
        <w:rPr>
          <w:rFonts w:ascii="Symbol" w:hAnsi="Symbol"/>
          <w:sz w:val="24"/>
        </w:rPr>
      </w:pPr>
      <w:r>
        <w:rPr>
          <w:sz w:val="20"/>
        </w:rPr>
        <w:t>Inspection,</w:t>
      </w:r>
      <w:r>
        <w:rPr>
          <w:spacing w:val="-3"/>
          <w:sz w:val="20"/>
        </w:rPr>
        <w:t> </w:t>
      </w:r>
      <w:r>
        <w:rPr>
          <w:sz w:val="20"/>
        </w:rPr>
        <w:t>percussion</w:t>
      </w:r>
      <w:r>
        <w:rPr>
          <w:spacing w:val="-3"/>
          <w:sz w:val="20"/>
        </w:rPr>
        <w:t> </w:t>
      </w:r>
      <w:r>
        <w:rPr>
          <w:sz w:val="20"/>
        </w:rPr>
        <w:t>and/or</w:t>
      </w:r>
      <w:r>
        <w:rPr>
          <w:spacing w:val="-4"/>
          <w:sz w:val="20"/>
        </w:rPr>
        <w:t> </w:t>
      </w:r>
      <w:r>
        <w:rPr>
          <w:sz w:val="20"/>
        </w:rPr>
        <w:t>palpation</w:t>
      </w:r>
      <w:r>
        <w:rPr>
          <w:spacing w:val="-3"/>
          <w:sz w:val="20"/>
        </w:rPr>
        <w:t> </w:t>
      </w:r>
      <w:r>
        <w:rPr>
          <w:sz w:val="20"/>
        </w:rPr>
        <w:t>with</w:t>
      </w:r>
      <w:r>
        <w:rPr>
          <w:spacing w:val="-5"/>
          <w:sz w:val="20"/>
        </w:rPr>
        <w:t> </w:t>
      </w:r>
      <w:r>
        <w:rPr>
          <w:sz w:val="20"/>
        </w:rPr>
        <w:t>notation</w:t>
      </w:r>
      <w:r>
        <w:rPr>
          <w:spacing w:val="-5"/>
          <w:sz w:val="20"/>
        </w:rPr>
        <w:t> </w:t>
      </w:r>
      <w:r>
        <w:rPr>
          <w:sz w:val="20"/>
        </w:rPr>
        <w:t>of</w:t>
      </w:r>
      <w:r>
        <w:rPr>
          <w:spacing w:val="-3"/>
          <w:sz w:val="20"/>
        </w:rPr>
        <w:t> </w:t>
      </w:r>
      <w:r>
        <w:rPr>
          <w:sz w:val="20"/>
        </w:rPr>
        <w:t>any</w:t>
      </w:r>
      <w:r>
        <w:rPr>
          <w:spacing w:val="-7"/>
          <w:sz w:val="20"/>
        </w:rPr>
        <w:t> </w:t>
      </w:r>
      <w:r>
        <w:rPr>
          <w:sz w:val="20"/>
        </w:rPr>
        <w:t>misalignment,</w:t>
      </w:r>
      <w:r>
        <w:rPr>
          <w:spacing w:val="-5"/>
          <w:sz w:val="20"/>
        </w:rPr>
        <w:t> </w:t>
      </w:r>
      <w:r>
        <w:rPr>
          <w:sz w:val="20"/>
        </w:rPr>
        <w:t>asymmetry,</w:t>
      </w:r>
      <w:r>
        <w:rPr>
          <w:spacing w:val="-5"/>
          <w:sz w:val="20"/>
        </w:rPr>
        <w:t> </w:t>
      </w:r>
      <w:r>
        <w:rPr>
          <w:sz w:val="20"/>
        </w:rPr>
        <w:t>crepitation, defects, tenderness, masses or</w:t>
      </w:r>
      <w:r>
        <w:rPr>
          <w:spacing w:val="-21"/>
          <w:sz w:val="20"/>
        </w:rPr>
        <w:t> </w:t>
      </w:r>
      <w:r>
        <w:rPr>
          <w:sz w:val="20"/>
        </w:rPr>
        <w:t>effusions</w:t>
      </w:r>
    </w:p>
    <w:p>
      <w:pPr>
        <w:pStyle w:val="ListParagraph"/>
        <w:numPr>
          <w:ilvl w:val="0"/>
          <w:numId w:val="4"/>
        </w:numPr>
        <w:tabs>
          <w:tab w:pos="999" w:val="left" w:leader="none"/>
          <w:tab w:pos="1000" w:val="left" w:leader="none"/>
        </w:tabs>
        <w:spacing w:line="240" w:lineRule="auto" w:before="90" w:after="0"/>
        <w:ind w:left="1000" w:right="0" w:hanging="360"/>
        <w:jc w:val="left"/>
        <w:rPr>
          <w:rFonts w:ascii="Symbol" w:hAnsi="Symbol"/>
          <w:sz w:val="24"/>
        </w:rPr>
      </w:pPr>
      <w:r>
        <w:rPr>
          <w:sz w:val="20"/>
        </w:rPr>
        <w:t>Assessment of range of motion with notation of any pain (e.g., straight leg raise), crepitation or</w:t>
      </w:r>
      <w:r>
        <w:rPr>
          <w:spacing w:val="-39"/>
          <w:sz w:val="20"/>
        </w:rPr>
        <w:t> </w:t>
      </w:r>
      <w:r>
        <w:rPr>
          <w:sz w:val="20"/>
        </w:rPr>
        <w:t>contracture</w:t>
      </w:r>
    </w:p>
    <w:p>
      <w:pPr>
        <w:pStyle w:val="ListParagraph"/>
        <w:numPr>
          <w:ilvl w:val="0"/>
          <w:numId w:val="4"/>
        </w:numPr>
        <w:tabs>
          <w:tab w:pos="999" w:val="left" w:leader="none"/>
          <w:tab w:pos="1000" w:val="left" w:leader="none"/>
        </w:tabs>
        <w:spacing w:line="240" w:lineRule="auto" w:before="27" w:after="0"/>
        <w:ind w:left="1000" w:right="0" w:hanging="360"/>
        <w:jc w:val="left"/>
        <w:rPr>
          <w:rFonts w:ascii="Symbol" w:hAnsi="Symbol"/>
          <w:sz w:val="24"/>
        </w:rPr>
      </w:pPr>
      <w:r>
        <w:rPr>
          <w:sz w:val="20"/>
        </w:rPr>
        <w:t>Assessment of stability with notation of any dislocation (luxation), subluxation or</w:t>
      </w:r>
      <w:r>
        <w:rPr>
          <w:spacing w:val="-47"/>
          <w:sz w:val="20"/>
        </w:rPr>
        <w:t> </w:t>
      </w:r>
      <w:r>
        <w:rPr>
          <w:sz w:val="20"/>
        </w:rPr>
        <w:t>laxity</w:t>
      </w:r>
    </w:p>
    <w:p>
      <w:pPr>
        <w:pStyle w:val="ListParagraph"/>
        <w:numPr>
          <w:ilvl w:val="0"/>
          <w:numId w:val="4"/>
        </w:numPr>
        <w:tabs>
          <w:tab w:pos="999" w:val="left" w:leader="none"/>
          <w:tab w:pos="1000" w:val="left" w:leader="none"/>
        </w:tabs>
        <w:spacing w:line="244" w:lineRule="auto" w:before="23" w:after="0"/>
        <w:ind w:left="1000" w:right="943" w:hanging="361"/>
        <w:jc w:val="left"/>
        <w:rPr>
          <w:rFonts w:ascii="Symbol" w:hAnsi="Symbol"/>
          <w:sz w:val="24"/>
        </w:rPr>
      </w:pPr>
      <w:r>
        <w:rPr>
          <w:sz w:val="20"/>
        </w:rPr>
        <w:t>Assessment</w:t>
      </w:r>
      <w:r>
        <w:rPr>
          <w:spacing w:val="-11"/>
          <w:sz w:val="20"/>
        </w:rPr>
        <w:t> </w:t>
      </w:r>
      <w:r>
        <w:rPr>
          <w:sz w:val="20"/>
        </w:rPr>
        <w:t>of</w:t>
      </w:r>
      <w:r>
        <w:rPr>
          <w:spacing w:val="-6"/>
          <w:sz w:val="20"/>
        </w:rPr>
        <w:t> </w:t>
      </w:r>
      <w:r>
        <w:rPr>
          <w:sz w:val="20"/>
        </w:rPr>
        <w:t>muscle</w:t>
      </w:r>
      <w:r>
        <w:rPr>
          <w:spacing w:val="-10"/>
          <w:sz w:val="20"/>
        </w:rPr>
        <w:t> </w:t>
      </w:r>
      <w:r>
        <w:rPr>
          <w:sz w:val="20"/>
        </w:rPr>
        <w:t>strength</w:t>
      </w:r>
      <w:r>
        <w:rPr>
          <w:spacing w:val="-4"/>
          <w:sz w:val="20"/>
        </w:rPr>
        <w:t> </w:t>
      </w:r>
      <w:r>
        <w:rPr>
          <w:sz w:val="20"/>
        </w:rPr>
        <w:t>and</w:t>
      </w:r>
      <w:r>
        <w:rPr>
          <w:spacing w:val="-10"/>
          <w:sz w:val="20"/>
        </w:rPr>
        <w:t> </w:t>
      </w:r>
      <w:r>
        <w:rPr>
          <w:sz w:val="20"/>
        </w:rPr>
        <w:t>tone</w:t>
      </w:r>
      <w:r>
        <w:rPr>
          <w:spacing w:val="-7"/>
          <w:sz w:val="20"/>
        </w:rPr>
        <w:t> </w:t>
      </w:r>
      <w:r>
        <w:rPr>
          <w:sz w:val="20"/>
        </w:rPr>
        <w:t>(e.g.,</w:t>
      </w:r>
      <w:r>
        <w:rPr>
          <w:spacing w:val="-10"/>
          <w:sz w:val="20"/>
        </w:rPr>
        <w:t> </w:t>
      </w:r>
      <w:r>
        <w:rPr>
          <w:sz w:val="20"/>
        </w:rPr>
        <w:t>flaccid,</w:t>
      </w:r>
      <w:r>
        <w:rPr>
          <w:spacing w:val="-4"/>
          <w:sz w:val="20"/>
        </w:rPr>
        <w:t> </w:t>
      </w:r>
      <w:r>
        <w:rPr>
          <w:sz w:val="20"/>
        </w:rPr>
        <w:t>cog</w:t>
      </w:r>
      <w:r>
        <w:rPr>
          <w:spacing w:val="-6"/>
          <w:sz w:val="20"/>
        </w:rPr>
        <w:t> </w:t>
      </w:r>
      <w:r>
        <w:rPr>
          <w:sz w:val="20"/>
        </w:rPr>
        <w:t>wheel,</w:t>
      </w:r>
      <w:r>
        <w:rPr>
          <w:spacing w:val="-8"/>
          <w:sz w:val="20"/>
        </w:rPr>
        <w:t> </w:t>
      </w:r>
      <w:r>
        <w:rPr>
          <w:sz w:val="20"/>
        </w:rPr>
        <w:t>spastic)</w:t>
      </w:r>
      <w:r>
        <w:rPr>
          <w:spacing w:val="-8"/>
          <w:sz w:val="20"/>
        </w:rPr>
        <w:t> </w:t>
      </w:r>
      <w:r>
        <w:rPr>
          <w:sz w:val="20"/>
        </w:rPr>
        <w:t>with</w:t>
      </w:r>
      <w:r>
        <w:rPr>
          <w:spacing w:val="-6"/>
          <w:sz w:val="20"/>
        </w:rPr>
        <w:t> </w:t>
      </w:r>
      <w:r>
        <w:rPr>
          <w:sz w:val="20"/>
        </w:rPr>
        <w:t>notation</w:t>
      </w:r>
      <w:r>
        <w:rPr>
          <w:spacing w:val="-9"/>
          <w:sz w:val="20"/>
        </w:rPr>
        <w:t> </w:t>
      </w:r>
      <w:r>
        <w:rPr>
          <w:sz w:val="20"/>
        </w:rPr>
        <w:t>of</w:t>
      </w:r>
      <w:r>
        <w:rPr>
          <w:spacing w:val="-2"/>
          <w:sz w:val="20"/>
        </w:rPr>
        <w:t> </w:t>
      </w:r>
      <w:r>
        <w:rPr>
          <w:sz w:val="20"/>
        </w:rPr>
        <w:t>any</w:t>
      </w:r>
      <w:r>
        <w:rPr>
          <w:spacing w:val="-11"/>
          <w:sz w:val="20"/>
        </w:rPr>
        <w:t> </w:t>
      </w:r>
      <w:r>
        <w:rPr>
          <w:sz w:val="20"/>
        </w:rPr>
        <w:t>atrophy</w:t>
      </w:r>
      <w:r>
        <w:rPr>
          <w:spacing w:val="-10"/>
          <w:sz w:val="20"/>
        </w:rPr>
        <w:t> </w:t>
      </w:r>
      <w:r>
        <w:rPr>
          <w:sz w:val="20"/>
        </w:rPr>
        <w:t>or abnormal movements (fasciculation, tardive</w:t>
      </w:r>
      <w:r>
        <w:rPr>
          <w:spacing w:val="-25"/>
          <w:sz w:val="20"/>
        </w:rPr>
        <w:t> </w:t>
      </w:r>
      <w:r>
        <w:rPr>
          <w:sz w:val="20"/>
        </w:rPr>
        <w:t>dyskinesia)</w:t>
      </w:r>
    </w:p>
    <w:p>
      <w:pPr>
        <w:pStyle w:val="BodyText"/>
        <w:rPr>
          <w:sz w:val="22"/>
        </w:rPr>
      </w:pPr>
    </w:p>
    <w:p>
      <w:pPr>
        <w:pStyle w:val="BodyText"/>
        <w:spacing w:before="128"/>
        <w:ind w:left="220"/>
      </w:pPr>
      <w:r>
        <w:rPr>
          <w:u w:val="single"/>
        </w:rPr>
        <w:t>Neck</w:t>
      </w:r>
      <w:r>
        <w:rPr/>
        <w:t>: One bullet for both examinations.</w:t>
      </w:r>
    </w:p>
    <w:p>
      <w:pPr>
        <w:pStyle w:val="ListParagraph"/>
        <w:numPr>
          <w:ilvl w:val="0"/>
          <w:numId w:val="4"/>
        </w:numPr>
        <w:tabs>
          <w:tab w:pos="939" w:val="left" w:leader="none"/>
          <w:tab w:pos="940" w:val="left" w:leader="none"/>
        </w:tabs>
        <w:spacing w:line="240" w:lineRule="auto" w:before="117" w:after="0"/>
        <w:ind w:left="940" w:right="0" w:hanging="360"/>
        <w:jc w:val="left"/>
        <w:rPr>
          <w:rFonts w:ascii="Symbol" w:hAnsi="Symbol"/>
          <w:sz w:val="24"/>
        </w:rPr>
      </w:pPr>
      <w:r>
        <w:rPr>
          <w:sz w:val="20"/>
        </w:rPr>
        <w:t>Examination</w:t>
      </w:r>
      <w:r>
        <w:rPr>
          <w:spacing w:val="-9"/>
          <w:sz w:val="20"/>
        </w:rPr>
        <w:t> </w:t>
      </w:r>
      <w:r>
        <w:rPr>
          <w:sz w:val="20"/>
        </w:rPr>
        <w:t>of</w:t>
      </w:r>
      <w:r>
        <w:rPr>
          <w:spacing w:val="-2"/>
          <w:sz w:val="20"/>
        </w:rPr>
        <w:t> </w:t>
      </w:r>
      <w:r>
        <w:rPr>
          <w:sz w:val="20"/>
        </w:rPr>
        <w:t>neck (e.g.,</w:t>
      </w:r>
      <w:r>
        <w:rPr>
          <w:spacing w:val="-4"/>
          <w:sz w:val="20"/>
        </w:rPr>
        <w:t> </w:t>
      </w:r>
      <w:r>
        <w:rPr>
          <w:sz w:val="20"/>
        </w:rPr>
        <w:t>masses,</w:t>
      </w:r>
      <w:r>
        <w:rPr>
          <w:spacing w:val="-7"/>
          <w:sz w:val="20"/>
        </w:rPr>
        <w:t> </w:t>
      </w:r>
      <w:r>
        <w:rPr>
          <w:sz w:val="20"/>
        </w:rPr>
        <w:t>overall</w:t>
      </w:r>
      <w:r>
        <w:rPr>
          <w:spacing w:val="-10"/>
          <w:sz w:val="20"/>
        </w:rPr>
        <w:t> </w:t>
      </w:r>
      <w:r>
        <w:rPr>
          <w:sz w:val="20"/>
        </w:rPr>
        <w:t>appearance,</w:t>
      </w:r>
      <w:r>
        <w:rPr>
          <w:spacing w:val="-4"/>
          <w:sz w:val="20"/>
        </w:rPr>
        <w:t> </w:t>
      </w:r>
      <w:r>
        <w:rPr>
          <w:sz w:val="20"/>
        </w:rPr>
        <w:t>symmetry,</w:t>
      </w:r>
      <w:r>
        <w:rPr>
          <w:spacing w:val="-9"/>
          <w:sz w:val="20"/>
        </w:rPr>
        <w:t> </w:t>
      </w:r>
      <w:r>
        <w:rPr>
          <w:sz w:val="20"/>
        </w:rPr>
        <w:t>tracheal</w:t>
      </w:r>
      <w:r>
        <w:rPr>
          <w:spacing w:val="-9"/>
          <w:sz w:val="20"/>
        </w:rPr>
        <w:t> </w:t>
      </w:r>
      <w:r>
        <w:rPr>
          <w:sz w:val="20"/>
        </w:rPr>
        <w:t>position,</w:t>
      </w:r>
      <w:r>
        <w:rPr>
          <w:spacing w:val="-7"/>
          <w:sz w:val="20"/>
        </w:rPr>
        <w:t> </w:t>
      </w:r>
      <w:r>
        <w:rPr>
          <w:sz w:val="20"/>
        </w:rPr>
        <w:t>crepitus)</w:t>
      </w:r>
      <w:r>
        <w:rPr>
          <w:spacing w:val="-6"/>
          <w:sz w:val="20"/>
        </w:rPr>
        <w:t> </w:t>
      </w:r>
      <w:r>
        <w:rPr>
          <w:sz w:val="20"/>
        </w:rPr>
        <w:t>and</w:t>
      </w:r>
    </w:p>
    <w:p>
      <w:pPr>
        <w:pStyle w:val="ListParagraph"/>
        <w:numPr>
          <w:ilvl w:val="0"/>
          <w:numId w:val="4"/>
        </w:numPr>
        <w:tabs>
          <w:tab w:pos="939" w:val="left" w:leader="none"/>
          <w:tab w:pos="940" w:val="left" w:leader="none"/>
        </w:tabs>
        <w:spacing w:line="240" w:lineRule="auto" w:before="25" w:after="0"/>
        <w:ind w:left="940" w:right="0" w:hanging="360"/>
        <w:jc w:val="left"/>
        <w:rPr>
          <w:rFonts w:ascii="Symbol" w:hAnsi="Symbol"/>
          <w:sz w:val="24"/>
        </w:rPr>
      </w:pPr>
      <w:r>
        <w:rPr>
          <w:sz w:val="20"/>
        </w:rPr>
        <w:t>Examination of thyroid (e.g., enlargement, tenderness,</w:t>
      </w:r>
      <w:r>
        <w:rPr>
          <w:spacing w:val="-26"/>
          <w:sz w:val="20"/>
        </w:rPr>
        <w:t> </w:t>
      </w:r>
      <w:r>
        <w:rPr>
          <w:sz w:val="20"/>
        </w:rPr>
        <w:t>mass)</w:t>
      </w:r>
    </w:p>
    <w:p>
      <w:pPr>
        <w:pStyle w:val="BodyText"/>
        <w:spacing w:before="221"/>
        <w:ind w:left="220"/>
      </w:pPr>
      <w:r>
        <w:rPr>
          <w:u w:val="single"/>
        </w:rPr>
        <w:t>Neurological</w:t>
      </w:r>
      <w:r>
        <w:rPr/>
        <w:t>: One bullet for each neurological examination/assessment(s) </w:t>
      </w:r>
      <w:r>
        <w:rPr>
          <w:u w:val="single"/>
        </w:rPr>
        <w:t>per extremity</w:t>
      </w:r>
      <w:r>
        <w:rPr/>
        <w:t>.</w:t>
      </w:r>
    </w:p>
    <w:p>
      <w:pPr>
        <w:pStyle w:val="BodyText"/>
        <w:spacing w:before="9"/>
      </w:pPr>
    </w:p>
    <w:p>
      <w:pPr>
        <w:pStyle w:val="ListParagraph"/>
        <w:numPr>
          <w:ilvl w:val="1"/>
          <w:numId w:val="4"/>
        </w:numPr>
        <w:tabs>
          <w:tab w:pos="940" w:val="left" w:leader="none"/>
        </w:tabs>
        <w:spacing w:line="292" w:lineRule="auto" w:before="0" w:after="0"/>
        <w:ind w:left="940" w:right="1138" w:hanging="238"/>
        <w:jc w:val="left"/>
        <w:rPr>
          <w:sz w:val="20"/>
        </w:rPr>
      </w:pPr>
      <w:r>
        <w:rPr>
          <w:sz w:val="20"/>
        </w:rPr>
        <w:t>Test</w:t>
      </w:r>
      <w:r>
        <w:rPr>
          <w:spacing w:val="-14"/>
          <w:sz w:val="20"/>
        </w:rPr>
        <w:t> </w:t>
      </w:r>
      <w:r>
        <w:rPr>
          <w:sz w:val="20"/>
        </w:rPr>
        <w:t>coordination</w:t>
      </w:r>
      <w:r>
        <w:rPr>
          <w:spacing w:val="-11"/>
          <w:sz w:val="20"/>
        </w:rPr>
        <w:t> </w:t>
      </w:r>
      <w:r>
        <w:rPr>
          <w:sz w:val="20"/>
        </w:rPr>
        <w:t>(e.g.,</w:t>
      </w:r>
      <w:r>
        <w:rPr>
          <w:spacing w:val="-12"/>
          <w:sz w:val="20"/>
        </w:rPr>
        <w:t> </w:t>
      </w:r>
      <w:r>
        <w:rPr>
          <w:sz w:val="20"/>
        </w:rPr>
        <w:t>finger/nose,</w:t>
      </w:r>
      <w:r>
        <w:rPr>
          <w:spacing w:val="-11"/>
          <w:sz w:val="20"/>
        </w:rPr>
        <w:t> </w:t>
      </w:r>
      <w:r>
        <w:rPr>
          <w:sz w:val="20"/>
        </w:rPr>
        <w:t>heel/knee/shin,</w:t>
      </w:r>
      <w:r>
        <w:rPr>
          <w:spacing w:val="-12"/>
          <w:sz w:val="20"/>
        </w:rPr>
        <w:t> </w:t>
      </w:r>
      <w:r>
        <w:rPr>
          <w:sz w:val="20"/>
        </w:rPr>
        <w:t>rapid</w:t>
      </w:r>
      <w:r>
        <w:rPr>
          <w:spacing w:val="-9"/>
          <w:sz w:val="20"/>
        </w:rPr>
        <w:t> </w:t>
      </w:r>
      <w:r>
        <w:rPr>
          <w:sz w:val="20"/>
        </w:rPr>
        <w:t>alternating</w:t>
      </w:r>
      <w:r>
        <w:rPr>
          <w:spacing w:val="-12"/>
          <w:sz w:val="20"/>
        </w:rPr>
        <w:t> </w:t>
      </w:r>
      <w:r>
        <w:rPr>
          <w:sz w:val="20"/>
        </w:rPr>
        <w:t>movements</w:t>
      </w:r>
      <w:r>
        <w:rPr>
          <w:spacing w:val="-7"/>
          <w:sz w:val="20"/>
        </w:rPr>
        <w:t> </w:t>
      </w:r>
      <w:r>
        <w:rPr>
          <w:sz w:val="20"/>
        </w:rPr>
        <w:t>in</w:t>
      </w:r>
      <w:r>
        <w:rPr>
          <w:spacing w:val="-12"/>
          <w:sz w:val="20"/>
        </w:rPr>
        <w:t> </w:t>
      </w:r>
      <w:r>
        <w:rPr>
          <w:sz w:val="20"/>
        </w:rPr>
        <w:t>the</w:t>
      </w:r>
      <w:r>
        <w:rPr>
          <w:spacing w:val="-9"/>
          <w:sz w:val="20"/>
        </w:rPr>
        <w:t> </w:t>
      </w:r>
      <w:r>
        <w:rPr>
          <w:sz w:val="20"/>
        </w:rPr>
        <w:t>upper</w:t>
      </w:r>
      <w:r>
        <w:rPr>
          <w:spacing w:val="-11"/>
          <w:sz w:val="20"/>
        </w:rPr>
        <w:t> </w:t>
      </w:r>
      <w:r>
        <w:rPr>
          <w:sz w:val="20"/>
        </w:rPr>
        <w:t>and</w:t>
      </w:r>
      <w:r>
        <w:rPr>
          <w:spacing w:val="-5"/>
          <w:sz w:val="20"/>
        </w:rPr>
        <w:t> </w:t>
      </w:r>
      <w:r>
        <w:rPr>
          <w:sz w:val="20"/>
        </w:rPr>
        <w:t>lower extremities)</w:t>
      </w:r>
    </w:p>
    <w:p>
      <w:pPr>
        <w:pStyle w:val="ListParagraph"/>
        <w:numPr>
          <w:ilvl w:val="1"/>
          <w:numId w:val="4"/>
        </w:numPr>
        <w:tabs>
          <w:tab w:pos="940" w:val="left" w:leader="none"/>
        </w:tabs>
        <w:spacing w:line="292" w:lineRule="auto" w:before="26" w:after="0"/>
        <w:ind w:left="939" w:right="1045" w:hanging="237"/>
        <w:jc w:val="left"/>
        <w:rPr>
          <w:sz w:val="20"/>
        </w:rPr>
      </w:pPr>
      <w:r>
        <w:rPr>
          <w:sz w:val="20"/>
        </w:rPr>
        <w:t>Examination</w:t>
      </w:r>
      <w:r>
        <w:rPr>
          <w:spacing w:val="-12"/>
          <w:sz w:val="20"/>
        </w:rPr>
        <w:t> </w:t>
      </w:r>
      <w:r>
        <w:rPr>
          <w:sz w:val="20"/>
        </w:rPr>
        <w:t>of</w:t>
      </w:r>
      <w:r>
        <w:rPr>
          <w:spacing w:val="-6"/>
          <w:sz w:val="20"/>
        </w:rPr>
        <w:t> </w:t>
      </w:r>
      <w:r>
        <w:rPr>
          <w:sz w:val="20"/>
        </w:rPr>
        <w:t>deep</w:t>
      </w:r>
      <w:r>
        <w:rPr>
          <w:spacing w:val="-9"/>
          <w:sz w:val="20"/>
        </w:rPr>
        <w:t> </w:t>
      </w:r>
      <w:r>
        <w:rPr>
          <w:sz w:val="20"/>
        </w:rPr>
        <w:t>tendon</w:t>
      </w:r>
      <w:r>
        <w:rPr>
          <w:spacing w:val="-9"/>
          <w:sz w:val="20"/>
        </w:rPr>
        <w:t> </w:t>
      </w:r>
      <w:r>
        <w:rPr>
          <w:sz w:val="20"/>
        </w:rPr>
        <w:t>reflexes</w:t>
      </w:r>
      <w:r>
        <w:rPr>
          <w:spacing w:val="-11"/>
          <w:sz w:val="20"/>
        </w:rPr>
        <w:t> </w:t>
      </w:r>
      <w:r>
        <w:rPr>
          <w:sz w:val="20"/>
        </w:rPr>
        <w:t>and/or</w:t>
      </w:r>
      <w:r>
        <w:rPr>
          <w:spacing w:val="-8"/>
          <w:sz w:val="20"/>
        </w:rPr>
        <w:t> </w:t>
      </w:r>
      <w:r>
        <w:rPr>
          <w:sz w:val="20"/>
        </w:rPr>
        <w:t>nerve</w:t>
      </w:r>
      <w:r>
        <w:rPr>
          <w:spacing w:val="-9"/>
          <w:sz w:val="20"/>
        </w:rPr>
        <w:t> </w:t>
      </w:r>
      <w:r>
        <w:rPr>
          <w:sz w:val="20"/>
        </w:rPr>
        <w:t>stretch</w:t>
      </w:r>
      <w:r>
        <w:rPr>
          <w:spacing w:val="-11"/>
          <w:sz w:val="20"/>
        </w:rPr>
        <w:t> </w:t>
      </w:r>
      <w:r>
        <w:rPr>
          <w:sz w:val="20"/>
        </w:rPr>
        <w:t>test</w:t>
      </w:r>
      <w:r>
        <w:rPr>
          <w:spacing w:val="-5"/>
          <w:sz w:val="20"/>
        </w:rPr>
        <w:t> </w:t>
      </w:r>
      <w:r>
        <w:rPr>
          <w:sz w:val="20"/>
        </w:rPr>
        <w:t>with</w:t>
      </w:r>
      <w:r>
        <w:rPr>
          <w:spacing w:val="-9"/>
          <w:sz w:val="20"/>
        </w:rPr>
        <w:t> </w:t>
      </w:r>
      <w:r>
        <w:rPr>
          <w:sz w:val="20"/>
        </w:rPr>
        <w:t>notation</w:t>
      </w:r>
      <w:r>
        <w:rPr>
          <w:spacing w:val="-9"/>
          <w:sz w:val="20"/>
        </w:rPr>
        <w:t> </w:t>
      </w:r>
      <w:r>
        <w:rPr>
          <w:sz w:val="20"/>
        </w:rPr>
        <w:t>of</w:t>
      </w:r>
      <w:r>
        <w:rPr>
          <w:spacing w:val="-7"/>
          <w:sz w:val="20"/>
        </w:rPr>
        <w:t> </w:t>
      </w:r>
      <w:r>
        <w:rPr>
          <w:sz w:val="20"/>
        </w:rPr>
        <w:t>pathological</w:t>
      </w:r>
      <w:r>
        <w:rPr>
          <w:spacing w:val="-12"/>
          <w:sz w:val="20"/>
        </w:rPr>
        <w:t> </w:t>
      </w:r>
      <w:r>
        <w:rPr>
          <w:sz w:val="20"/>
        </w:rPr>
        <w:t>reflexes</w:t>
      </w:r>
      <w:r>
        <w:rPr>
          <w:spacing w:val="-5"/>
          <w:sz w:val="20"/>
        </w:rPr>
        <w:t> </w:t>
      </w:r>
      <w:r>
        <w:rPr>
          <w:sz w:val="20"/>
        </w:rPr>
        <w:t>(e.g., Babinski)</w:t>
      </w:r>
    </w:p>
    <w:p>
      <w:pPr>
        <w:pStyle w:val="ListParagraph"/>
        <w:numPr>
          <w:ilvl w:val="1"/>
          <w:numId w:val="4"/>
        </w:numPr>
        <w:tabs>
          <w:tab w:pos="940" w:val="left" w:leader="none"/>
        </w:tabs>
        <w:spacing w:line="289" w:lineRule="exact" w:before="25" w:after="0"/>
        <w:ind w:left="940" w:right="0" w:hanging="238"/>
        <w:jc w:val="left"/>
        <w:rPr>
          <w:sz w:val="20"/>
        </w:rPr>
      </w:pPr>
      <w:r>
        <w:rPr>
          <w:sz w:val="20"/>
        </w:rPr>
        <w:t>Examination of sensation (e.g., by touch, pin,</w:t>
      </w:r>
      <w:r>
        <w:rPr>
          <w:spacing w:val="-4"/>
          <w:sz w:val="20"/>
        </w:rPr>
        <w:t> </w:t>
      </w:r>
      <w:r>
        <w:rPr>
          <w:sz w:val="20"/>
        </w:rPr>
        <w:t>vibration,proprioception)</w:t>
      </w:r>
    </w:p>
    <w:p>
      <w:pPr>
        <w:pStyle w:val="ListParagraph"/>
        <w:numPr>
          <w:ilvl w:val="1"/>
          <w:numId w:val="4"/>
        </w:numPr>
        <w:tabs>
          <w:tab w:pos="940" w:val="left" w:leader="none"/>
        </w:tabs>
        <w:spacing w:line="415" w:lineRule="auto" w:before="0" w:after="0"/>
        <w:ind w:left="270" w:right="2918" w:firstLine="432"/>
        <w:jc w:val="left"/>
        <w:rPr>
          <w:sz w:val="20"/>
        </w:rPr>
      </w:pPr>
      <w:r>
        <w:rPr>
          <w:sz w:val="20"/>
        </w:rPr>
        <w:t>One</w:t>
      </w:r>
      <w:r>
        <w:rPr>
          <w:spacing w:val="-11"/>
          <w:sz w:val="20"/>
        </w:rPr>
        <w:t> </w:t>
      </w:r>
      <w:r>
        <w:rPr>
          <w:sz w:val="20"/>
        </w:rPr>
        <w:t>bullet</w:t>
      </w:r>
      <w:r>
        <w:rPr>
          <w:spacing w:val="-8"/>
          <w:sz w:val="20"/>
        </w:rPr>
        <w:t> </w:t>
      </w:r>
      <w:r>
        <w:rPr>
          <w:sz w:val="20"/>
        </w:rPr>
        <w:t>for</w:t>
      </w:r>
      <w:r>
        <w:rPr>
          <w:spacing w:val="-10"/>
          <w:sz w:val="20"/>
        </w:rPr>
        <w:t> </w:t>
      </w:r>
      <w:r>
        <w:rPr>
          <w:sz w:val="20"/>
        </w:rPr>
        <w:t>all</w:t>
      </w:r>
      <w:r>
        <w:rPr>
          <w:spacing w:val="-6"/>
          <w:sz w:val="20"/>
        </w:rPr>
        <w:t> </w:t>
      </w:r>
      <w:r>
        <w:rPr>
          <w:sz w:val="20"/>
        </w:rPr>
        <w:t>of</w:t>
      </w:r>
      <w:r>
        <w:rPr>
          <w:spacing w:val="-4"/>
          <w:sz w:val="20"/>
        </w:rPr>
        <w:t> </w:t>
      </w:r>
      <w:r>
        <w:rPr>
          <w:sz w:val="20"/>
        </w:rPr>
        <w:t>the</w:t>
      </w:r>
      <w:r>
        <w:rPr>
          <w:spacing w:val="-8"/>
          <w:sz w:val="20"/>
        </w:rPr>
        <w:t> </w:t>
      </w:r>
      <w:r>
        <w:rPr>
          <w:sz w:val="20"/>
        </w:rPr>
        <w:t>12</w:t>
      </w:r>
      <w:r>
        <w:rPr>
          <w:spacing w:val="-9"/>
          <w:sz w:val="20"/>
        </w:rPr>
        <w:t> </w:t>
      </w:r>
      <w:r>
        <w:rPr>
          <w:sz w:val="20"/>
        </w:rPr>
        <w:t>cranial</w:t>
      </w:r>
      <w:r>
        <w:rPr>
          <w:spacing w:val="-11"/>
          <w:sz w:val="20"/>
        </w:rPr>
        <w:t> </w:t>
      </w:r>
      <w:r>
        <w:rPr>
          <w:sz w:val="20"/>
        </w:rPr>
        <w:t>nerves</w:t>
      </w:r>
      <w:r>
        <w:rPr>
          <w:spacing w:val="-3"/>
          <w:sz w:val="20"/>
        </w:rPr>
        <w:t> </w:t>
      </w:r>
      <w:r>
        <w:rPr>
          <w:sz w:val="20"/>
        </w:rPr>
        <w:t>assessments</w:t>
      </w:r>
      <w:r>
        <w:rPr>
          <w:spacing w:val="-4"/>
          <w:sz w:val="20"/>
        </w:rPr>
        <w:t> </w:t>
      </w:r>
      <w:r>
        <w:rPr>
          <w:sz w:val="20"/>
        </w:rPr>
        <w:t>with</w:t>
      </w:r>
      <w:r>
        <w:rPr>
          <w:spacing w:val="-7"/>
          <w:sz w:val="20"/>
        </w:rPr>
        <w:t> </w:t>
      </w:r>
      <w:r>
        <w:rPr>
          <w:sz w:val="20"/>
        </w:rPr>
        <w:t>notations</w:t>
      </w:r>
      <w:r>
        <w:rPr>
          <w:spacing w:val="-6"/>
          <w:sz w:val="20"/>
        </w:rPr>
        <w:t> </w:t>
      </w:r>
      <w:r>
        <w:rPr>
          <w:sz w:val="20"/>
        </w:rPr>
        <w:t>of</w:t>
      </w:r>
      <w:r>
        <w:rPr>
          <w:spacing w:val="-6"/>
          <w:sz w:val="20"/>
        </w:rPr>
        <w:t> </w:t>
      </w:r>
      <w:r>
        <w:rPr>
          <w:sz w:val="20"/>
        </w:rPr>
        <w:t>any</w:t>
      </w:r>
      <w:r>
        <w:rPr>
          <w:spacing w:val="-14"/>
          <w:sz w:val="20"/>
        </w:rPr>
        <w:t> </w:t>
      </w:r>
      <w:r>
        <w:rPr>
          <w:sz w:val="20"/>
        </w:rPr>
        <w:t>deficits</w:t>
      </w:r>
      <w:r>
        <w:rPr>
          <w:sz w:val="20"/>
          <w:u w:val="single"/>
        </w:rPr>
        <w:t> Cardiovascular</w:t>
      </w:r>
      <w:r>
        <w:rPr>
          <w:sz w:val="20"/>
        </w:rPr>
        <w:t>:</w:t>
      </w:r>
    </w:p>
    <w:p>
      <w:pPr>
        <w:pStyle w:val="ListParagraph"/>
        <w:numPr>
          <w:ilvl w:val="0"/>
          <w:numId w:val="7"/>
        </w:numPr>
        <w:tabs>
          <w:tab w:pos="991" w:val="left" w:leader="none"/>
        </w:tabs>
        <w:spacing w:line="244" w:lineRule="exact" w:before="0" w:after="0"/>
        <w:ind w:left="990" w:right="0" w:hanging="272"/>
        <w:jc w:val="left"/>
        <w:rPr>
          <w:sz w:val="20"/>
        </w:rPr>
      </w:pPr>
      <w:r>
        <w:rPr>
          <w:sz w:val="20"/>
        </w:rPr>
        <w:t>One bullet for any extremity examination/assessment of peripheral vascular system</w:t>
      </w:r>
      <w:r>
        <w:rPr>
          <w:spacing w:val="-44"/>
          <w:sz w:val="20"/>
        </w:rPr>
        <w:t> </w:t>
      </w:r>
      <w:r>
        <w:rPr>
          <w:spacing w:val="-4"/>
          <w:sz w:val="20"/>
        </w:rPr>
        <w:t>by:</w:t>
      </w:r>
    </w:p>
    <w:p>
      <w:pPr>
        <w:pStyle w:val="ListParagraph"/>
        <w:numPr>
          <w:ilvl w:val="1"/>
          <w:numId w:val="7"/>
        </w:numPr>
        <w:tabs>
          <w:tab w:pos="1260" w:val="left" w:leader="none"/>
        </w:tabs>
        <w:spacing w:line="294" w:lineRule="exact" w:before="0" w:after="0"/>
        <w:ind w:left="1259" w:right="0" w:hanging="270"/>
        <w:jc w:val="left"/>
        <w:rPr>
          <w:sz w:val="20"/>
        </w:rPr>
      </w:pPr>
      <w:r>
        <w:rPr>
          <w:sz w:val="20"/>
        </w:rPr>
        <w:t>Observation (e.g., swelling,</w:t>
      </w:r>
      <w:r>
        <w:rPr>
          <w:spacing w:val="-13"/>
          <w:sz w:val="20"/>
        </w:rPr>
        <w:t> </w:t>
      </w:r>
      <w:r>
        <w:rPr>
          <w:sz w:val="20"/>
        </w:rPr>
        <w:t>varicosities)</w:t>
      </w:r>
    </w:p>
    <w:p>
      <w:pPr>
        <w:pStyle w:val="ListParagraph"/>
        <w:numPr>
          <w:ilvl w:val="1"/>
          <w:numId w:val="7"/>
        </w:numPr>
        <w:tabs>
          <w:tab w:pos="1260" w:val="left" w:leader="none"/>
        </w:tabs>
        <w:spacing w:line="240" w:lineRule="auto" w:before="8" w:after="0"/>
        <w:ind w:left="1259" w:right="0" w:hanging="270"/>
        <w:jc w:val="left"/>
        <w:rPr>
          <w:sz w:val="20"/>
        </w:rPr>
      </w:pPr>
      <w:r>
        <w:rPr>
          <w:sz w:val="20"/>
        </w:rPr>
        <w:t>Palpation (e.g., pulses, temperature, edema,</w:t>
      </w:r>
      <w:r>
        <w:rPr>
          <w:spacing w:val="-32"/>
          <w:sz w:val="20"/>
        </w:rPr>
        <w:t> </w:t>
      </w:r>
      <w:r>
        <w:rPr>
          <w:sz w:val="20"/>
        </w:rPr>
        <w:t>tenderness)</w:t>
      </w:r>
    </w:p>
    <w:p>
      <w:pPr>
        <w:pStyle w:val="ListParagraph"/>
        <w:numPr>
          <w:ilvl w:val="0"/>
          <w:numId w:val="7"/>
        </w:numPr>
        <w:tabs>
          <w:tab w:pos="991" w:val="left" w:leader="none"/>
        </w:tabs>
        <w:spacing w:line="292" w:lineRule="exact" w:before="9" w:after="0"/>
        <w:ind w:left="990" w:right="0" w:hanging="272"/>
        <w:jc w:val="left"/>
        <w:rPr>
          <w:sz w:val="20"/>
        </w:rPr>
      </w:pPr>
      <w:r>
        <w:rPr>
          <w:sz w:val="20"/>
        </w:rPr>
        <w:t>One bullet for palpation of heart (e.g., location, size,</w:t>
      </w:r>
      <w:r>
        <w:rPr>
          <w:spacing w:val="-29"/>
          <w:sz w:val="20"/>
        </w:rPr>
        <w:t> </w:t>
      </w:r>
      <w:r>
        <w:rPr>
          <w:sz w:val="20"/>
        </w:rPr>
        <w:t>thrills)</w:t>
      </w:r>
    </w:p>
    <w:p>
      <w:pPr>
        <w:pStyle w:val="ListParagraph"/>
        <w:numPr>
          <w:ilvl w:val="0"/>
          <w:numId w:val="7"/>
        </w:numPr>
        <w:tabs>
          <w:tab w:pos="991" w:val="left" w:leader="none"/>
        </w:tabs>
        <w:spacing w:line="292" w:lineRule="exact" w:before="0" w:after="0"/>
        <w:ind w:left="990" w:right="0" w:hanging="272"/>
        <w:jc w:val="left"/>
        <w:rPr>
          <w:sz w:val="20"/>
        </w:rPr>
      </w:pPr>
      <w:r>
        <w:rPr>
          <w:sz w:val="20"/>
        </w:rPr>
        <w:t>One bullet for auscultation of heart with notation of abnormal sounds and</w:t>
      </w:r>
      <w:r>
        <w:rPr>
          <w:spacing w:val="-37"/>
          <w:sz w:val="20"/>
        </w:rPr>
        <w:t> </w:t>
      </w:r>
      <w:r>
        <w:rPr>
          <w:sz w:val="20"/>
        </w:rPr>
        <w:t>murmurs</w:t>
      </w:r>
    </w:p>
    <w:p>
      <w:pPr>
        <w:pStyle w:val="ListParagraph"/>
        <w:numPr>
          <w:ilvl w:val="0"/>
          <w:numId w:val="7"/>
        </w:numPr>
        <w:tabs>
          <w:tab w:pos="991" w:val="left" w:leader="none"/>
        </w:tabs>
        <w:spacing w:line="291" w:lineRule="exact" w:before="0" w:after="0"/>
        <w:ind w:left="990" w:right="0" w:hanging="272"/>
        <w:jc w:val="left"/>
        <w:rPr>
          <w:sz w:val="20"/>
        </w:rPr>
      </w:pPr>
      <w:r>
        <w:rPr>
          <w:sz w:val="20"/>
        </w:rPr>
        <w:t>One bullet for examination of each one of the</w:t>
      </w:r>
      <w:r>
        <w:rPr>
          <w:spacing w:val="-22"/>
          <w:sz w:val="20"/>
        </w:rPr>
        <w:t> </w:t>
      </w:r>
      <w:r>
        <w:rPr>
          <w:sz w:val="20"/>
        </w:rPr>
        <w:t>following:</w:t>
      </w:r>
    </w:p>
    <w:p>
      <w:pPr>
        <w:pStyle w:val="ListParagraph"/>
        <w:numPr>
          <w:ilvl w:val="1"/>
          <w:numId w:val="7"/>
        </w:numPr>
        <w:tabs>
          <w:tab w:pos="1260" w:val="left" w:leader="none"/>
        </w:tabs>
        <w:spacing w:line="292" w:lineRule="exact" w:before="0" w:after="0"/>
        <w:ind w:left="1259" w:right="0" w:hanging="270"/>
        <w:jc w:val="left"/>
        <w:rPr>
          <w:sz w:val="20"/>
        </w:rPr>
      </w:pPr>
      <w:r>
        <w:rPr>
          <w:sz w:val="20"/>
        </w:rPr>
        <w:t>carotid arteries (e.g., pulse amplitude,</w:t>
      </w:r>
      <w:r>
        <w:rPr>
          <w:spacing w:val="-13"/>
          <w:sz w:val="20"/>
        </w:rPr>
        <w:t> </w:t>
      </w:r>
      <w:r>
        <w:rPr>
          <w:sz w:val="20"/>
        </w:rPr>
        <w:t>bruits)</w:t>
      </w:r>
    </w:p>
    <w:p>
      <w:pPr>
        <w:pStyle w:val="ListParagraph"/>
        <w:numPr>
          <w:ilvl w:val="1"/>
          <w:numId w:val="7"/>
        </w:numPr>
        <w:tabs>
          <w:tab w:pos="1260" w:val="left" w:leader="none"/>
        </w:tabs>
        <w:spacing w:line="240" w:lineRule="auto" w:before="16" w:after="0"/>
        <w:ind w:left="1259" w:right="0" w:hanging="270"/>
        <w:jc w:val="left"/>
        <w:rPr>
          <w:sz w:val="20"/>
        </w:rPr>
      </w:pPr>
      <w:r>
        <w:rPr>
          <w:sz w:val="20"/>
        </w:rPr>
        <w:t>abdominal aorta (e.g., size,</w:t>
      </w:r>
      <w:r>
        <w:rPr>
          <w:spacing w:val="-20"/>
          <w:sz w:val="20"/>
        </w:rPr>
        <w:t> </w:t>
      </w:r>
      <w:r>
        <w:rPr>
          <w:sz w:val="20"/>
        </w:rPr>
        <w:t>bruits)</w:t>
      </w:r>
    </w:p>
    <w:p>
      <w:pPr>
        <w:pStyle w:val="ListParagraph"/>
        <w:numPr>
          <w:ilvl w:val="1"/>
          <w:numId w:val="7"/>
        </w:numPr>
        <w:tabs>
          <w:tab w:pos="1260" w:val="left" w:leader="none"/>
        </w:tabs>
        <w:spacing w:line="240" w:lineRule="auto" w:before="11" w:after="0"/>
        <w:ind w:left="1259" w:right="0" w:hanging="270"/>
        <w:jc w:val="left"/>
        <w:rPr>
          <w:sz w:val="20"/>
        </w:rPr>
      </w:pPr>
      <w:r>
        <w:rPr>
          <w:sz w:val="20"/>
        </w:rPr>
        <w:t>femoral arteries (e.g., pulse amplitude,</w:t>
      </w:r>
      <w:r>
        <w:rPr>
          <w:spacing w:val="-14"/>
          <w:sz w:val="20"/>
        </w:rPr>
        <w:t> </w:t>
      </w:r>
      <w:r>
        <w:rPr>
          <w:sz w:val="20"/>
        </w:rPr>
        <w:t>bruits)</w:t>
      </w:r>
    </w:p>
    <w:p>
      <w:pPr>
        <w:pStyle w:val="BodyText"/>
        <w:spacing w:line="276" w:lineRule="auto" w:before="208"/>
        <w:ind w:left="220" w:right="814"/>
      </w:pPr>
      <w:r>
        <w:rPr>
          <w:u w:val="single"/>
        </w:rPr>
        <w:t>Skin</w:t>
      </w:r>
      <w:r>
        <w:rPr/>
        <w:t>: One bullet for pertinent body part(s) inspection and/or palpation of skin and subcutaneous tissue (e.g., scars, rashes, lesions, café au lait spots, ecchymosis, ulcers.)</w:t>
      </w:r>
    </w:p>
    <w:p>
      <w:pPr>
        <w:pStyle w:val="BodyText"/>
        <w:rPr>
          <w:sz w:val="22"/>
        </w:rPr>
      </w:pPr>
    </w:p>
    <w:p>
      <w:pPr>
        <w:pStyle w:val="BodyText"/>
        <w:spacing w:before="7"/>
        <w:rPr>
          <w:sz w:val="18"/>
        </w:rPr>
      </w:pPr>
    </w:p>
    <w:p>
      <w:pPr>
        <w:pStyle w:val="BodyText"/>
        <w:ind w:left="220"/>
      </w:pPr>
      <w:r>
        <w:rPr>
          <w:u w:val="single"/>
        </w:rPr>
        <w:t>Respiratory</w:t>
      </w:r>
      <w:r>
        <w:rPr/>
        <w:t>: One bullet for each examination/assessment.</w:t>
      </w:r>
    </w:p>
    <w:p>
      <w:pPr>
        <w:pStyle w:val="ListParagraph"/>
        <w:numPr>
          <w:ilvl w:val="1"/>
          <w:numId w:val="4"/>
        </w:numPr>
        <w:tabs>
          <w:tab w:pos="940" w:val="left" w:leader="none"/>
        </w:tabs>
        <w:spacing w:line="244" w:lineRule="auto" w:before="120" w:after="0"/>
        <w:ind w:left="940" w:right="1185" w:hanging="238"/>
        <w:jc w:val="left"/>
        <w:rPr>
          <w:sz w:val="20"/>
        </w:rPr>
      </w:pPr>
      <w:r>
        <w:rPr>
          <w:sz w:val="20"/>
        </w:rPr>
        <w:t>Assessment</w:t>
      </w:r>
      <w:r>
        <w:rPr>
          <w:spacing w:val="-5"/>
          <w:sz w:val="20"/>
        </w:rPr>
        <w:t> </w:t>
      </w:r>
      <w:r>
        <w:rPr>
          <w:sz w:val="20"/>
        </w:rPr>
        <w:t>of</w:t>
      </w:r>
      <w:r>
        <w:rPr>
          <w:spacing w:val="-3"/>
          <w:sz w:val="20"/>
        </w:rPr>
        <w:t> </w:t>
      </w:r>
      <w:r>
        <w:rPr>
          <w:sz w:val="20"/>
        </w:rPr>
        <w:t>respiratory</w:t>
      </w:r>
      <w:r>
        <w:rPr>
          <w:spacing w:val="-2"/>
          <w:sz w:val="20"/>
        </w:rPr>
        <w:t> </w:t>
      </w:r>
      <w:r>
        <w:rPr>
          <w:sz w:val="20"/>
        </w:rPr>
        <w:t>effort</w:t>
      </w:r>
      <w:r>
        <w:rPr>
          <w:spacing w:val="-5"/>
          <w:sz w:val="20"/>
        </w:rPr>
        <w:t> </w:t>
      </w:r>
      <w:r>
        <w:rPr>
          <w:sz w:val="20"/>
        </w:rPr>
        <w:t>(e.g.,</w:t>
      </w:r>
      <w:r>
        <w:rPr>
          <w:spacing w:val="-4"/>
          <w:sz w:val="20"/>
        </w:rPr>
        <w:t> </w:t>
      </w:r>
      <w:r>
        <w:rPr>
          <w:sz w:val="20"/>
        </w:rPr>
        <w:t>intercostal</w:t>
      </w:r>
      <w:r>
        <w:rPr>
          <w:spacing w:val="-6"/>
          <w:sz w:val="20"/>
        </w:rPr>
        <w:t> </w:t>
      </w:r>
      <w:r>
        <w:rPr>
          <w:sz w:val="20"/>
        </w:rPr>
        <w:t>retractions,</w:t>
      </w:r>
      <w:r>
        <w:rPr>
          <w:spacing w:val="-5"/>
          <w:sz w:val="20"/>
        </w:rPr>
        <w:t> </w:t>
      </w:r>
      <w:r>
        <w:rPr>
          <w:sz w:val="20"/>
        </w:rPr>
        <w:t>use</w:t>
      </w:r>
      <w:r>
        <w:rPr>
          <w:spacing w:val="-2"/>
          <w:sz w:val="20"/>
        </w:rPr>
        <w:t> </w:t>
      </w:r>
      <w:r>
        <w:rPr>
          <w:sz w:val="20"/>
        </w:rPr>
        <w:t>of</w:t>
      </w:r>
      <w:r>
        <w:rPr>
          <w:spacing w:val="-3"/>
          <w:sz w:val="20"/>
        </w:rPr>
        <w:t> </w:t>
      </w:r>
      <w:r>
        <w:rPr>
          <w:sz w:val="20"/>
        </w:rPr>
        <w:t>accessory</w:t>
      </w:r>
      <w:r>
        <w:rPr>
          <w:spacing w:val="-32"/>
          <w:sz w:val="20"/>
        </w:rPr>
        <w:t> </w:t>
      </w:r>
      <w:r>
        <w:rPr>
          <w:sz w:val="20"/>
        </w:rPr>
        <w:t>muscles,</w:t>
      </w:r>
      <w:r>
        <w:rPr>
          <w:spacing w:val="-5"/>
          <w:sz w:val="20"/>
        </w:rPr>
        <w:t> </w:t>
      </w:r>
      <w:r>
        <w:rPr>
          <w:sz w:val="20"/>
        </w:rPr>
        <w:t>diaphragmatic movement)</w:t>
      </w:r>
    </w:p>
    <w:p>
      <w:pPr>
        <w:pStyle w:val="ListParagraph"/>
        <w:numPr>
          <w:ilvl w:val="1"/>
          <w:numId w:val="4"/>
        </w:numPr>
        <w:tabs>
          <w:tab w:pos="940" w:val="left" w:leader="none"/>
        </w:tabs>
        <w:spacing w:line="240" w:lineRule="auto" w:before="29" w:after="0"/>
        <w:ind w:left="940" w:right="0" w:hanging="238"/>
        <w:jc w:val="left"/>
        <w:rPr>
          <w:sz w:val="20"/>
        </w:rPr>
      </w:pPr>
      <w:r>
        <w:rPr>
          <w:sz w:val="20"/>
        </w:rPr>
        <w:t>Percussion of chest (e.g., dullness, flatness,</w:t>
      </w:r>
      <w:r>
        <w:rPr>
          <w:spacing w:val="-25"/>
          <w:sz w:val="20"/>
        </w:rPr>
        <w:t> </w:t>
      </w:r>
      <w:r>
        <w:rPr>
          <w:sz w:val="20"/>
        </w:rPr>
        <w:t>hyperresonance)</w:t>
      </w:r>
    </w:p>
    <w:p>
      <w:pPr>
        <w:pStyle w:val="ListParagraph"/>
        <w:numPr>
          <w:ilvl w:val="1"/>
          <w:numId w:val="4"/>
        </w:numPr>
        <w:tabs>
          <w:tab w:pos="940" w:val="left" w:leader="none"/>
        </w:tabs>
        <w:spacing w:line="240" w:lineRule="auto" w:before="28" w:after="0"/>
        <w:ind w:left="940" w:right="0" w:hanging="238"/>
        <w:jc w:val="left"/>
        <w:rPr>
          <w:sz w:val="20"/>
        </w:rPr>
      </w:pPr>
      <w:r>
        <w:rPr>
          <w:sz w:val="20"/>
        </w:rPr>
        <w:t>Palpation of chest (e.g., tactile</w:t>
      </w:r>
      <w:r>
        <w:rPr>
          <w:spacing w:val="-22"/>
          <w:sz w:val="20"/>
        </w:rPr>
        <w:t> </w:t>
      </w:r>
      <w:r>
        <w:rPr>
          <w:sz w:val="20"/>
        </w:rPr>
        <w:t>fremitus)</w:t>
      </w:r>
    </w:p>
    <w:p>
      <w:pPr>
        <w:pStyle w:val="ListParagraph"/>
        <w:numPr>
          <w:ilvl w:val="1"/>
          <w:numId w:val="4"/>
        </w:numPr>
        <w:tabs>
          <w:tab w:pos="940" w:val="left" w:leader="none"/>
        </w:tabs>
        <w:spacing w:line="240" w:lineRule="auto" w:before="13" w:after="0"/>
        <w:ind w:left="940" w:right="0" w:hanging="238"/>
        <w:jc w:val="left"/>
        <w:rPr>
          <w:sz w:val="20"/>
        </w:rPr>
      </w:pPr>
      <w:r>
        <w:rPr>
          <w:sz w:val="20"/>
        </w:rPr>
        <w:t>Auscultation of lungs (e.g., breath sounds, adventitious sounds,</w:t>
      </w:r>
      <w:r>
        <w:rPr>
          <w:spacing w:val="-37"/>
          <w:sz w:val="20"/>
        </w:rPr>
        <w:t> </w:t>
      </w:r>
      <w:r>
        <w:rPr>
          <w:sz w:val="20"/>
        </w:rPr>
        <w:t>rubs)</w:t>
      </w:r>
    </w:p>
    <w:p>
      <w:pPr>
        <w:spacing w:after="0" w:line="240" w:lineRule="auto"/>
        <w:jc w:val="left"/>
        <w:rPr>
          <w:sz w:val="20"/>
        </w:rPr>
        <w:sectPr>
          <w:pgSz w:w="12240" w:h="15840"/>
          <w:pgMar w:header="0" w:footer="441" w:top="1400" w:bottom="720" w:left="500" w:right="580"/>
        </w:sectPr>
      </w:pPr>
    </w:p>
    <w:p>
      <w:pPr>
        <w:pStyle w:val="BodyText"/>
        <w:spacing w:before="79"/>
        <w:ind w:left="220"/>
      </w:pPr>
      <w:r>
        <w:rPr>
          <w:u w:val="single"/>
        </w:rPr>
        <w:t>Gastrointestinal</w:t>
      </w:r>
      <w:r>
        <w:rPr/>
        <w:t>: One bullet for each examination /assessment.</w:t>
      </w:r>
    </w:p>
    <w:p>
      <w:pPr>
        <w:pStyle w:val="ListParagraph"/>
        <w:numPr>
          <w:ilvl w:val="1"/>
          <w:numId w:val="4"/>
        </w:numPr>
        <w:tabs>
          <w:tab w:pos="991" w:val="left" w:leader="none"/>
        </w:tabs>
        <w:spacing w:line="240" w:lineRule="auto" w:before="117" w:after="0"/>
        <w:ind w:left="990" w:right="0" w:hanging="272"/>
        <w:jc w:val="left"/>
        <w:rPr>
          <w:sz w:val="20"/>
        </w:rPr>
      </w:pPr>
      <w:r>
        <w:rPr>
          <w:sz w:val="20"/>
        </w:rPr>
        <w:t>Examination of abdomen with notation of presence of masses or tenderness and liver and</w:t>
      </w:r>
      <w:r>
        <w:rPr>
          <w:spacing w:val="-49"/>
          <w:sz w:val="20"/>
        </w:rPr>
        <w:t> </w:t>
      </w:r>
      <w:r>
        <w:rPr>
          <w:sz w:val="20"/>
        </w:rPr>
        <w:t>spleen</w:t>
      </w:r>
    </w:p>
    <w:p>
      <w:pPr>
        <w:pStyle w:val="ListParagraph"/>
        <w:numPr>
          <w:ilvl w:val="1"/>
          <w:numId w:val="4"/>
        </w:numPr>
        <w:tabs>
          <w:tab w:pos="991" w:val="left" w:leader="none"/>
        </w:tabs>
        <w:spacing w:line="240" w:lineRule="auto" w:before="27" w:after="0"/>
        <w:ind w:left="990" w:right="0" w:hanging="272"/>
        <w:jc w:val="left"/>
        <w:rPr>
          <w:sz w:val="20"/>
        </w:rPr>
      </w:pPr>
      <w:r>
        <w:rPr>
          <w:sz w:val="20"/>
        </w:rPr>
        <w:t>Examination of presence or absence of</w:t>
      </w:r>
      <w:r>
        <w:rPr>
          <w:spacing w:val="-7"/>
          <w:sz w:val="20"/>
        </w:rPr>
        <w:t> </w:t>
      </w:r>
      <w:r>
        <w:rPr>
          <w:sz w:val="20"/>
        </w:rPr>
        <w:t>hernia</w:t>
      </w:r>
    </w:p>
    <w:p>
      <w:pPr>
        <w:pStyle w:val="ListParagraph"/>
        <w:numPr>
          <w:ilvl w:val="1"/>
          <w:numId w:val="4"/>
        </w:numPr>
        <w:tabs>
          <w:tab w:pos="991" w:val="left" w:leader="none"/>
        </w:tabs>
        <w:spacing w:line="235" w:lineRule="auto" w:before="21" w:after="0"/>
        <w:ind w:left="990" w:right="1705" w:hanging="271"/>
        <w:jc w:val="left"/>
        <w:rPr>
          <w:sz w:val="20"/>
        </w:rPr>
      </w:pPr>
      <w:r>
        <w:rPr>
          <w:sz w:val="20"/>
        </w:rPr>
        <w:t>Examination</w:t>
      </w:r>
      <w:r>
        <w:rPr>
          <w:spacing w:val="-15"/>
          <w:sz w:val="20"/>
        </w:rPr>
        <w:t> </w:t>
      </w:r>
      <w:r>
        <w:rPr>
          <w:sz w:val="20"/>
        </w:rPr>
        <w:t>(when</w:t>
      </w:r>
      <w:r>
        <w:rPr>
          <w:spacing w:val="-7"/>
          <w:sz w:val="20"/>
        </w:rPr>
        <w:t> </w:t>
      </w:r>
      <w:r>
        <w:rPr>
          <w:sz w:val="20"/>
        </w:rPr>
        <w:t>indicated)</w:t>
      </w:r>
      <w:r>
        <w:rPr>
          <w:spacing w:val="-11"/>
          <w:sz w:val="20"/>
        </w:rPr>
        <w:t> </w:t>
      </w:r>
      <w:r>
        <w:rPr>
          <w:sz w:val="20"/>
        </w:rPr>
        <w:t>of</w:t>
      </w:r>
      <w:r>
        <w:rPr>
          <w:spacing w:val="-9"/>
          <w:sz w:val="20"/>
        </w:rPr>
        <w:t> </w:t>
      </w:r>
      <w:r>
        <w:rPr>
          <w:sz w:val="20"/>
        </w:rPr>
        <w:t>anus,</w:t>
      </w:r>
      <w:r>
        <w:rPr>
          <w:spacing w:val="-12"/>
          <w:sz w:val="20"/>
        </w:rPr>
        <w:t> </w:t>
      </w:r>
      <w:r>
        <w:rPr>
          <w:sz w:val="20"/>
        </w:rPr>
        <w:t>perineum</w:t>
      </w:r>
      <w:r>
        <w:rPr>
          <w:spacing w:val="-3"/>
          <w:sz w:val="20"/>
        </w:rPr>
        <w:t> </w:t>
      </w:r>
      <w:r>
        <w:rPr>
          <w:sz w:val="20"/>
        </w:rPr>
        <w:t>and</w:t>
      </w:r>
      <w:r>
        <w:rPr>
          <w:spacing w:val="-11"/>
          <w:sz w:val="20"/>
        </w:rPr>
        <w:t> </w:t>
      </w:r>
      <w:r>
        <w:rPr>
          <w:sz w:val="20"/>
        </w:rPr>
        <w:t>rectum,</w:t>
      </w:r>
      <w:r>
        <w:rPr>
          <w:spacing w:val="-14"/>
          <w:sz w:val="20"/>
        </w:rPr>
        <w:t> </w:t>
      </w:r>
      <w:r>
        <w:rPr>
          <w:sz w:val="20"/>
        </w:rPr>
        <w:t>including</w:t>
      </w:r>
      <w:r>
        <w:rPr>
          <w:spacing w:val="-12"/>
          <w:sz w:val="20"/>
        </w:rPr>
        <w:t> </w:t>
      </w:r>
      <w:r>
        <w:rPr>
          <w:sz w:val="20"/>
        </w:rPr>
        <w:t>sphincter</w:t>
      </w:r>
      <w:r>
        <w:rPr>
          <w:spacing w:val="-10"/>
          <w:sz w:val="20"/>
        </w:rPr>
        <w:t> </w:t>
      </w:r>
      <w:r>
        <w:rPr>
          <w:sz w:val="20"/>
        </w:rPr>
        <w:t>tone,</w:t>
      </w:r>
      <w:r>
        <w:rPr>
          <w:spacing w:val="-11"/>
          <w:sz w:val="20"/>
        </w:rPr>
        <w:t> </w:t>
      </w:r>
      <w:r>
        <w:rPr>
          <w:sz w:val="20"/>
        </w:rPr>
        <w:t>present</w:t>
      </w:r>
      <w:r>
        <w:rPr>
          <w:spacing w:val="-12"/>
          <w:sz w:val="20"/>
        </w:rPr>
        <w:t> </w:t>
      </w:r>
      <w:r>
        <w:rPr>
          <w:sz w:val="20"/>
        </w:rPr>
        <w:t>of hemorrhoids,</w:t>
      </w:r>
      <w:r>
        <w:rPr>
          <w:spacing w:val="-10"/>
          <w:sz w:val="20"/>
        </w:rPr>
        <w:t> </w:t>
      </w:r>
      <w:r>
        <w:rPr>
          <w:sz w:val="20"/>
        </w:rPr>
        <w:t>rectal</w:t>
      </w:r>
      <w:r>
        <w:rPr>
          <w:spacing w:val="-8"/>
          <w:sz w:val="20"/>
        </w:rPr>
        <w:t> </w:t>
      </w:r>
      <w:r>
        <w:rPr>
          <w:sz w:val="20"/>
        </w:rPr>
        <w:t>masses</w:t>
      </w:r>
      <w:r>
        <w:rPr>
          <w:spacing w:val="-10"/>
          <w:sz w:val="20"/>
        </w:rPr>
        <w:t> </w:t>
      </w:r>
      <w:r>
        <w:rPr>
          <w:sz w:val="20"/>
        </w:rPr>
        <w:t>and/or</w:t>
      </w:r>
      <w:r>
        <w:rPr>
          <w:spacing w:val="-7"/>
          <w:sz w:val="20"/>
        </w:rPr>
        <w:t> </w:t>
      </w:r>
      <w:r>
        <w:rPr>
          <w:sz w:val="20"/>
        </w:rPr>
        <w:t>obtain</w:t>
      </w:r>
      <w:r>
        <w:rPr>
          <w:spacing w:val="-9"/>
          <w:sz w:val="20"/>
        </w:rPr>
        <w:t> </w:t>
      </w:r>
      <w:r>
        <w:rPr>
          <w:sz w:val="20"/>
        </w:rPr>
        <w:t>stool</w:t>
      </w:r>
      <w:r>
        <w:rPr>
          <w:spacing w:val="-9"/>
          <w:sz w:val="20"/>
        </w:rPr>
        <w:t> </w:t>
      </w:r>
      <w:r>
        <w:rPr>
          <w:sz w:val="20"/>
        </w:rPr>
        <w:t>sample</w:t>
      </w:r>
      <w:r>
        <w:rPr>
          <w:spacing w:val="-2"/>
          <w:sz w:val="20"/>
        </w:rPr>
        <w:t> </w:t>
      </w:r>
      <w:r>
        <w:rPr>
          <w:sz w:val="20"/>
        </w:rPr>
        <w:t>of</w:t>
      </w:r>
      <w:r>
        <w:rPr>
          <w:spacing w:val="-5"/>
          <w:sz w:val="20"/>
        </w:rPr>
        <w:t> </w:t>
      </w:r>
      <w:r>
        <w:rPr>
          <w:sz w:val="20"/>
        </w:rPr>
        <w:t>occult</w:t>
      </w:r>
      <w:r>
        <w:rPr>
          <w:spacing w:val="-7"/>
          <w:sz w:val="20"/>
        </w:rPr>
        <w:t> </w:t>
      </w:r>
      <w:r>
        <w:rPr>
          <w:sz w:val="20"/>
        </w:rPr>
        <w:t>blood</w:t>
      </w:r>
      <w:r>
        <w:rPr>
          <w:spacing w:val="-7"/>
          <w:sz w:val="20"/>
        </w:rPr>
        <w:t> </w:t>
      </w:r>
      <w:r>
        <w:rPr>
          <w:sz w:val="20"/>
        </w:rPr>
        <w:t>test</w:t>
      </w:r>
      <w:r>
        <w:rPr>
          <w:spacing w:val="-3"/>
          <w:sz w:val="20"/>
        </w:rPr>
        <w:t> </w:t>
      </w:r>
      <w:r>
        <w:rPr>
          <w:sz w:val="20"/>
        </w:rPr>
        <w:t>when</w:t>
      </w:r>
      <w:r>
        <w:rPr>
          <w:spacing w:val="-4"/>
          <w:sz w:val="20"/>
        </w:rPr>
        <w:t> </w:t>
      </w:r>
      <w:r>
        <w:rPr>
          <w:sz w:val="20"/>
        </w:rPr>
        <w:t>indicated</w:t>
      </w:r>
    </w:p>
    <w:p>
      <w:pPr>
        <w:pStyle w:val="BodyText"/>
        <w:rPr>
          <w:sz w:val="23"/>
        </w:rPr>
      </w:pPr>
    </w:p>
    <w:p>
      <w:pPr>
        <w:pStyle w:val="BodyText"/>
        <w:ind w:left="220"/>
      </w:pPr>
      <w:r>
        <w:rPr>
          <w:u w:val="single"/>
        </w:rPr>
        <w:t>Psychiatric</w:t>
      </w:r>
      <w:r>
        <w:rPr/>
        <w:t>:</w:t>
      </w:r>
    </w:p>
    <w:p>
      <w:pPr>
        <w:pStyle w:val="ListParagraph"/>
        <w:numPr>
          <w:ilvl w:val="0"/>
          <w:numId w:val="8"/>
        </w:numPr>
        <w:tabs>
          <w:tab w:pos="991" w:val="left" w:leader="none"/>
        </w:tabs>
        <w:spacing w:line="230" w:lineRule="auto" w:before="130" w:after="0"/>
        <w:ind w:left="990" w:right="1116" w:hanging="272"/>
        <w:jc w:val="left"/>
        <w:rPr>
          <w:sz w:val="20"/>
        </w:rPr>
      </w:pPr>
      <w:r>
        <w:rPr>
          <w:sz w:val="20"/>
        </w:rPr>
        <w:t>One</w:t>
      </w:r>
      <w:r>
        <w:rPr>
          <w:spacing w:val="-4"/>
          <w:sz w:val="20"/>
        </w:rPr>
        <w:t> </w:t>
      </w:r>
      <w:r>
        <w:rPr>
          <w:sz w:val="20"/>
        </w:rPr>
        <w:t>bullet</w:t>
      </w:r>
      <w:r>
        <w:rPr>
          <w:spacing w:val="-4"/>
          <w:sz w:val="20"/>
        </w:rPr>
        <w:t> </w:t>
      </w:r>
      <w:r>
        <w:rPr>
          <w:sz w:val="20"/>
        </w:rPr>
        <w:t>for</w:t>
      </w:r>
      <w:r>
        <w:rPr>
          <w:spacing w:val="-3"/>
          <w:sz w:val="20"/>
        </w:rPr>
        <w:t> </w:t>
      </w:r>
      <w:r>
        <w:rPr>
          <w:sz w:val="20"/>
        </w:rPr>
        <w:t>assessment</w:t>
      </w:r>
      <w:r>
        <w:rPr>
          <w:spacing w:val="-4"/>
          <w:sz w:val="20"/>
        </w:rPr>
        <w:t> </w:t>
      </w:r>
      <w:r>
        <w:rPr>
          <w:sz w:val="20"/>
        </w:rPr>
        <w:t>of</w:t>
      </w:r>
      <w:r>
        <w:rPr>
          <w:spacing w:val="-4"/>
          <w:sz w:val="20"/>
        </w:rPr>
        <w:t> </w:t>
      </w:r>
      <w:r>
        <w:rPr>
          <w:sz w:val="20"/>
        </w:rPr>
        <w:t>mood</w:t>
      </w:r>
      <w:r>
        <w:rPr>
          <w:spacing w:val="-4"/>
          <w:sz w:val="20"/>
        </w:rPr>
        <w:t> </w:t>
      </w:r>
      <w:r>
        <w:rPr>
          <w:sz w:val="20"/>
        </w:rPr>
        <w:t>and</w:t>
      </w:r>
      <w:r>
        <w:rPr>
          <w:spacing w:val="-2"/>
          <w:sz w:val="20"/>
        </w:rPr>
        <w:t> </w:t>
      </w:r>
      <w:r>
        <w:rPr>
          <w:sz w:val="20"/>
        </w:rPr>
        <w:t>affect</w:t>
      </w:r>
      <w:r>
        <w:rPr>
          <w:spacing w:val="-4"/>
          <w:sz w:val="20"/>
        </w:rPr>
        <w:t> </w:t>
      </w:r>
      <w:r>
        <w:rPr>
          <w:sz w:val="20"/>
        </w:rPr>
        <w:t>(e.g.,</w:t>
      </w:r>
      <w:r>
        <w:rPr>
          <w:spacing w:val="-4"/>
          <w:sz w:val="20"/>
        </w:rPr>
        <w:t> </w:t>
      </w:r>
      <w:r>
        <w:rPr>
          <w:sz w:val="20"/>
        </w:rPr>
        <w:t>depression,</w:t>
      </w:r>
      <w:r>
        <w:rPr>
          <w:spacing w:val="-2"/>
          <w:sz w:val="20"/>
        </w:rPr>
        <w:t> </w:t>
      </w:r>
      <w:r>
        <w:rPr>
          <w:sz w:val="20"/>
        </w:rPr>
        <w:t>anxiety,</w:t>
      </w:r>
      <w:r>
        <w:rPr>
          <w:spacing w:val="-2"/>
          <w:sz w:val="20"/>
        </w:rPr>
        <w:t> </w:t>
      </w:r>
      <w:r>
        <w:rPr>
          <w:sz w:val="20"/>
        </w:rPr>
        <w:t>agitation)</w:t>
      </w:r>
      <w:r>
        <w:rPr>
          <w:spacing w:val="-1"/>
          <w:sz w:val="20"/>
        </w:rPr>
        <w:t> </w:t>
      </w:r>
      <w:r>
        <w:rPr>
          <w:sz w:val="20"/>
        </w:rPr>
        <w:t>if</w:t>
      </w:r>
      <w:r>
        <w:rPr>
          <w:spacing w:val="-3"/>
          <w:sz w:val="20"/>
        </w:rPr>
        <w:t> </w:t>
      </w:r>
      <w:r>
        <w:rPr>
          <w:sz w:val="20"/>
        </w:rPr>
        <w:t>not</w:t>
      </w:r>
      <w:r>
        <w:rPr>
          <w:spacing w:val="-3"/>
          <w:sz w:val="20"/>
        </w:rPr>
        <w:t> </w:t>
      </w:r>
      <w:r>
        <w:rPr>
          <w:sz w:val="20"/>
        </w:rPr>
        <w:t>counted</w:t>
      </w:r>
      <w:r>
        <w:rPr>
          <w:spacing w:val="-29"/>
          <w:sz w:val="20"/>
        </w:rPr>
        <w:t> </w:t>
      </w:r>
      <w:r>
        <w:rPr>
          <w:sz w:val="20"/>
        </w:rPr>
        <w:t>under the Neurological</w:t>
      </w:r>
      <w:r>
        <w:rPr>
          <w:spacing w:val="-25"/>
          <w:sz w:val="20"/>
        </w:rPr>
        <w:t> </w:t>
      </w:r>
      <w:r>
        <w:rPr>
          <w:sz w:val="20"/>
        </w:rPr>
        <w:t>system</w:t>
      </w:r>
    </w:p>
    <w:p>
      <w:pPr>
        <w:pStyle w:val="ListParagraph"/>
        <w:numPr>
          <w:ilvl w:val="0"/>
          <w:numId w:val="8"/>
        </w:numPr>
        <w:tabs>
          <w:tab w:pos="991" w:val="left" w:leader="none"/>
        </w:tabs>
        <w:spacing w:line="240" w:lineRule="auto" w:before="38" w:after="0"/>
        <w:ind w:left="990" w:right="0" w:hanging="272"/>
        <w:jc w:val="left"/>
        <w:rPr>
          <w:sz w:val="20"/>
        </w:rPr>
      </w:pPr>
      <w:r>
        <w:rPr>
          <w:sz w:val="20"/>
        </w:rPr>
        <w:t>One bullet for a mental status examination</w:t>
      </w:r>
      <w:r>
        <w:rPr>
          <w:spacing w:val="-4"/>
          <w:sz w:val="20"/>
        </w:rPr>
        <w:t> </w:t>
      </w:r>
      <w:r>
        <w:rPr>
          <w:sz w:val="20"/>
        </w:rPr>
        <w:t>whichincludes:</w:t>
      </w:r>
    </w:p>
    <w:p>
      <w:pPr>
        <w:pStyle w:val="ListParagraph"/>
        <w:numPr>
          <w:ilvl w:val="1"/>
          <w:numId w:val="8"/>
        </w:numPr>
        <w:tabs>
          <w:tab w:pos="1260" w:val="left" w:leader="none"/>
        </w:tabs>
        <w:spacing w:line="240" w:lineRule="auto" w:before="13" w:after="0"/>
        <w:ind w:left="1259" w:right="0" w:hanging="270"/>
        <w:jc w:val="left"/>
        <w:rPr>
          <w:sz w:val="20"/>
        </w:rPr>
      </w:pPr>
      <w:r>
        <w:rPr>
          <w:sz w:val="20"/>
        </w:rPr>
        <w:t>attention span and concentration;</w:t>
      </w:r>
      <w:r>
        <w:rPr>
          <w:spacing w:val="-21"/>
          <w:sz w:val="20"/>
        </w:rPr>
        <w:t> </w:t>
      </w:r>
      <w:r>
        <w:rPr>
          <w:sz w:val="20"/>
        </w:rPr>
        <w:t>and</w:t>
      </w:r>
    </w:p>
    <w:p>
      <w:pPr>
        <w:pStyle w:val="ListParagraph"/>
        <w:numPr>
          <w:ilvl w:val="1"/>
          <w:numId w:val="8"/>
        </w:numPr>
        <w:tabs>
          <w:tab w:pos="1260" w:val="left" w:leader="none"/>
        </w:tabs>
        <w:spacing w:line="237" w:lineRule="auto" w:before="64" w:after="0"/>
        <w:ind w:left="1259" w:right="808" w:hanging="269"/>
        <w:jc w:val="left"/>
        <w:rPr>
          <w:sz w:val="20"/>
        </w:rPr>
      </w:pPr>
      <w:r>
        <w:rPr>
          <w:sz w:val="20"/>
        </w:rPr>
        <w:t>language</w:t>
      </w:r>
      <w:r>
        <w:rPr>
          <w:spacing w:val="-5"/>
          <w:sz w:val="20"/>
        </w:rPr>
        <w:t> </w:t>
      </w:r>
      <w:r>
        <w:rPr>
          <w:sz w:val="20"/>
        </w:rPr>
        <w:t>(e.g.,</w:t>
      </w:r>
      <w:r>
        <w:rPr>
          <w:spacing w:val="-2"/>
          <w:sz w:val="20"/>
        </w:rPr>
        <w:t> </w:t>
      </w:r>
      <w:r>
        <w:rPr>
          <w:sz w:val="20"/>
        </w:rPr>
        <w:t>naming</w:t>
      </w:r>
      <w:r>
        <w:rPr>
          <w:spacing w:val="-5"/>
          <w:sz w:val="20"/>
        </w:rPr>
        <w:t> </w:t>
      </w:r>
      <w:r>
        <w:rPr>
          <w:sz w:val="20"/>
        </w:rPr>
        <w:t>objects,</w:t>
      </w:r>
      <w:r>
        <w:rPr>
          <w:spacing w:val="-4"/>
          <w:sz w:val="20"/>
        </w:rPr>
        <w:t> </w:t>
      </w:r>
      <w:r>
        <w:rPr>
          <w:sz w:val="20"/>
        </w:rPr>
        <w:t>repeating</w:t>
      </w:r>
      <w:r>
        <w:rPr>
          <w:spacing w:val="-5"/>
          <w:sz w:val="20"/>
        </w:rPr>
        <w:t> </w:t>
      </w:r>
      <w:r>
        <w:rPr>
          <w:sz w:val="20"/>
        </w:rPr>
        <w:t>phrases,</w:t>
      </w:r>
      <w:r>
        <w:rPr>
          <w:spacing w:val="-4"/>
          <w:sz w:val="20"/>
        </w:rPr>
        <w:t> </w:t>
      </w:r>
      <w:r>
        <w:rPr>
          <w:sz w:val="20"/>
        </w:rPr>
        <w:t>spontaneous</w:t>
      </w:r>
      <w:r>
        <w:rPr>
          <w:spacing w:val="-4"/>
          <w:sz w:val="20"/>
        </w:rPr>
        <w:t> </w:t>
      </w:r>
      <w:r>
        <w:rPr>
          <w:sz w:val="20"/>
        </w:rPr>
        <w:t>speech)</w:t>
      </w:r>
      <w:r>
        <w:rPr>
          <w:spacing w:val="-3"/>
          <w:sz w:val="20"/>
        </w:rPr>
        <w:t> </w:t>
      </w:r>
      <w:r>
        <w:rPr>
          <w:sz w:val="20"/>
        </w:rPr>
        <w:t>orientation</w:t>
      </w:r>
      <w:r>
        <w:rPr>
          <w:spacing w:val="-3"/>
          <w:sz w:val="20"/>
        </w:rPr>
        <w:t> </w:t>
      </w:r>
      <w:r>
        <w:rPr>
          <w:sz w:val="20"/>
        </w:rPr>
        <w:t>to</w:t>
      </w:r>
      <w:r>
        <w:rPr>
          <w:spacing w:val="-4"/>
          <w:sz w:val="20"/>
        </w:rPr>
        <w:t> </w:t>
      </w:r>
      <w:r>
        <w:rPr>
          <w:sz w:val="20"/>
        </w:rPr>
        <w:t>time,</w:t>
      </w:r>
      <w:r>
        <w:rPr>
          <w:spacing w:val="-5"/>
          <w:sz w:val="20"/>
        </w:rPr>
        <w:t> </w:t>
      </w:r>
      <w:r>
        <w:rPr>
          <w:sz w:val="20"/>
        </w:rPr>
        <w:t>place</w:t>
      </w:r>
      <w:r>
        <w:rPr>
          <w:spacing w:val="-2"/>
          <w:sz w:val="20"/>
        </w:rPr>
        <w:t> </w:t>
      </w:r>
      <w:r>
        <w:rPr>
          <w:sz w:val="20"/>
        </w:rPr>
        <w:t>and person;</w:t>
      </w:r>
      <w:r>
        <w:rPr>
          <w:spacing w:val="-2"/>
          <w:sz w:val="20"/>
        </w:rPr>
        <w:t> </w:t>
      </w:r>
      <w:r>
        <w:rPr>
          <w:sz w:val="20"/>
        </w:rPr>
        <w:t>and</w:t>
      </w:r>
    </w:p>
    <w:p>
      <w:pPr>
        <w:pStyle w:val="ListParagraph"/>
        <w:numPr>
          <w:ilvl w:val="1"/>
          <w:numId w:val="8"/>
        </w:numPr>
        <w:tabs>
          <w:tab w:pos="1260" w:val="left" w:leader="none"/>
        </w:tabs>
        <w:spacing w:line="240" w:lineRule="auto" w:before="79" w:after="0"/>
        <w:ind w:left="1259" w:right="0" w:hanging="270"/>
        <w:jc w:val="left"/>
        <w:rPr>
          <w:sz w:val="20"/>
        </w:rPr>
      </w:pPr>
      <w:r>
        <w:rPr>
          <w:sz w:val="20"/>
        </w:rPr>
        <w:t>recent and remote memory;</w:t>
      </w:r>
      <w:r>
        <w:rPr>
          <w:spacing w:val="-14"/>
          <w:sz w:val="20"/>
        </w:rPr>
        <w:t> </w:t>
      </w:r>
      <w:r>
        <w:rPr>
          <w:sz w:val="20"/>
        </w:rPr>
        <w:t>and</w:t>
      </w:r>
    </w:p>
    <w:p>
      <w:pPr>
        <w:pStyle w:val="ListParagraph"/>
        <w:numPr>
          <w:ilvl w:val="1"/>
          <w:numId w:val="8"/>
        </w:numPr>
        <w:tabs>
          <w:tab w:pos="1260" w:val="left" w:leader="none"/>
        </w:tabs>
        <w:spacing w:line="415" w:lineRule="auto" w:before="54" w:after="0"/>
        <w:ind w:left="220" w:right="2920" w:firstLine="770"/>
        <w:jc w:val="left"/>
        <w:rPr>
          <w:sz w:val="20"/>
        </w:rPr>
      </w:pPr>
      <w:r>
        <w:rPr>
          <w:sz w:val="20"/>
        </w:rPr>
        <w:t>fund</w:t>
      </w:r>
      <w:r>
        <w:rPr>
          <w:spacing w:val="-10"/>
          <w:sz w:val="20"/>
        </w:rPr>
        <w:t> </w:t>
      </w:r>
      <w:r>
        <w:rPr>
          <w:sz w:val="20"/>
        </w:rPr>
        <w:t>of</w:t>
      </w:r>
      <w:r>
        <w:rPr>
          <w:spacing w:val="-5"/>
          <w:sz w:val="20"/>
        </w:rPr>
        <w:t> </w:t>
      </w:r>
      <w:r>
        <w:rPr>
          <w:sz w:val="20"/>
        </w:rPr>
        <w:t>knowledge</w:t>
      </w:r>
      <w:r>
        <w:rPr>
          <w:spacing w:val="-10"/>
          <w:sz w:val="20"/>
        </w:rPr>
        <w:t> </w:t>
      </w:r>
      <w:r>
        <w:rPr>
          <w:sz w:val="20"/>
        </w:rPr>
        <w:t>(e.g.,</w:t>
      </w:r>
      <w:r>
        <w:rPr>
          <w:spacing w:val="-5"/>
          <w:sz w:val="20"/>
        </w:rPr>
        <w:t> </w:t>
      </w:r>
      <w:r>
        <w:rPr>
          <w:sz w:val="20"/>
        </w:rPr>
        <w:t>awareness</w:t>
      </w:r>
      <w:r>
        <w:rPr>
          <w:spacing w:val="-6"/>
          <w:sz w:val="20"/>
        </w:rPr>
        <w:t> </w:t>
      </w:r>
      <w:r>
        <w:rPr>
          <w:sz w:val="20"/>
        </w:rPr>
        <w:t>of</w:t>
      </w:r>
      <w:r>
        <w:rPr>
          <w:spacing w:val="-5"/>
          <w:sz w:val="20"/>
        </w:rPr>
        <w:t> </w:t>
      </w:r>
      <w:r>
        <w:rPr>
          <w:sz w:val="20"/>
        </w:rPr>
        <w:t>current</w:t>
      </w:r>
      <w:r>
        <w:rPr>
          <w:spacing w:val="-10"/>
          <w:sz w:val="20"/>
        </w:rPr>
        <w:t> </w:t>
      </w:r>
      <w:r>
        <w:rPr>
          <w:sz w:val="20"/>
        </w:rPr>
        <w:t>events,</w:t>
      </w:r>
      <w:r>
        <w:rPr>
          <w:spacing w:val="-7"/>
          <w:sz w:val="20"/>
        </w:rPr>
        <w:t> </w:t>
      </w:r>
      <w:r>
        <w:rPr>
          <w:sz w:val="20"/>
        </w:rPr>
        <w:t>past</w:t>
      </w:r>
      <w:r>
        <w:rPr>
          <w:spacing w:val="-10"/>
          <w:sz w:val="20"/>
        </w:rPr>
        <w:t> </w:t>
      </w:r>
      <w:r>
        <w:rPr>
          <w:sz w:val="20"/>
        </w:rPr>
        <w:t>history,</w:t>
      </w:r>
      <w:r>
        <w:rPr>
          <w:spacing w:val="-25"/>
          <w:sz w:val="20"/>
        </w:rPr>
        <w:t> </w:t>
      </w:r>
      <w:r>
        <w:rPr>
          <w:sz w:val="20"/>
        </w:rPr>
        <w:t>vocabulary.)</w:t>
      </w:r>
      <w:r>
        <w:rPr>
          <w:sz w:val="20"/>
          <w:u w:val="single"/>
        </w:rPr>
        <w:t> Eyes</w:t>
      </w:r>
      <w:r>
        <w:rPr>
          <w:sz w:val="20"/>
        </w:rPr>
        <w:t>: One bullet for both eyes and all three</w:t>
      </w:r>
      <w:r>
        <w:rPr>
          <w:spacing w:val="-9"/>
          <w:sz w:val="20"/>
        </w:rPr>
        <w:t> </w:t>
      </w:r>
      <w:r>
        <w:rPr>
          <w:sz w:val="20"/>
        </w:rPr>
        <w:t>examinations/assessments.</w:t>
      </w:r>
    </w:p>
    <w:p>
      <w:pPr>
        <w:pStyle w:val="ListParagraph"/>
        <w:numPr>
          <w:ilvl w:val="1"/>
          <w:numId w:val="4"/>
        </w:numPr>
        <w:tabs>
          <w:tab w:pos="991" w:val="left" w:leader="none"/>
        </w:tabs>
        <w:spacing w:line="249" w:lineRule="exact" w:before="0" w:after="0"/>
        <w:ind w:left="990" w:right="0" w:hanging="272"/>
        <w:jc w:val="left"/>
        <w:rPr>
          <w:sz w:val="20"/>
        </w:rPr>
      </w:pPr>
      <w:r>
        <w:rPr>
          <w:sz w:val="20"/>
        </w:rPr>
        <w:t>Inspection of conjunctivae and lids;</w:t>
      </w:r>
      <w:r>
        <w:rPr>
          <w:spacing w:val="-16"/>
          <w:sz w:val="20"/>
        </w:rPr>
        <w:t> </w:t>
      </w:r>
      <w:r>
        <w:rPr>
          <w:sz w:val="20"/>
        </w:rPr>
        <w:t>and</w:t>
      </w:r>
    </w:p>
    <w:p>
      <w:pPr>
        <w:pStyle w:val="ListParagraph"/>
        <w:numPr>
          <w:ilvl w:val="1"/>
          <w:numId w:val="4"/>
        </w:numPr>
        <w:tabs>
          <w:tab w:pos="991" w:val="left" w:leader="none"/>
        </w:tabs>
        <w:spacing w:line="240" w:lineRule="auto" w:before="13" w:after="0"/>
        <w:ind w:left="990" w:right="0" w:hanging="272"/>
        <w:jc w:val="left"/>
        <w:rPr>
          <w:sz w:val="20"/>
        </w:rPr>
      </w:pPr>
      <w:r>
        <w:rPr>
          <w:sz w:val="20"/>
        </w:rPr>
        <w:t>Examination</w:t>
      </w:r>
      <w:r>
        <w:rPr>
          <w:spacing w:val="-8"/>
          <w:sz w:val="20"/>
        </w:rPr>
        <w:t> </w:t>
      </w:r>
      <w:r>
        <w:rPr>
          <w:sz w:val="20"/>
        </w:rPr>
        <w:t>of</w:t>
      </w:r>
      <w:r>
        <w:rPr>
          <w:spacing w:val="-2"/>
          <w:sz w:val="20"/>
        </w:rPr>
        <w:t> </w:t>
      </w:r>
      <w:r>
        <w:rPr>
          <w:sz w:val="20"/>
        </w:rPr>
        <w:t>pupils</w:t>
      </w:r>
      <w:r>
        <w:rPr>
          <w:spacing w:val="-5"/>
          <w:sz w:val="20"/>
        </w:rPr>
        <w:t> </w:t>
      </w:r>
      <w:r>
        <w:rPr>
          <w:sz w:val="20"/>
        </w:rPr>
        <w:t>and</w:t>
      </w:r>
      <w:r>
        <w:rPr>
          <w:spacing w:val="-2"/>
          <w:sz w:val="20"/>
        </w:rPr>
        <w:t> </w:t>
      </w:r>
      <w:r>
        <w:rPr>
          <w:sz w:val="20"/>
        </w:rPr>
        <w:t>irises</w:t>
      </w:r>
      <w:r>
        <w:rPr>
          <w:spacing w:val="-3"/>
          <w:sz w:val="20"/>
        </w:rPr>
        <w:t> </w:t>
      </w:r>
      <w:r>
        <w:rPr>
          <w:sz w:val="20"/>
        </w:rPr>
        <w:t>(e.g.,</w:t>
      </w:r>
      <w:r>
        <w:rPr>
          <w:spacing w:val="-5"/>
          <w:sz w:val="20"/>
        </w:rPr>
        <w:t> </w:t>
      </w:r>
      <w:r>
        <w:rPr>
          <w:sz w:val="20"/>
        </w:rPr>
        <w:t>reaction</w:t>
      </w:r>
      <w:r>
        <w:rPr>
          <w:spacing w:val="-7"/>
          <w:sz w:val="20"/>
        </w:rPr>
        <w:t> </w:t>
      </w:r>
      <w:r>
        <w:rPr>
          <w:sz w:val="20"/>
        </w:rPr>
        <w:t>of light</w:t>
      </w:r>
      <w:r>
        <w:rPr>
          <w:spacing w:val="-4"/>
          <w:sz w:val="20"/>
        </w:rPr>
        <w:t> </w:t>
      </w:r>
      <w:r>
        <w:rPr>
          <w:sz w:val="20"/>
        </w:rPr>
        <w:t>and</w:t>
      </w:r>
      <w:r>
        <w:rPr>
          <w:spacing w:val="-5"/>
          <w:sz w:val="20"/>
        </w:rPr>
        <w:t> </w:t>
      </w:r>
      <w:r>
        <w:rPr>
          <w:sz w:val="20"/>
        </w:rPr>
        <w:t>accommodation,</w:t>
      </w:r>
      <w:r>
        <w:rPr>
          <w:spacing w:val="-4"/>
          <w:sz w:val="20"/>
        </w:rPr>
        <w:t> </w:t>
      </w:r>
      <w:r>
        <w:rPr>
          <w:sz w:val="20"/>
        </w:rPr>
        <w:t>size</w:t>
      </w:r>
      <w:r>
        <w:rPr>
          <w:spacing w:val="-6"/>
          <w:sz w:val="20"/>
        </w:rPr>
        <w:t> </w:t>
      </w:r>
      <w:r>
        <w:rPr>
          <w:sz w:val="20"/>
        </w:rPr>
        <w:t>and</w:t>
      </w:r>
      <w:r>
        <w:rPr>
          <w:spacing w:val="-9"/>
          <w:sz w:val="20"/>
        </w:rPr>
        <w:t> </w:t>
      </w:r>
      <w:r>
        <w:rPr>
          <w:sz w:val="20"/>
        </w:rPr>
        <w:t>symmetry);</w:t>
      </w:r>
      <w:r>
        <w:rPr>
          <w:spacing w:val="-4"/>
          <w:sz w:val="20"/>
        </w:rPr>
        <w:t> </w:t>
      </w:r>
      <w:r>
        <w:rPr>
          <w:sz w:val="20"/>
        </w:rPr>
        <w:t>and</w:t>
      </w:r>
    </w:p>
    <w:p>
      <w:pPr>
        <w:pStyle w:val="ListParagraph"/>
        <w:numPr>
          <w:ilvl w:val="1"/>
          <w:numId w:val="4"/>
        </w:numPr>
        <w:tabs>
          <w:tab w:pos="991" w:val="left" w:leader="none"/>
        </w:tabs>
        <w:spacing w:line="237" w:lineRule="auto" w:before="16" w:after="0"/>
        <w:ind w:left="990" w:right="637" w:hanging="271"/>
        <w:jc w:val="left"/>
        <w:rPr>
          <w:sz w:val="20"/>
        </w:rPr>
      </w:pPr>
      <w:r>
        <w:rPr>
          <w:sz w:val="20"/>
        </w:rPr>
        <w:t>Ophthalmoscopic</w:t>
      </w:r>
      <w:r>
        <w:rPr>
          <w:spacing w:val="-12"/>
          <w:sz w:val="20"/>
        </w:rPr>
        <w:t> </w:t>
      </w:r>
      <w:r>
        <w:rPr>
          <w:sz w:val="20"/>
        </w:rPr>
        <w:t>examination</w:t>
      </w:r>
      <w:r>
        <w:rPr>
          <w:spacing w:val="-10"/>
          <w:sz w:val="20"/>
        </w:rPr>
        <w:t> </w:t>
      </w:r>
      <w:r>
        <w:rPr>
          <w:sz w:val="20"/>
        </w:rPr>
        <w:t>of</w:t>
      </w:r>
      <w:r>
        <w:rPr>
          <w:spacing w:val="-8"/>
          <w:sz w:val="20"/>
        </w:rPr>
        <w:t> </w:t>
      </w:r>
      <w:r>
        <w:rPr>
          <w:sz w:val="20"/>
        </w:rPr>
        <w:t>optic</w:t>
      </w:r>
      <w:r>
        <w:rPr>
          <w:spacing w:val="-8"/>
          <w:sz w:val="20"/>
        </w:rPr>
        <w:t> </w:t>
      </w:r>
      <w:r>
        <w:rPr>
          <w:sz w:val="20"/>
        </w:rPr>
        <w:t>discs</w:t>
      </w:r>
      <w:r>
        <w:rPr>
          <w:spacing w:val="-11"/>
          <w:sz w:val="20"/>
        </w:rPr>
        <w:t> </w:t>
      </w:r>
      <w:r>
        <w:rPr>
          <w:sz w:val="20"/>
        </w:rPr>
        <w:t>(e.g.,</w:t>
      </w:r>
      <w:r>
        <w:rPr>
          <w:spacing w:val="-13"/>
          <w:sz w:val="20"/>
        </w:rPr>
        <w:t> </w:t>
      </w:r>
      <w:r>
        <w:rPr>
          <w:sz w:val="20"/>
        </w:rPr>
        <w:t>size,</w:t>
      </w:r>
      <w:r>
        <w:rPr>
          <w:spacing w:val="-5"/>
          <w:sz w:val="20"/>
        </w:rPr>
        <w:t> </w:t>
      </w:r>
      <w:r>
        <w:rPr>
          <w:sz w:val="20"/>
        </w:rPr>
        <w:t>C/D</w:t>
      </w:r>
      <w:r>
        <w:rPr>
          <w:spacing w:val="-10"/>
          <w:sz w:val="20"/>
        </w:rPr>
        <w:t> </w:t>
      </w:r>
      <w:r>
        <w:rPr>
          <w:sz w:val="20"/>
        </w:rPr>
        <w:t>ratio,</w:t>
      </w:r>
      <w:r>
        <w:rPr>
          <w:spacing w:val="-12"/>
          <w:sz w:val="20"/>
        </w:rPr>
        <w:t> </w:t>
      </w:r>
      <w:r>
        <w:rPr>
          <w:sz w:val="20"/>
        </w:rPr>
        <w:t>appearance)</w:t>
      </w:r>
      <w:r>
        <w:rPr>
          <w:spacing w:val="-9"/>
          <w:sz w:val="20"/>
        </w:rPr>
        <w:t> </w:t>
      </w:r>
      <w:r>
        <w:rPr>
          <w:sz w:val="20"/>
        </w:rPr>
        <w:t>and</w:t>
      </w:r>
      <w:r>
        <w:rPr>
          <w:spacing w:val="-10"/>
          <w:sz w:val="20"/>
        </w:rPr>
        <w:t> </w:t>
      </w:r>
      <w:r>
        <w:rPr>
          <w:sz w:val="20"/>
        </w:rPr>
        <w:t>posterior</w:t>
      </w:r>
      <w:r>
        <w:rPr>
          <w:spacing w:val="-7"/>
          <w:sz w:val="20"/>
        </w:rPr>
        <w:t> </w:t>
      </w:r>
      <w:r>
        <w:rPr>
          <w:sz w:val="20"/>
        </w:rPr>
        <w:t>segments</w:t>
      </w:r>
      <w:r>
        <w:rPr>
          <w:spacing w:val="-6"/>
          <w:sz w:val="20"/>
        </w:rPr>
        <w:t> </w:t>
      </w:r>
      <w:r>
        <w:rPr>
          <w:sz w:val="20"/>
        </w:rPr>
        <w:t>(e.g., vessel changes, exudates,</w:t>
      </w:r>
      <w:r>
        <w:rPr>
          <w:spacing w:val="-12"/>
          <w:sz w:val="20"/>
        </w:rPr>
        <w:t> </w:t>
      </w:r>
      <w:r>
        <w:rPr>
          <w:sz w:val="20"/>
        </w:rPr>
        <w:t>hemorrhages)</w:t>
      </w:r>
    </w:p>
    <w:p>
      <w:pPr>
        <w:pStyle w:val="BodyText"/>
        <w:spacing w:before="2"/>
        <w:rPr>
          <w:sz w:val="24"/>
        </w:rPr>
      </w:pPr>
    </w:p>
    <w:p>
      <w:pPr>
        <w:pStyle w:val="BodyText"/>
        <w:ind w:left="220"/>
      </w:pPr>
      <w:r>
        <w:rPr>
          <w:u w:val="single"/>
        </w:rPr>
        <w:t>Ears, Nose, Mouth and Throat</w:t>
      </w:r>
      <w:r>
        <w:rPr/>
        <w:t>: One bullet for all of the following examinations/assessments:</w:t>
      </w:r>
    </w:p>
    <w:p>
      <w:pPr>
        <w:pStyle w:val="ListParagraph"/>
        <w:numPr>
          <w:ilvl w:val="1"/>
          <w:numId w:val="4"/>
        </w:numPr>
        <w:tabs>
          <w:tab w:pos="991" w:val="left" w:leader="none"/>
        </w:tabs>
        <w:spacing w:line="240" w:lineRule="auto" w:before="120" w:after="0"/>
        <w:ind w:left="990" w:right="0" w:hanging="272"/>
        <w:jc w:val="left"/>
        <w:rPr>
          <w:sz w:val="20"/>
        </w:rPr>
      </w:pPr>
      <w:r>
        <w:rPr>
          <w:sz w:val="20"/>
        </w:rPr>
        <w:t>External inspection of ears and nose (e.g., overall appearance, scars,</w:t>
      </w:r>
      <w:r>
        <w:rPr>
          <w:spacing w:val="-8"/>
          <w:sz w:val="20"/>
        </w:rPr>
        <w:t> </w:t>
      </w:r>
      <w:r>
        <w:rPr>
          <w:sz w:val="20"/>
        </w:rPr>
        <w:t>lesions,asses)</w:t>
      </w:r>
    </w:p>
    <w:p>
      <w:pPr>
        <w:pStyle w:val="ListParagraph"/>
        <w:numPr>
          <w:ilvl w:val="1"/>
          <w:numId w:val="4"/>
        </w:numPr>
        <w:tabs>
          <w:tab w:pos="991" w:val="left" w:leader="none"/>
        </w:tabs>
        <w:spacing w:line="240" w:lineRule="auto" w:before="11" w:after="0"/>
        <w:ind w:left="990" w:right="0" w:hanging="272"/>
        <w:jc w:val="left"/>
        <w:rPr>
          <w:sz w:val="20"/>
        </w:rPr>
      </w:pPr>
      <w:r>
        <w:rPr>
          <w:sz w:val="20"/>
        </w:rPr>
        <w:t>Otoscopic examination of external auditory canals and tympanic</w:t>
      </w:r>
      <w:r>
        <w:rPr>
          <w:spacing w:val="-29"/>
          <w:sz w:val="20"/>
        </w:rPr>
        <w:t> </w:t>
      </w:r>
      <w:r>
        <w:rPr>
          <w:sz w:val="20"/>
        </w:rPr>
        <w:t>membranes</w:t>
      </w:r>
    </w:p>
    <w:p>
      <w:pPr>
        <w:pStyle w:val="ListParagraph"/>
        <w:numPr>
          <w:ilvl w:val="1"/>
          <w:numId w:val="4"/>
        </w:numPr>
        <w:tabs>
          <w:tab w:pos="991" w:val="left" w:leader="none"/>
        </w:tabs>
        <w:spacing w:line="237" w:lineRule="auto" w:before="13" w:after="0"/>
        <w:ind w:left="990" w:right="1109" w:hanging="272"/>
        <w:jc w:val="left"/>
        <w:rPr>
          <w:sz w:val="20"/>
        </w:rPr>
      </w:pPr>
      <w:r>
        <w:rPr>
          <w:sz w:val="20"/>
        </w:rPr>
        <w:t>Assessment</w:t>
      </w:r>
      <w:r>
        <w:rPr>
          <w:spacing w:val="-5"/>
          <w:sz w:val="20"/>
        </w:rPr>
        <w:t> </w:t>
      </w:r>
      <w:r>
        <w:rPr>
          <w:sz w:val="20"/>
        </w:rPr>
        <w:t>of</w:t>
      </w:r>
      <w:r>
        <w:rPr>
          <w:spacing w:val="-3"/>
          <w:sz w:val="20"/>
        </w:rPr>
        <w:t> </w:t>
      </w:r>
      <w:r>
        <w:rPr>
          <w:sz w:val="20"/>
        </w:rPr>
        <w:t>hearing</w:t>
      </w:r>
      <w:r>
        <w:rPr>
          <w:spacing w:val="-4"/>
          <w:sz w:val="20"/>
        </w:rPr>
        <w:t> </w:t>
      </w:r>
      <w:r>
        <w:rPr>
          <w:sz w:val="20"/>
        </w:rPr>
        <w:t>with</w:t>
      </w:r>
      <w:r>
        <w:rPr>
          <w:spacing w:val="-3"/>
          <w:sz w:val="20"/>
        </w:rPr>
        <w:t> </w:t>
      </w:r>
      <w:r>
        <w:rPr>
          <w:sz w:val="20"/>
        </w:rPr>
        <w:t>tuning</w:t>
      </w:r>
      <w:r>
        <w:rPr>
          <w:spacing w:val="-5"/>
          <w:sz w:val="20"/>
        </w:rPr>
        <w:t> </w:t>
      </w:r>
      <w:r>
        <w:rPr>
          <w:sz w:val="20"/>
        </w:rPr>
        <w:t>fork</w:t>
      </w:r>
      <w:r>
        <w:rPr>
          <w:spacing w:val="-1"/>
          <w:sz w:val="20"/>
        </w:rPr>
        <w:t> </w:t>
      </w:r>
      <w:r>
        <w:rPr>
          <w:sz w:val="20"/>
        </w:rPr>
        <w:t>and</w:t>
      </w:r>
      <w:r>
        <w:rPr>
          <w:spacing w:val="-5"/>
          <w:sz w:val="20"/>
        </w:rPr>
        <w:t> </w:t>
      </w:r>
      <w:r>
        <w:rPr>
          <w:sz w:val="20"/>
        </w:rPr>
        <w:t>clinical</w:t>
      </w:r>
      <w:r>
        <w:rPr>
          <w:spacing w:val="-6"/>
          <w:sz w:val="20"/>
        </w:rPr>
        <w:t> </w:t>
      </w:r>
      <w:r>
        <w:rPr>
          <w:sz w:val="20"/>
        </w:rPr>
        <w:t>speech</w:t>
      </w:r>
      <w:r>
        <w:rPr>
          <w:spacing w:val="-4"/>
          <w:sz w:val="20"/>
        </w:rPr>
        <w:t> </w:t>
      </w:r>
      <w:r>
        <w:rPr>
          <w:sz w:val="20"/>
        </w:rPr>
        <w:t>reception</w:t>
      </w:r>
      <w:r>
        <w:rPr>
          <w:spacing w:val="-4"/>
          <w:sz w:val="20"/>
        </w:rPr>
        <w:t> </w:t>
      </w:r>
      <w:r>
        <w:rPr>
          <w:sz w:val="20"/>
        </w:rPr>
        <w:t>thresholds</w:t>
      </w:r>
      <w:r>
        <w:rPr>
          <w:spacing w:val="-4"/>
          <w:sz w:val="20"/>
        </w:rPr>
        <w:t> </w:t>
      </w:r>
      <w:r>
        <w:rPr>
          <w:sz w:val="20"/>
        </w:rPr>
        <w:t>(e.g.,</w:t>
      </w:r>
      <w:r>
        <w:rPr>
          <w:spacing w:val="-3"/>
          <w:sz w:val="20"/>
        </w:rPr>
        <w:t> </w:t>
      </w:r>
      <w:r>
        <w:rPr>
          <w:sz w:val="20"/>
        </w:rPr>
        <w:t>whispered</w:t>
      </w:r>
      <w:r>
        <w:rPr>
          <w:spacing w:val="-31"/>
          <w:sz w:val="20"/>
        </w:rPr>
        <w:t> </w:t>
      </w:r>
      <w:r>
        <w:rPr>
          <w:sz w:val="20"/>
        </w:rPr>
        <w:t>voice, finger rub, tuning</w:t>
      </w:r>
      <w:r>
        <w:rPr>
          <w:spacing w:val="-15"/>
          <w:sz w:val="20"/>
        </w:rPr>
        <w:t> </w:t>
      </w:r>
      <w:r>
        <w:rPr>
          <w:sz w:val="20"/>
        </w:rPr>
        <w:t>fork)</w:t>
      </w:r>
    </w:p>
    <w:p>
      <w:pPr>
        <w:pStyle w:val="BodyText"/>
        <w:rPr>
          <w:sz w:val="24"/>
        </w:rPr>
      </w:pPr>
    </w:p>
    <w:p>
      <w:pPr>
        <w:pStyle w:val="BodyText"/>
        <w:spacing w:before="1"/>
        <w:ind w:left="719"/>
      </w:pPr>
      <w:r>
        <w:rPr>
          <w:u w:val="single"/>
        </w:rPr>
        <w:t>One bullet for all of the following examinations/assessments</w:t>
      </w:r>
      <w:r>
        <w:rPr/>
        <w:t>:</w:t>
      </w:r>
    </w:p>
    <w:p>
      <w:pPr>
        <w:pStyle w:val="ListParagraph"/>
        <w:numPr>
          <w:ilvl w:val="1"/>
          <w:numId w:val="4"/>
        </w:numPr>
        <w:tabs>
          <w:tab w:pos="991" w:val="left" w:leader="none"/>
        </w:tabs>
        <w:spacing w:line="240" w:lineRule="auto" w:before="119" w:after="0"/>
        <w:ind w:left="990" w:right="0" w:hanging="272"/>
        <w:jc w:val="left"/>
        <w:rPr>
          <w:sz w:val="20"/>
        </w:rPr>
      </w:pPr>
      <w:r>
        <w:rPr>
          <w:sz w:val="20"/>
        </w:rPr>
        <w:t>Inspection of nasal mucosa, septum and</w:t>
      </w:r>
      <w:r>
        <w:rPr>
          <w:spacing w:val="-23"/>
          <w:sz w:val="20"/>
        </w:rPr>
        <w:t> </w:t>
      </w:r>
      <w:r>
        <w:rPr>
          <w:sz w:val="20"/>
        </w:rPr>
        <w:t>turbinates</w:t>
      </w:r>
    </w:p>
    <w:p>
      <w:pPr>
        <w:pStyle w:val="ListParagraph"/>
        <w:numPr>
          <w:ilvl w:val="1"/>
          <w:numId w:val="4"/>
        </w:numPr>
        <w:tabs>
          <w:tab w:pos="991" w:val="left" w:leader="none"/>
        </w:tabs>
        <w:spacing w:line="240" w:lineRule="auto" w:before="11" w:after="0"/>
        <w:ind w:left="990" w:right="0" w:hanging="272"/>
        <w:jc w:val="left"/>
        <w:rPr>
          <w:sz w:val="20"/>
        </w:rPr>
      </w:pPr>
      <w:r>
        <w:rPr>
          <w:sz w:val="20"/>
        </w:rPr>
        <w:t>Inspection of lips, teeth and</w:t>
      </w:r>
      <w:r>
        <w:rPr>
          <w:spacing w:val="-9"/>
          <w:sz w:val="20"/>
        </w:rPr>
        <w:t> </w:t>
      </w:r>
      <w:r>
        <w:rPr>
          <w:sz w:val="20"/>
        </w:rPr>
        <w:t>gums</w:t>
      </w:r>
    </w:p>
    <w:p>
      <w:pPr>
        <w:pStyle w:val="ListParagraph"/>
        <w:numPr>
          <w:ilvl w:val="1"/>
          <w:numId w:val="4"/>
        </w:numPr>
        <w:tabs>
          <w:tab w:pos="991" w:val="left" w:leader="none"/>
        </w:tabs>
        <w:spacing w:line="242" w:lineRule="auto" w:before="11" w:after="0"/>
        <w:ind w:left="990" w:right="1465" w:hanging="272"/>
        <w:jc w:val="left"/>
        <w:rPr>
          <w:sz w:val="20"/>
        </w:rPr>
      </w:pPr>
      <w:r>
        <w:rPr>
          <w:sz w:val="20"/>
        </w:rPr>
        <w:t>Examination</w:t>
      </w:r>
      <w:r>
        <w:rPr>
          <w:spacing w:val="-10"/>
          <w:sz w:val="20"/>
        </w:rPr>
        <w:t> </w:t>
      </w:r>
      <w:r>
        <w:rPr>
          <w:sz w:val="20"/>
        </w:rPr>
        <w:t>of</w:t>
      </w:r>
      <w:r>
        <w:rPr>
          <w:spacing w:val="-4"/>
          <w:sz w:val="20"/>
        </w:rPr>
        <w:t> </w:t>
      </w:r>
      <w:r>
        <w:rPr>
          <w:sz w:val="20"/>
        </w:rPr>
        <w:t>oropharynx:</w:t>
      </w:r>
      <w:r>
        <w:rPr>
          <w:spacing w:val="-5"/>
          <w:sz w:val="20"/>
        </w:rPr>
        <w:t> </w:t>
      </w:r>
      <w:r>
        <w:rPr>
          <w:sz w:val="20"/>
        </w:rPr>
        <w:t>oral</w:t>
      </w:r>
      <w:r>
        <w:rPr>
          <w:spacing w:val="-12"/>
          <w:sz w:val="20"/>
        </w:rPr>
        <w:t> </w:t>
      </w:r>
      <w:r>
        <w:rPr>
          <w:sz w:val="20"/>
        </w:rPr>
        <w:t>mucosa,</w:t>
      </w:r>
      <w:r>
        <w:rPr>
          <w:spacing w:val="-11"/>
          <w:sz w:val="20"/>
        </w:rPr>
        <w:t> </w:t>
      </w:r>
      <w:r>
        <w:rPr>
          <w:sz w:val="20"/>
        </w:rPr>
        <w:t>salivary</w:t>
      </w:r>
      <w:r>
        <w:rPr>
          <w:spacing w:val="-12"/>
          <w:sz w:val="20"/>
        </w:rPr>
        <w:t> </w:t>
      </w:r>
      <w:r>
        <w:rPr>
          <w:sz w:val="20"/>
        </w:rPr>
        <w:t>glands,</w:t>
      </w:r>
      <w:r>
        <w:rPr>
          <w:spacing w:val="-11"/>
          <w:sz w:val="20"/>
        </w:rPr>
        <w:t> </w:t>
      </w:r>
      <w:r>
        <w:rPr>
          <w:sz w:val="20"/>
        </w:rPr>
        <w:t>hard</w:t>
      </w:r>
      <w:r>
        <w:rPr>
          <w:spacing w:val="-8"/>
          <w:sz w:val="20"/>
        </w:rPr>
        <w:t> </w:t>
      </w:r>
      <w:r>
        <w:rPr>
          <w:sz w:val="20"/>
        </w:rPr>
        <w:t>and</w:t>
      </w:r>
      <w:r>
        <w:rPr>
          <w:spacing w:val="-11"/>
          <w:sz w:val="20"/>
        </w:rPr>
        <w:t> </w:t>
      </w:r>
      <w:r>
        <w:rPr>
          <w:sz w:val="20"/>
        </w:rPr>
        <w:t>soft</w:t>
      </w:r>
      <w:r>
        <w:rPr>
          <w:spacing w:val="-9"/>
          <w:sz w:val="20"/>
        </w:rPr>
        <w:t> </w:t>
      </w:r>
      <w:r>
        <w:rPr>
          <w:sz w:val="20"/>
        </w:rPr>
        <w:t>palates,</w:t>
      </w:r>
      <w:r>
        <w:rPr>
          <w:spacing w:val="-11"/>
          <w:sz w:val="20"/>
        </w:rPr>
        <w:t> </w:t>
      </w:r>
      <w:r>
        <w:rPr>
          <w:sz w:val="20"/>
        </w:rPr>
        <w:t>tongue,</w:t>
      </w:r>
      <w:r>
        <w:rPr>
          <w:spacing w:val="-9"/>
          <w:sz w:val="20"/>
        </w:rPr>
        <w:t> </w:t>
      </w:r>
      <w:r>
        <w:rPr>
          <w:sz w:val="20"/>
        </w:rPr>
        <w:t>tonsils</w:t>
      </w:r>
      <w:r>
        <w:rPr>
          <w:spacing w:val="-8"/>
          <w:sz w:val="20"/>
        </w:rPr>
        <w:t> </w:t>
      </w:r>
      <w:r>
        <w:rPr>
          <w:sz w:val="20"/>
        </w:rPr>
        <w:t>and posterior pharynx (e.g., asymmetry, lesions, hydration of mucosal</w:t>
      </w:r>
      <w:r>
        <w:rPr>
          <w:spacing w:val="-39"/>
          <w:sz w:val="20"/>
        </w:rPr>
        <w:t> </w:t>
      </w:r>
      <w:r>
        <w:rPr>
          <w:sz w:val="20"/>
        </w:rPr>
        <w:t>surfaces)</w:t>
      </w:r>
    </w:p>
    <w:p>
      <w:pPr>
        <w:pStyle w:val="BodyText"/>
        <w:spacing w:before="8"/>
        <w:rPr>
          <w:sz w:val="23"/>
        </w:rPr>
      </w:pPr>
    </w:p>
    <w:p>
      <w:pPr>
        <w:pStyle w:val="BodyText"/>
        <w:ind w:left="220"/>
      </w:pPr>
      <w:r>
        <w:rPr>
          <w:u w:val="single"/>
        </w:rPr>
        <w:t>Genitourinary Male</w:t>
      </w:r>
      <w:r>
        <w:rPr/>
        <w:t>: One bullet for each of the following examinations of the male genitalia:</w:t>
      </w:r>
    </w:p>
    <w:p>
      <w:pPr>
        <w:pStyle w:val="ListParagraph"/>
        <w:numPr>
          <w:ilvl w:val="1"/>
          <w:numId w:val="4"/>
        </w:numPr>
        <w:tabs>
          <w:tab w:pos="991" w:val="left" w:leader="none"/>
        </w:tabs>
        <w:spacing w:line="240" w:lineRule="auto" w:before="118" w:after="0"/>
        <w:ind w:left="990" w:right="0" w:hanging="272"/>
        <w:jc w:val="left"/>
        <w:rPr>
          <w:sz w:val="20"/>
        </w:rPr>
      </w:pPr>
      <w:r>
        <w:rPr>
          <w:sz w:val="20"/>
        </w:rPr>
        <w:t>The scrotal contents (e.g., hydrocele, spermatocele, tenderness of cord,testicular</w:t>
      </w:r>
      <w:r>
        <w:rPr>
          <w:spacing w:val="-6"/>
          <w:sz w:val="20"/>
        </w:rPr>
        <w:t> </w:t>
      </w:r>
      <w:r>
        <w:rPr>
          <w:sz w:val="20"/>
        </w:rPr>
        <w:t>mass)</w:t>
      </w:r>
    </w:p>
    <w:p>
      <w:pPr>
        <w:pStyle w:val="ListParagraph"/>
        <w:numPr>
          <w:ilvl w:val="1"/>
          <w:numId w:val="4"/>
        </w:numPr>
        <w:tabs>
          <w:tab w:pos="991" w:val="left" w:leader="none"/>
        </w:tabs>
        <w:spacing w:line="240" w:lineRule="auto" w:before="10" w:after="0"/>
        <w:ind w:left="990" w:right="0" w:hanging="272"/>
        <w:jc w:val="left"/>
        <w:rPr>
          <w:sz w:val="20"/>
        </w:rPr>
      </w:pPr>
      <w:r>
        <w:rPr>
          <w:sz w:val="20"/>
        </w:rPr>
        <w:t>Epididymides (e.g., size, symmetry,</w:t>
      </w:r>
      <w:r>
        <w:rPr>
          <w:spacing w:val="-18"/>
          <w:sz w:val="20"/>
        </w:rPr>
        <w:t> </w:t>
      </w:r>
      <w:r>
        <w:rPr>
          <w:sz w:val="20"/>
        </w:rPr>
        <w:t>masses)</w:t>
      </w:r>
    </w:p>
    <w:p>
      <w:pPr>
        <w:pStyle w:val="ListParagraph"/>
        <w:numPr>
          <w:ilvl w:val="1"/>
          <w:numId w:val="4"/>
        </w:numPr>
        <w:tabs>
          <w:tab w:pos="991" w:val="left" w:leader="none"/>
        </w:tabs>
        <w:spacing w:line="240" w:lineRule="auto" w:before="13" w:after="0"/>
        <w:ind w:left="990" w:right="0" w:hanging="272"/>
        <w:jc w:val="left"/>
        <w:rPr>
          <w:sz w:val="20"/>
        </w:rPr>
      </w:pPr>
      <w:r>
        <w:rPr>
          <w:sz w:val="20"/>
        </w:rPr>
        <w:t>Testes (e.g., size symmetry,</w:t>
      </w:r>
      <w:r>
        <w:rPr>
          <w:spacing w:val="-23"/>
          <w:sz w:val="20"/>
        </w:rPr>
        <w:t> </w:t>
      </w:r>
      <w:r>
        <w:rPr>
          <w:sz w:val="20"/>
        </w:rPr>
        <w:t>masses)</w:t>
      </w:r>
    </w:p>
    <w:p>
      <w:pPr>
        <w:pStyle w:val="ListParagraph"/>
        <w:numPr>
          <w:ilvl w:val="1"/>
          <w:numId w:val="4"/>
        </w:numPr>
        <w:tabs>
          <w:tab w:pos="991" w:val="left" w:leader="none"/>
        </w:tabs>
        <w:spacing w:line="240" w:lineRule="auto" w:before="11" w:after="0"/>
        <w:ind w:left="990" w:right="0" w:hanging="272"/>
        <w:jc w:val="left"/>
        <w:rPr>
          <w:sz w:val="20"/>
        </w:rPr>
      </w:pPr>
      <w:r>
        <w:rPr>
          <w:sz w:val="20"/>
        </w:rPr>
        <w:t>Urethral meatus (e.g., size location, lesions,</w:t>
      </w:r>
      <w:r>
        <w:rPr>
          <w:spacing w:val="-22"/>
          <w:sz w:val="20"/>
        </w:rPr>
        <w:t> </w:t>
      </w:r>
      <w:r>
        <w:rPr>
          <w:sz w:val="20"/>
        </w:rPr>
        <w:t>discharge)</w:t>
      </w:r>
    </w:p>
    <w:p>
      <w:pPr>
        <w:pStyle w:val="ListParagraph"/>
        <w:numPr>
          <w:ilvl w:val="1"/>
          <w:numId w:val="4"/>
        </w:numPr>
        <w:tabs>
          <w:tab w:pos="991" w:val="left" w:leader="none"/>
        </w:tabs>
        <w:spacing w:line="242" w:lineRule="auto" w:before="11" w:after="0"/>
        <w:ind w:left="990" w:right="1822" w:hanging="272"/>
        <w:jc w:val="left"/>
        <w:rPr>
          <w:sz w:val="20"/>
        </w:rPr>
      </w:pPr>
      <w:r>
        <w:rPr>
          <w:sz w:val="20"/>
        </w:rPr>
        <w:t>Examination</w:t>
      </w:r>
      <w:r>
        <w:rPr>
          <w:spacing w:val="-5"/>
          <w:sz w:val="20"/>
        </w:rPr>
        <w:t> </w:t>
      </w:r>
      <w:r>
        <w:rPr>
          <w:sz w:val="20"/>
        </w:rPr>
        <w:t>of</w:t>
      </w:r>
      <w:r>
        <w:rPr>
          <w:spacing w:val="-3"/>
          <w:sz w:val="20"/>
        </w:rPr>
        <w:t> </w:t>
      </w:r>
      <w:r>
        <w:rPr>
          <w:sz w:val="20"/>
        </w:rPr>
        <w:t>the</w:t>
      </w:r>
      <w:r>
        <w:rPr>
          <w:spacing w:val="-2"/>
          <w:sz w:val="20"/>
        </w:rPr>
        <w:t> </w:t>
      </w:r>
      <w:r>
        <w:rPr>
          <w:sz w:val="20"/>
        </w:rPr>
        <w:t>penis</w:t>
      </w:r>
      <w:r>
        <w:rPr>
          <w:spacing w:val="-4"/>
          <w:sz w:val="20"/>
        </w:rPr>
        <w:t> </w:t>
      </w:r>
      <w:r>
        <w:rPr>
          <w:sz w:val="20"/>
        </w:rPr>
        <w:t>(e.g.,</w:t>
      </w:r>
      <w:r>
        <w:rPr>
          <w:spacing w:val="-4"/>
          <w:sz w:val="20"/>
        </w:rPr>
        <w:t> </w:t>
      </w:r>
      <w:r>
        <w:rPr>
          <w:sz w:val="20"/>
        </w:rPr>
        <w:t>lesions,</w:t>
      </w:r>
      <w:r>
        <w:rPr>
          <w:spacing w:val="-5"/>
          <w:sz w:val="20"/>
        </w:rPr>
        <w:t> </w:t>
      </w:r>
      <w:r>
        <w:rPr>
          <w:sz w:val="20"/>
        </w:rPr>
        <w:t>presence</w:t>
      </w:r>
      <w:r>
        <w:rPr>
          <w:spacing w:val="-4"/>
          <w:sz w:val="20"/>
        </w:rPr>
        <w:t> </w:t>
      </w:r>
      <w:r>
        <w:rPr>
          <w:sz w:val="20"/>
        </w:rPr>
        <w:t>of</w:t>
      </w:r>
      <w:r>
        <w:rPr>
          <w:spacing w:val="-3"/>
          <w:sz w:val="20"/>
        </w:rPr>
        <w:t> </w:t>
      </w:r>
      <w:r>
        <w:rPr>
          <w:sz w:val="20"/>
        </w:rPr>
        <w:t>absence</w:t>
      </w:r>
      <w:r>
        <w:rPr>
          <w:spacing w:val="-4"/>
          <w:sz w:val="20"/>
        </w:rPr>
        <w:t> </w:t>
      </w:r>
      <w:r>
        <w:rPr>
          <w:sz w:val="20"/>
        </w:rPr>
        <w:t>of</w:t>
      </w:r>
      <w:r>
        <w:rPr>
          <w:spacing w:val="-3"/>
          <w:sz w:val="20"/>
        </w:rPr>
        <w:t> </w:t>
      </w:r>
      <w:r>
        <w:rPr>
          <w:sz w:val="20"/>
        </w:rPr>
        <w:t>foreskin,</w:t>
      </w:r>
      <w:r>
        <w:rPr>
          <w:spacing w:val="-4"/>
          <w:sz w:val="20"/>
        </w:rPr>
        <w:t> </w:t>
      </w:r>
      <w:r>
        <w:rPr>
          <w:sz w:val="20"/>
        </w:rPr>
        <w:t>foreskin</w:t>
      </w:r>
      <w:r>
        <w:rPr>
          <w:spacing w:val="-5"/>
          <w:sz w:val="20"/>
        </w:rPr>
        <w:t> </w:t>
      </w:r>
      <w:r>
        <w:rPr>
          <w:sz w:val="20"/>
        </w:rPr>
        <w:t>retract</w:t>
      </w:r>
      <w:r>
        <w:rPr>
          <w:spacing w:val="-33"/>
          <w:sz w:val="20"/>
        </w:rPr>
        <w:t> </w:t>
      </w:r>
      <w:r>
        <w:rPr>
          <w:sz w:val="20"/>
        </w:rPr>
        <w:t>ability, plaque, masses, scarring,</w:t>
      </w:r>
      <w:r>
        <w:rPr>
          <w:spacing w:val="-13"/>
          <w:sz w:val="20"/>
        </w:rPr>
        <w:t> </w:t>
      </w:r>
      <w:r>
        <w:rPr>
          <w:sz w:val="20"/>
        </w:rPr>
        <w:t>deformities)</w:t>
      </w:r>
    </w:p>
    <w:p>
      <w:pPr>
        <w:pStyle w:val="ListParagraph"/>
        <w:numPr>
          <w:ilvl w:val="1"/>
          <w:numId w:val="4"/>
        </w:numPr>
        <w:tabs>
          <w:tab w:pos="991" w:val="left" w:leader="none"/>
        </w:tabs>
        <w:spacing w:line="240" w:lineRule="auto" w:before="35" w:after="0"/>
        <w:ind w:left="990" w:right="0" w:hanging="272"/>
        <w:jc w:val="left"/>
        <w:rPr>
          <w:sz w:val="20"/>
        </w:rPr>
      </w:pPr>
      <w:r>
        <w:rPr>
          <w:sz w:val="20"/>
        </w:rPr>
        <w:t>Digital rectal examination of prostate gland (e.g., size, symmetry, nodularity,</w:t>
      </w:r>
      <w:r>
        <w:rPr>
          <w:spacing w:val="-48"/>
          <w:sz w:val="20"/>
        </w:rPr>
        <w:t> </w:t>
      </w:r>
      <w:r>
        <w:rPr>
          <w:sz w:val="20"/>
        </w:rPr>
        <w:t>tenderness)</w:t>
      </w:r>
    </w:p>
    <w:p>
      <w:pPr>
        <w:pStyle w:val="ListParagraph"/>
        <w:numPr>
          <w:ilvl w:val="1"/>
          <w:numId w:val="4"/>
        </w:numPr>
        <w:tabs>
          <w:tab w:pos="991" w:val="left" w:leader="none"/>
        </w:tabs>
        <w:spacing w:line="240" w:lineRule="auto" w:before="25" w:after="0"/>
        <w:ind w:left="990" w:right="0" w:hanging="272"/>
        <w:jc w:val="left"/>
        <w:rPr>
          <w:sz w:val="20"/>
        </w:rPr>
      </w:pPr>
      <w:r>
        <w:rPr>
          <w:sz w:val="20"/>
        </w:rPr>
        <w:t>Inspection of anus and</w:t>
      </w:r>
      <w:r>
        <w:rPr>
          <w:spacing w:val="-16"/>
          <w:sz w:val="20"/>
        </w:rPr>
        <w:t> </w:t>
      </w:r>
      <w:r>
        <w:rPr>
          <w:sz w:val="20"/>
        </w:rPr>
        <w:t>perineum</w:t>
      </w:r>
    </w:p>
    <w:p>
      <w:pPr>
        <w:spacing w:after="0" w:line="240" w:lineRule="auto"/>
        <w:jc w:val="left"/>
        <w:rPr>
          <w:sz w:val="20"/>
        </w:rPr>
        <w:sectPr>
          <w:pgSz w:w="12240" w:h="15840"/>
          <w:pgMar w:header="0" w:footer="441" w:top="1200" w:bottom="720" w:left="500" w:right="580"/>
        </w:sectPr>
      </w:pPr>
    </w:p>
    <w:p>
      <w:pPr>
        <w:pStyle w:val="BodyText"/>
        <w:spacing w:line="278" w:lineRule="auto" w:before="79"/>
        <w:ind w:left="220" w:right="1037"/>
      </w:pPr>
      <w:r>
        <w:rPr>
          <w:u w:val="single"/>
        </w:rPr>
        <w:t>Genitourinary Female</w:t>
      </w:r>
      <w:r>
        <w:rPr/>
        <w:t>: One bullet for each of the following female pelvic examinations (with or without specimen collection for smears and cultures):</w:t>
      </w:r>
    </w:p>
    <w:p>
      <w:pPr>
        <w:pStyle w:val="ListParagraph"/>
        <w:numPr>
          <w:ilvl w:val="1"/>
          <w:numId w:val="4"/>
        </w:numPr>
        <w:tabs>
          <w:tab w:pos="940" w:val="left" w:leader="none"/>
        </w:tabs>
        <w:spacing w:line="235" w:lineRule="auto" w:before="123" w:after="0"/>
        <w:ind w:left="939" w:right="1230" w:hanging="238"/>
        <w:jc w:val="left"/>
        <w:rPr>
          <w:sz w:val="20"/>
        </w:rPr>
      </w:pPr>
      <w:r>
        <w:rPr>
          <w:sz w:val="20"/>
        </w:rPr>
        <w:t>Examination</w:t>
      </w:r>
      <w:r>
        <w:rPr>
          <w:spacing w:val="-10"/>
          <w:sz w:val="20"/>
        </w:rPr>
        <w:t> </w:t>
      </w:r>
      <w:r>
        <w:rPr>
          <w:sz w:val="20"/>
        </w:rPr>
        <w:t>of</w:t>
      </w:r>
      <w:r>
        <w:rPr>
          <w:spacing w:val="-3"/>
          <w:sz w:val="20"/>
        </w:rPr>
        <w:t> </w:t>
      </w:r>
      <w:r>
        <w:rPr>
          <w:sz w:val="20"/>
        </w:rPr>
        <w:t>external</w:t>
      </w:r>
      <w:r>
        <w:rPr>
          <w:spacing w:val="-8"/>
          <w:sz w:val="20"/>
        </w:rPr>
        <w:t> </w:t>
      </w:r>
      <w:r>
        <w:rPr>
          <w:sz w:val="20"/>
        </w:rPr>
        <w:t>genitalia</w:t>
      </w:r>
      <w:r>
        <w:rPr>
          <w:spacing w:val="-10"/>
          <w:sz w:val="20"/>
        </w:rPr>
        <w:t> </w:t>
      </w:r>
      <w:r>
        <w:rPr>
          <w:sz w:val="20"/>
        </w:rPr>
        <w:t>(e.g.,</w:t>
      </w:r>
      <w:r>
        <w:rPr>
          <w:spacing w:val="-6"/>
          <w:sz w:val="20"/>
        </w:rPr>
        <w:t> </w:t>
      </w:r>
      <w:r>
        <w:rPr>
          <w:sz w:val="20"/>
        </w:rPr>
        <w:t>general</w:t>
      </w:r>
      <w:r>
        <w:rPr>
          <w:spacing w:val="-8"/>
          <w:sz w:val="20"/>
        </w:rPr>
        <w:t> </w:t>
      </w:r>
      <w:r>
        <w:rPr>
          <w:sz w:val="20"/>
        </w:rPr>
        <w:t>appearance,</w:t>
      </w:r>
      <w:r>
        <w:rPr>
          <w:spacing w:val="-7"/>
          <w:sz w:val="20"/>
        </w:rPr>
        <w:t> </w:t>
      </w:r>
      <w:r>
        <w:rPr>
          <w:sz w:val="20"/>
        </w:rPr>
        <w:t>hair</w:t>
      </w:r>
      <w:r>
        <w:rPr>
          <w:spacing w:val="-2"/>
          <w:sz w:val="20"/>
        </w:rPr>
        <w:t> </w:t>
      </w:r>
      <w:r>
        <w:rPr>
          <w:sz w:val="20"/>
        </w:rPr>
        <w:t>distribution,</w:t>
      </w:r>
      <w:r>
        <w:rPr>
          <w:spacing w:val="-5"/>
          <w:sz w:val="20"/>
        </w:rPr>
        <w:t> </w:t>
      </w:r>
      <w:r>
        <w:rPr>
          <w:sz w:val="20"/>
        </w:rPr>
        <w:t>lesions)</w:t>
      </w:r>
      <w:r>
        <w:rPr>
          <w:spacing w:val="-6"/>
          <w:sz w:val="20"/>
        </w:rPr>
        <w:t> </w:t>
      </w:r>
      <w:r>
        <w:rPr>
          <w:sz w:val="20"/>
        </w:rPr>
        <w:t>and</w:t>
      </w:r>
      <w:r>
        <w:rPr>
          <w:spacing w:val="-34"/>
          <w:sz w:val="20"/>
        </w:rPr>
        <w:t> </w:t>
      </w:r>
      <w:r>
        <w:rPr>
          <w:sz w:val="20"/>
        </w:rPr>
        <w:t>vagina</w:t>
      </w:r>
      <w:r>
        <w:rPr>
          <w:spacing w:val="-7"/>
          <w:sz w:val="20"/>
        </w:rPr>
        <w:t> </w:t>
      </w:r>
      <w:r>
        <w:rPr>
          <w:sz w:val="20"/>
        </w:rPr>
        <w:t>(e.g., general</w:t>
      </w:r>
      <w:r>
        <w:rPr>
          <w:spacing w:val="-11"/>
          <w:sz w:val="20"/>
        </w:rPr>
        <w:t> </w:t>
      </w:r>
      <w:r>
        <w:rPr>
          <w:sz w:val="20"/>
        </w:rPr>
        <w:t>appearance,</w:t>
      </w:r>
      <w:r>
        <w:rPr>
          <w:spacing w:val="-5"/>
          <w:sz w:val="20"/>
        </w:rPr>
        <w:t> </w:t>
      </w:r>
      <w:r>
        <w:rPr>
          <w:sz w:val="20"/>
        </w:rPr>
        <w:t>estrogen</w:t>
      </w:r>
      <w:r>
        <w:rPr>
          <w:spacing w:val="-7"/>
          <w:sz w:val="20"/>
        </w:rPr>
        <w:t> </w:t>
      </w:r>
      <w:r>
        <w:rPr>
          <w:sz w:val="20"/>
        </w:rPr>
        <w:t>effect,</w:t>
      </w:r>
      <w:r>
        <w:rPr>
          <w:spacing w:val="-11"/>
          <w:sz w:val="20"/>
        </w:rPr>
        <w:t> </w:t>
      </w:r>
      <w:r>
        <w:rPr>
          <w:sz w:val="20"/>
        </w:rPr>
        <w:t>discharge,</w:t>
      </w:r>
      <w:r>
        <w:rPr>
          <w:spacing w:val="-3"/>
          <w:sz w:val="20"/>
        </w:rPr>
        <w:t> </w:t>
      </w:r>
      <w:r>
        <w:rPr>
          <w:sz w:val="20"/>
        </w:rPr>
        <w:t>lesions,</w:t>
      </w:r>
      <w:r>
        <w:rPr>
          <w:spacing w:val="-12"/>
          <w:sz w:val="20"/>
        </w:rPr>
        <w:t> </w:t>
      </w:r>
      <w:r>
        <w:rPr>
          <w:sz w:val="20"/>
        </w:rPr>
        <w:t>pelvic</w:t>
      </w:r>
      <w:r>
        <w:rPr>
          <w:spacing w:val="-8"/>
          <w:sz w:val="20"/>
        </w:rPr>
        <w:t> </w:t>
      </w:r>
      <w:r>
        <w:rPr>
          <w:sz w:val="20"/>
        </w:rPr>
        <w:t>support,</w:t>
      </w:r>
      <w:r>
        <w:rPr>
          <w:spacing w:val="-10"/>
          <w:sz w:val="20"/>
        </w:rPr>
        <w:t> </w:t>
      </w:r>
      <w:r>
        <w:rPr>
          <w:sz w:val="20"/>
        </w:rPr>
        <w:t>cystocele</w:t>
      </w:r>
      <w:r>
        <w:rPr>
          <w:spacing w:val="-5"/>
          <w:sz w:val="20"/>
        </w:rPr>
        <w:t> </w:t>
      </w:r>
      <w:r>
        <w:rPr>
          <w:sz w:val="20"/>
        </w:rPr>
        <w:t>rectocele)</w:t>
      </w:r>
    </w:p>
    <w:p>
      <w:pPr>
        <w:pStyle w:val="ListParagraph"/>
        <w:numPr>
          <w:ilvl w:val="1"/>
          <w:numId w:val="4"/>
        </w:numPr>
        <w:tabs>
          <w:tab w:pos="940" w:val="left" w:leader="none"/>
        </w:tabs>
        <w:spacing w:line="240" w:lineRule="auto" w:before="41" w:after="0"/>
        <w:ind w:left="940" w:right="0" w:hanging="238"/>
        <w:jc w:val="left"/>
        <w:rPr>
          <w:sz w:val="20"/>
        </w:rPr>
      </w:pPr>
      <w:r>
        <w:rPr>
          <w:sz w:val="20"/>
        </w:rPr>
        <w:t>Examination of urethra (e.g., masses,</w:t>
      </w:r>
      <w:r>
        <w:rPr>
          <w:spacing w:val="-25"/>
          <w:sz w:val="20"/>
        </w:rPr>
        <w:t> </w:t>
      </w:r>
      <w:r>
        <w:rPr>
          <w:sz w:val="20"/>
        </w:rPr>
        <w:t>tenderness,scarring)</w:t>
      </w:r>
    </w:p>
    <w:p>
      <w:pPr>
        <w:pStyle w:val="ListParagraph"/>
        <w:numPr>
          <w:ilvl w:val="1"/>
          <w:numId w:val="4"/>
        </w:numPr>
        <w:tabs>
          <w:tab w:pos="940" w:val="left" w:leader="none"/>
        </w:tabs>
        <w:spacing w:line="240" w:lineRule="auto" w:before="14" w:after="0"/>
        <w:ind w:left="940" w:right="0" w:hanging="238"/>
        <w:jc w:val="left"/>
        <w:rPr>
          <w:sz w:val="20"/>
        </w:rPr>
      </w:pPr>
      <w:r>
        <w:rPr>
          <w:sz w:val="20"/>
        </w:rPr>
        <w:t>Examination of bladder (e.g., fullness,</w:t>
      </w:r>
      <w:r>
        <w:rPr>
          <w:spacing w:val="-9"/>
          <w:sz w:val="20"/>
        </w:rPr>
        <w:t> </w:t>
      </w:r>
      <w:r>
        <w:rPr>
          <w:sz w:val="20"/>
        </w:rPr>
        <w:t>masses,tenderness)</w:t>
      </w:r>
    </w:p>
    <w:p>
      <w:pPr>
        <w:pStyle w:val="ListParagraph"/>
        <w:numPr>
          <w:ilvl w:val="1"/>
          <w:numId w:val="4"/>
        </w:numPr>
        <w:tabs>
          <w:tab w:pos="940" w:val="left" w:leader="none"/>
        </w:tabs>
        <w:spacing w:line="240" w:lineRule="auto" w:before="10" w:after="0"/>
        <w:ind w:left="940" w:right="0" w:hanging="238"/>
        <w:jc w:val="left"/>
        <w:rPr>
          <w:sz w:val="20"/>
        </w:rPr>
      </w:pPr>
      <w:r>
        <w:rPr>
          <w:sz w:val="20"/>
        </w:rPr>
        <w:t>Cervix (e.g., general appearance, lesions,</w:t>
      </w:r>
      <w:r>
        <w:rPr>
          <w:spacing w:val="-19"/>
          <w:sz w:val="20"/>
        </w:rPr>
        <w:t> </w:t>
      </w:r>
      <w:r>
        <w:rPr>
          <w:sz w:val="20"/>
        </w:rPr>
        <w:t>discharge)</w:t>
      </w:r>
    </w:p>
    <w:p>
      <w:pPr>
        <w:pStyle w:val="ListParagraph"/>
        <w:numPr>
          <w:ilvl w:val="1"/>
          <w:numId w:val="4"/>
        </w:numPr>
        <w:tabs>
          <w:tab w:pos="940" w:val="left" w:leader="none"/>
        </w:tabs>
        <w:spacing w:line="293" w:lineRule="exact" w:before="1" w:after="0"/>
        <w:ind w:left="940" w:right="0" w:hanging="238"/>
        <w:jc w:val="left"/>
        <w:rPr>
          <w:sz w:val="20"/>
        </w:rPr>
      </w:pPr>
      <w:r>
        <w:rPr>
          <w:sz w:val="20"/>
        </w:rPr>
        <w:t>Uterus</w:t>
      </w:r>
      <w:r>
        <w:rPr>
          <w:spacing w:val="-5"/>
          <w:sz w:val="20"/>
        </w:rPr>
        <w:t> </w:t>
      </w:r>
      <w:r>
        <w:rPr>
          <w:sz w:val="20"/>
        </w:rPr>
        <w:t>(e.g.,</w:t>
      </w:r>
      <w:r>
        <w:rPr>
          <w:spacing w:val="-7"/>
          <w:sz w:val="20"/>
        </w:rPr>
        <w:t> </w:t>
      </w:r>
      <w:r>
        <w:rPr>
          <w:sz w:val="20"/>
        </w:rPr>
        <w:t>size,</w:t>
      </w:r>
      <w:r>
        <w:rPr>
          <w:spacing w:val="-9"/>
          <w:sz w:val="20"/>
        </w:rPr>
        <w:t> </w:t>
      </w:r>
      <w:r>
        <w:rPr>
          <w:sz w:val="20"/>
        </w:rPr>
        <w:t>contour,</w:t>
      </w:r>
      <w:r>
        <w:rPr>
          <w:spacing w:val="-4"/>
          <w:sz w:val="20"/>
        </w:rPr>
        <w:t> </w:t>
      </w:r>
      <w:r>
        <w:rPr>
          <w:sz w:val="20"/>
        </w:rPr>
        <w:t>position,</w:t>
      </w:r>
      <w:r>
        <w:rPr>
          <w:spacing w:val="-7"/>
          <w:sz w:val="20"/>
        </w:rPr>
        <w:t> </w:t>
      </w:r>
      <w:r>
        <w:rPr>
          <w:sz w:val="20"/>
        </w:rPr>
        <w:t>mobility,</w:t>
      </w:r>
      <w:r>
        <w:rPr>
          <w:spacing w:val="-9"/>
          <w:sz w:val="20"/>
        </w:rPr>
        <w:t> </w:t>
      </w:r>
      <w:r>
        <w:rPr>
          <w:sz w:val="20"/>
        </w:rPr>
        <w:t>tenderness,</w:t>
      </w:r>
      <w:r>
        <w:rPr>
          <w:spacing w:val="-7"/>
          <w:sz w:val="20"/>
        </w:rPr>
        <w:t> </w:t>
      </w:r>
      <w:r>
        <w:rPr>
          <w:sz w:val="20"/>
        </w:rPr>
        <w:t>consistency,</w:t>
      </w:r>
      <w:r>
        <w:rPr>
          <w:spacing w:val="-4"/>
          <w:sz w:val="20"/>
        </w:rPr>
        <w:t> </w:t>
      </w:r>
      <w:r>
        <w:rPr>
          <w:sz w:val="20"/>
        </w:rPr>
        <w:t>descent</w:t>
      </w:r>
      <w:r>
        <w:rPr>
          <w:spacing w:val="-4"/>
          <w:sz w:val="20"/>
        </w:rPr>
        <w:t> </w:t>
      </w:r>
      <w:r>
        <w:rPr>
          <w:sz w:val="20"/>
        </w:rPr>
        <w:t>or</w:t>
      </w:r>
      <w:r>
        <w:rPr>
          <w:spacing w:val="-1"/>
          <w:sz w:val="20"/>
        </w:rPr>
        <w:t> </w:t>
      </w:r>
      <w:r>
        <w:rPr>
          <w:sz w:val="20"/>
        </w:rPr>
        <w:t>support)</w:t>
      </w:r>
    </w:p>
    <w:p>
      <w:pPr>
        <w:pStyle w:val="ListParagraph"/>
        <w:numPr>
          <w:ilvl w:val="1"/>
          <w:numId w:val="4"/>
        </w:numPr>
        <w:tabs>
          <w:tab w:pos="940" w:val="left" w:leader="none"/>
        </w:tabs>
        <w:spacing w:line="293" w:lineRule="exact" w:before="0" w:after="0"/>
        <w:ind w:left="940" w:right="0" w:hanging="238"/>
        <w:jc w:val="left"/>
        <w:rPr>
          <w:sz w:val="20"/>
        </w:rPr>
      </w:pPr>
      <w:r>
        <w:rPr>
          <w:sz w:val="20"/>
        </w:rPr>
        <w:t>Adnexa/parametria (e.g., masses, tenderness, organomegaly,</w:t>
      </w:r>
      <w:r>
        <w:rPr>
          <w:spacing w:val="-39"/>
          <w:sz w:val="20"/>
        </w:rPr>
        <w:t> </w:t>
      </w:r>
      <w:r>
        <w:rPr>
          <w:sz w:val="20"/>
        </w:rPr>
        <w:t>nodularity)</w:t>
      </w:r>
    </w:p>
    <w:p>
      <w:pPr>
        <w:pStyle w:val="BodyText"/>
        <w:spacing w:before="7"/>
        <w:rPr>
          <w:sz w:val="38"/>
        </w:rPr>
      </w:pPr>
    </w:p>
    <w:p>
      <w:pPr>
        <w:pStyle w:val="BodyText"/>
        <w:ind w:left="220"/>
      </w:pPr>
      <w:r>
        <w:rPr>
          <w:u w:val="single"/>
        </w:rPr>
        <w:t>Chest</w:t>
      </w:r>
      <w:r>
        <w:rPr/>
        <w:t>: One bullet for both examinations/assessments of both breasts:</w:t>
      </w:r>
    </w:p>
    <w:p>
      <w:pPr>
        <w:pStyle w:val="ListParagraph"/>
        <w:numPr>
          <w:ilvl w:val="1"/>
          <w:numId w:val="4"/>
        </w:numPr>
        <w:tabs>
          <w:tab w:pos="991" w:val="left" w:leader="none"/>
        </w:tabs>
        <w:spacing w:line="240" w:lineRule="auto" w:before="117" w:after="0"/>
        <w:ind w:left="990" w:right="0" w:hanging="272"/>
        <w:jc w:val="left"/>
        <w:rPr>
          <w:sz w:val="20"/>
        </w:rPr>
      </w:pPr>
      <w:r>
        <w:rPr>
          <w:sz w:val="20"/>
        </w:rPr>
        <w:t>Inspection of breasts (e.g., symmetry, nipple discharge);</w:t>
      </w:r>
      <w:r>
        <w:rPr>
          <w:spacing w:val="-23"/>
          <w:sz w:val="20"/>
        </w:rPr>
        <w:t> </w:t>
      </w:r>
      <w:r>
        <w:rPr>
          <w:sz w:val="20"/>
        </w:rPr>
        <w:t>and</w:t>
      </w:r>
    </w:p>
    <w:p>
      <w:pPr>
        <w:pStyle w:val="ListParagraph"/>
        <w:numPr>
          <w:ilvl w:val="1"/>
          <w:numId w:val="4"/>
        </w:numPr>
        <w:tabs>
          <w:tab w:pos="991" w:val="left" w:leader="none"/>
        </w:tabs>
        <w:spacing w:line="393" w:lineRule="auto" w:before="13" w:after="0"/>
        <w:ind w:left="220" w:right="3764" w:firstLine="499"/>
        <w:jc w:val="left"/>
        <w:rPr>
          <w:sz w:val="20"/>
        </w:rPr>
      </w:pPr>
      <w:r>
        <w:rPr>
          <w:sz w:val="20"/>
        </w:rPr>
        <w:t>Palpation of breasts and axillae (e.g., masses or lumps, tenderness.)</w:t>
      </w:r>
      <w:r>
        <w:rPr>
          <w:sz w:val="20"/>
          <w:u w:val="single"/>
        </w:rPr>
        <w:t> Lymphatic</w:t>
      </w:r>
      <w:r>
        <w:rPr>
          <w:spacing w:val="-3"/>
          <w:sz w:val="20"/>
          <w:u w:val="single"/>
        </w:rPr>
        <w:t> </w:t>
      </w:r>
      <w:r>
        <w:rPr>
          <w:sz w:val="20"/>
          <w:u w:val="single"/>
        </w:rPr>
        <w:t>palpation</w:t>
      </w:r>
      <w:r>
        <w:rPr>
          <w:spacing w:val="-2"/>
          <w:sz w:val="20"/>
          <w:u w:val="single"/>
        </w:rPr>
        <w:t> </w:t>
      </w:r>
      <w:r>
        <w:rPr>
          <w:sz w:val="20"/>
          <w:u w:val="single"/>
        </w:rPr>
        <w:t>of</w:t>
      </w:r>
      <w:r>
        <w:rPr>
          <w:spacing w:val="-2"/>
          <w:sz w:val="20"/>
          <w:u w:val="single"/>
        </w:rPr>
        <w:t> </w:t>
      </w:r>
      <w:r>
        <w:rPr>
          <w:sz w:val="20"/>
          <w:u w:val="single"/>
        </w:rPr>
        <w:t>lymph</w:t>
      </w:r>
      <w:r>
        <w:rPr>
          <w:spacing w:val="-3"/>
          <w:sz w:val="20"/>
          <w:u w:val="single"/>
        </w:rPr>
        <w:t> </w:t>
      </w:r>
      <w:r>
        <w:rPr>
          <w:sz w:val="20"/>
          <w:u w:val="single"/>
        </w:rPr>
        <w:t>nodes</w:t>
      </w:r>
      <w:r>
        <w:rPr>
          <w:sz w:val="20"/>
        </w:rPr>
        <w:t>:</w:t>
      </w:r>
      <w:r>
        <w:rPr>
          <w:spacing w:val="-4"/>
          <w:sz w:val="20"/>
        </w:rPr>
        <w:t> </w:t>
      </w:r>
      <w:r>
        <w:rPr>
          <w:sz w:val="20"/>
        </w:rPr>
        <w:t>Two</w:t>
      </w:r>
      <w:r>
        <w:rPr>
          <w:spacing w:val="-4"/>
          <w:sz w:val="20"/>
        </w:rPr>
        <w:t> </w:t>
      </w:r>
      <w:r>
        <w:rPr>
          <w:sz w:val="20"/>
        </w:rPr>
        <w:t>or</w:t>
      </w:r>
      <w:r>
        <w:rPr>
          <w:spacing w:val="-2"/>
          <w:sz w:val="20"/>
        </w:rPr>
        <w:t> </w:t>
      </w:r>
      <w:r>
        <w:rPr>
          <w:sz w:val="20"/>
        </w:rPr>
        <w:t>more</w:t>
      </w:r>
      <w:r>
        <w:rPr>
          <w:spacing w:val="-4"/>
          <w:sz w:val="20"/>
        </w:rPr>
        <w:t> </w:t>
      </w:r>
      <w:r>
        <w:rPr>
          <w:sz w:val="20"/>
        </w:rPr>
        <w:t>areas</w:t>
      </w:r>
      <w:r>
        <w:rPr>
          <w:spacing w:val="-3"/>
          <w:sz w:val="20"/>
        </w:rPr>
        <w:t> </w:t>
      </w:r>
      <w:r>
        <w:rPr>
          <w:sz w:val="20"/>
        </w:rPr>
        <w:t>is</w:t>
      </w:r>
      <w:r>
        <w:rPr>
          <w:spacing w:val="-2"/>
          <w:sz w:val="20"/>
        </w:rPr>
        <w:t> </w:t>
      </w:r>
      <w:r>
        <w:rPr>
          <w:sz w:val="20"/>
        </w:rPr>
        <w:t>counted</w:t>
      </w:r>
      <w:r>
        <w:rPr>
          <w:spacing w:val="-2"/>
          <w:sz w:val="20"/>
        </w:rPr>
        <w:t> </w:t>
      </w:r>
      <w:r>
        <w:rPr>
          <w:sz w:val="20"/>
        </w:rPr>
        <w:t>as</w:t>
      </w:r>
      <w:r>
        <w:rPr>
          <w:spacing w:val="-3"/>
          <w:sz w:val="20"/>
        </w:rPr>
        <w:t> </w:t>
      </w:r>
      <w:r>
        <w:rPr>
          <w:sz w:val="20"/>
        </w:rPr>
        <w:t>one</w:t>
      </w:r>
      <w:r>
        <w:rPr>
          <w:spacing w:val="-19"/>
          <w:sz w:val="20"/>
        </w:rPr>
        <w:t> </w:t>
      </w:r>
      <w:r>
        <w:rPr>
          <w:sz w:val="20"/>
        </w:rPr>
        <w:t>bullet:</w:t>
      </w:r>
    </w:p>
    <w:p>
      <w:pPr>
        <w:pStyle w:val="ListParagraph"/>
        <w:numPr>
          <w:ilvl w:val="1"/>
          <w:numId w:val="4"/>
        </w:numPr>
        <w:tabs>
          <w:tab w:pos="991" w:val="left" w:leader="none"/>
        </w:tabs>
        <w:spacing w:line="270" w:lineRule="exact" w:before="0" w:after="0"/>
        <w:ind w:left="990" w:right="0" w:hanging="272"/>
        <w:jc w:val="left"/>
        <w:rPr>
          <w:sz w:val="20"/>
        </w:rPr>
      </w:pPr>
      <w:r>
        <w:rPr>
          <w:sz w:val="20"/>
        </w:rPr>
        <w:t>Neck</w:t>
      </w:r>
    </w:p>
    <w:p>
      <w:pPr>
        <w:pStyle w:val="ListParagraph"/>
        <w:numPr>
          <w:ilvl w:val="1"/>
          <w:numId w:val="4"/>
        </w:numPr>
        <w:tabs>
          <w:tab w:pos="991" w:val="left" w:leader="none"/>
        </w:tabs>
        <w:spacing w:line="240" w:lineRule="auto" w:before="14" w:after="0"/>
        <w:ind w:left="990" w:right="0" w:hanging="272"/>
        <w:jc w:val="left"/>
        <w:rPr>
          <w:sz w:val="20"/>
        </w:rPr>
      </w:pPr>
      <w:r>
        <w:rPr>
          <w:sz w:val="20"/>
        </w:rPr>
        <w:t>Axillae</w:t>
      </w:r>
    </w:p>
    <w:p>
      <w:pPr>
        <w:pStyle w:val="ListParagraph"/>
        <w:numPr>
          <w:ilvl w:val="1"/>
          <w:numId w:val="4"/>
        </w:numPr>
        <w:tabs>
          <w:tab w:pos="991" w:val="left" w:leader="none"/>
        </w:tabs>
        <w:spacing w:line="240" w:lineRule="auto" w:before="8" w:after="0"/>
        <w:ind w:left="990" w:right="0" w:hanging="272"/>
        <w:jc w:val="left"/>
        <w:rPr>
          <w:sz w:val="20"/>
        </w:rPr>
      </w:pPr>
      <w:r>
        <w:rPr>
          <w:sz w:val="20"/>
        </w:rPr>
        <w:t>Groin</w:t>
      </w:r>
    </w:p>
    <w:p>
      <w:pPr>
        <w:pStyle w:val="ListParagraph"/>
        <w:numPr>
          <w:ilvl w:val="1"/>
          <w:numId w:val="4"/>
        </w:numPr>
        <w:tabs>
          <w:tab w:pos="991" w:val="left" w:leader="none"/>
        </w:tabs>
        <w:spacing w:line="240" w:lineRule="auto" w:before="13" w:after="0"/>
        <w:ind w:left="990" w:right="0" w:hanging="272"/>
        <w:jc w:val="left"/>
        <w:rPr>
          <w:sz w:val="20"/>
        </w:rPr>
      </w:pPr>
      <w:r>
        <w:rPr>
          <w:sz w:val="20"/>
        </w:rPr>
        <w:t>Other</w:t>
      </w:r>
    </w:p>
    <w:p>
      <w:pPr>
        <w:pStyle w:val="BodyText"/>
        <w:spacing w:line="276" w:lineRule="auto" w:before="209"/>
        <w:ind w:left="220" w:right="1158" w:hanging="1"/>
      </w:pPr>
      <w:r>
        <w:rPr/>
        <w:t>Verify all of the completed examination components listed in the report are documented, including the relevance/relatedness to the injury and or “reasonable and necessity” for that specified patient’s condition. Any examination bullet that is not clearly related to the injury or a patient’s specific condition will not be counted/considered in the total number of bullets for the level of service.</w:t>
      </w:r>
    </w:p>
    <w:p>
      <w:pPr>
        <w:pStyle w:val="BodyText"/>
        <w:spacing w:before="5"/>
      </w:pPr>
    </w:p>
    <w:p>
      <w:pPr>
        <w:pStyle w:val="Heading1"/>
      </w:pPr>
      <w:r>
        <w:rPr>
          <w:u w:val="thick"/>
        </w:rPr>
        <w:t>TABLE III: Medical Decision Making Component (MDM): TABLES 1,2 &amp; 3</w:t>
      </w:r>
    </w:p>
    <w:p>
      <w:pPr>
        <w:pStyle w:val="BodyText"/>
        <w:spacing w:before="10"/>
        <w:rPr>
          <w:b/>
          <w:sz w:val="12"/>
        </w:rPr>
      </w:pPr>
    </w:p>
    <w:p>
      <w:pPr>
        <w:spacing w:before="93"/>
        <w:ind w:left="119" w:right="0" w:firstLine="0"/>
        <w:jc w:val="left"/>
        <w:rPr>
          <w:b/>
          <w:sz w:val="20"/>
        </w:rPr>
      </w:pPr>
      <w:r>
        <w:rPr>
          <w:b/>
          <w:sz w:val="20"/>
        </w:rPr>
        <w:t>Overall MDM is determined by the highest 2 out of 3 categories below:</w:t>
      </w:r>
    </w:p>
    <w:p>
      <w:pPr>
        <w:pStyle w:val="BodyText"/>
        <w:rPr>
          <w:b/>
        </w:rPr>
      </w:pPr>
    </w:p>
    <w:p>
      <w:pPr>
        <w:pStyle w:val="BodyText"/>
        <w:spacing w:before="2"/>
        <w:rPr>
          <w:b/>
          <w:sz w:val="26"/>
        </w:rPr>
      </w:pPr>
    </w:p>
    <w:tbl>
      <w:tblPr>
        <w:tblW w:w="0" w:type="auto"/>
        <w:jc w:val="left"/>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9"/>
        <w:gridCol w:w="3223"/>
        <w:gridCol w:w="2705"/>
        <w:gridCol w:w="2251"/>
      </w:tblGrid>
      <w:tr>
        <w:trPr>
          <w:trHeight w:val="1161" w:hRule="atLeast"/>
        </w:trPr>
        <w:tc>
          <w:tcPr>
            <w:tcW w:w="2249" w:type="dxa"/>
          </w:tcPr>
          <w:p>
            <w:pPr>
              <w:pStyle w:val="TableParagraph"/>
              <w:rPr>
                <w:b/>
                <w:sz w:val="22"/>
              </w:rPr>
            </w:pPr>
          </w:p>
          <w:p>
            <w:pPr>
              <w:pStyle w:val="TableParagraph"/>
              <w:spacing w:line="242" w:lineRule="auto" w:before="164"/>
              <w:ind w:left="95" w:right="523"/>
              <w:rPr>
                <w:b/>
                <w:sz w:val="20"/>
              </w:rPr>
            </w:pPr>
            <w:r>
              <w:rPr>
                <w:b/>
                <w:sz w:val="20"/>
              </w:rPr>
              <w:t>Type of Decision Making</w:t>
            </w:r>
          </w:p>
        </w:tc>
        <w:tc>
          <w:tcPr>
            <w:tcW w:w="3223" w:type="dxa"/>
          </w:tcPr>
          <w:p>
            <w:pPr>
              <w:pStyle w:val="TableParagraph"/>
              <w:spacing w:line="242" w:lineRule="auto" w:before="141"/>
              <w:ind w:left="275" w:right="273" w:firstLine="88"/>
              <w:rPr>
                <w:b/>
                <w:sz w:val="20"/>
              </w:rPr>
            </w:pPr>
            <w:r>
              <w:rPr>
                <w:b/>
                <w:sz w:val="20"/>
              </w:rPr>
              <w:t>A. # of Points for the # of Diagnosis and Management</w:t>
            </w:r>
          </w:p>
          <w:p>
            <w:pPr>
              <w:pStyle w:val="TableParagraph"/>
              <w:spacing w:line="226" w:lineRule="exact"/>
              <w:ind w:left="1194"/>
              <w:rPr>
                <w:b/>
                <w:sz w:val="20"/>
              </w:rPr>
            </w:pPr>
            <w:r>
              <w:rPr>
                <w:b/>
                <w:sz w:val="20"/>
              </w:rPr>
              <w:t>Options</w:t>
            </w:r>
          </w:p>
        </w:tc>
        <w:tc>
          <w:tcPr>
            <w:tcW w:w="2705" w:type="dxa"/>
          </w:tcPr>
          <w:p>
            <w:pPr>
              <w:pStyle w:val="TableParagraph"/>
              <w:spacing w:before="6"/>
              <w:rPr>
                <w:b/>
                <w:sz w:val="19"/>
              </w:rPr>
            </w:pPr>
          </w:p>
          <w:p>
            <w:pPr>
              <w:pStyle w:val="TableParagraph"/>
              <w:ind w:left="146" w:right="228" w:firstLine="355"/>
              <w:rPr>
                <w:b/>
                <w:sz w:val="20"/>
              </w:rPr>
            </w:pPr>
            <w:r>
              <w:rPr>
                <w:b/>
                <w:sz w:val="20"/>
              </w:rPr>
              <w:t>B. # of Points for Amount and Complexity</w:t>
            </w:r>
          </w:p>
          <w:p>
            <w:pPr>
              <w:pStyle w:val="TableParagraph"/>
              <w:spacing w:before="37"/>
              <w:ind w:left="1019"/>
              <w:rPr>
                <w:b/>
                <w:sz w:val="20"/>
              </w:rPr>
            </w:pPr>
            <w:r>
              <w:rPr>
                <w:b/>
                <w:sz w:val="20"/>
              </w:rPr>
              <w:t>of Data</w:t>
            </w:r>
          </w:p>
        </w:tc>
        <w:tc>
          <w:tcPr>
            <w:tcW w:w="2251" w:type="dxa"/>
          </w:tcPr>
          <w:p>
            <w:pPr>
              <w:pStyle w:val="TableParagraph"/>
              <w:spacing w:before="6"/>
              <w:rPr>
                <w:b/>
                <w:sz w:val="19"/>
              </w:rPr>
            </w:pPr>
          </w:p>
          <w:p>
            <w:pPr>
              <w:pStyle w:val="TableParagraph"/>
              <w:ind w:left="386"/>
              <w:rPr>
                <w:b/>
                <w:sz w:val="20"/>
              </w:rPr>
            </w:pPr>
            <w:r>
              <w:rPr>
                <w:b/>
                <w:sz w:val="20"/>
              </w:rPr>
              <w:t>C. Level of Risk</w:t>
            </w:r>
          </w:p>
        </w:tc>
      </w:tr>
      <w:tr>
        <w:trPr>
          <w:trHeight w:val="282" w:hRule="atLeast"/>
        </w:trPr>
        <w:tc>
          <w:tcPr>
            <w:tcW w:w="2249" w:type="dxa"/>
          </w:tcPr>
          <w:p>
            <w:pPr>
              <w:pStyle w:val="TableParagraph"/>
              <w:spacing w:before="30"/>
              <w:ind w:left="426" w:right="415"/>
              <w:jc w:val="center"/>
              <w:rPr>
                <w:sz w:val="20"/>
              </w:rPr>
            </w:pPr>
            <w:r>
              <w:rPr>
                <w:sz w:val="20"/>
              </w:rPr>
              <w:t>Straightforward</w:t>
            </w:r>
          </w:p>
        </w:tc>
        <w:tc>
          <w:tcPr>
            <w:tcW w:w="3223" w:type="dxa"/>
          </w:tcPr>
          <w:p>
            <w:pPr>
              <w:pStyle w:val="TableParagraph"/>
              <w:spacing w:before="30"/>
              <w:ind w:left="1237" w:right="1645"/>
              <w:jc w:val="center"/>
              <w:rPr>
                <w:sz w:val="20"/>
              </w:rPr>
            </w:pPr>
            <w:r>
              <w:rPr>
                <w:sz w:val="20"/>
              </w:rPr>
              <w:t>0-1</w:t>
            </w:r>
          </w:p>
        </w:tc>
        <w:tc>
          <w:tcPr>
            <w:tcW w:w="2705" w:type="dxa"/>
          </w:tcPr>
          <w:p>
            <w:pPr>
              <w:pStyle w:val="TableParagraph"/>
              <w:spacing w:before="30"/>
              <w:ind w:left="1214" w:right="1150"/>
              <w:jc w:val="center"/>
              <w:rPr>
                <w:sz w:val="20"/>
              </w:rPr>
            </w:pPr>
            <w:r>
              <w:rPr>
                <w:sz w:val="20"/>
              </w:rPr>
              <w:t>0-1</w:t>
            </w:r>
          </w:p>
        </w:tc>
        <w:tc>
          <w:tcPr>
            <w:tcW w:w="2251" w:type="dxa"/>
          </w:tcPr>
          <w:p>
            <w:pPr>
              <w:pStyle w:val="TableParagraph"/>
              <w:spacing w:before="30"/>
              <w:ind w:left="683" w:right="666"/>
              <w:jc w:val="center"/>
              <w:rPr>
                <w:sz w:val="20"/>
              </w:rPr>
            </w:pPr>
            <w:r>
              <w:rPr>
                <w:sz w:val="20"/>
              </w:rPr>
              <w:t>Minimal</w:t>
            </w:r>
          </w:p>
        </w:tc>
      </w:tr>
      <w:tr>
        <w:trPr>
          <w:trHeight w:val="275" w:hRule="atLeast"/>
        </w:trPr>
        <w:tc>
          <w:tcPr>
            <w:tcW w:w="2249" w:type="dxa"/>
          </w:tcPr>
          <w:p>
            <w:pPr>
              <w:pStyle w:val="TableParagraph"/>
              <w:spacing w:before="26"/>
              <w:ind w:left="426" w:right="408"/>
              <w:jc w:val="center"/>
              <w:rPr>
                <w:sz w:val="20"/>
              </w:rPr>
            </w:pPr>
            <w:r>
              <w:rPr>
                <w:sz w:val="20"/>
              </w:rPr>
              <w:t>Low</w:t>
            </w:r>
          </w:p>
        </w:tc>
        <w:tc>
          <w:tcPr>
            <w:tcW w:w="3223" w:type="dxa"/>
          </w:tcPr>
          <w:p>
            <w:pPr>
              <w:pStyle w:val="TableParagraph"/>
              <w:spacing w:before="26"/>
              <w:ind w:right="409"/>
              <w:jc w:val="center"/>
              <w:rPr>
                <w:sz w:val="20"/>
              </w:rPr>
            </w:pPr>
            <w:r>
              <w:rPr>
                <w:w w:val="98"/>
                <w:sz w:val="20"/>
              </w:rPr>
              <w:t>2</w:t>
            </w:r>
          </w:p>
        </w:tc>
        <w:tc>
          <w:tcPr>
            <w:tcW w:w="2705" w:type="dxa"/>
          </w:tcPr>
          <w:p>
            <w:pPr>
              <w:pStyle w:val="TableParagraph"/>
              <w:spacing w:before="26"/>
              <w:ind w:left="44"/>
              <w:jc w:val="center"/>
              <w:rPr>
                <w:sz w:val="20"/>
              </w:rPr>
            </w:pPr>
            <w:r>
              <w:rPr>
                <w:w w:val="98"/>
                <w:sz w:val="20"/>
              </w:rPr>
              <w:t>2</w:t>
            </w:r>
          </w:p>
        </w:tc>
        <w:tc>
          <w:tcPr>
            <w:tcW w:w="2251" w:type="dxa"/>
          </w:tcPr>
          <w:p>
            <w:pPr>
              <w:pStyle w:val="TableParagraph"/>
              <w:spacing w:before="26"/>
              <w:ind w:left="683" w:right="672"/>
              <w:jc w:val="center"/>
              <w:rPr>
                <w:sz w:val="20"/>
              </w:rPr>
            </w:pPr>
            <w:r>
              <w:rPr>
                <w:sz w:val="20"/>
              </w:rPr>
              <w:t>Low</w:t>
            </w:r>
          </w:p>
        </w:tc>
      </w:tr>
      <w:tr>
        <w:trPr>
          <w:trHeight w:val="280" w:hRule="atLeast"/>
        </w:trPr>
        <w:tc>
          <w:tcPr>
            <w:tcW w:w="2249" w:type="dxa"/>
          </w:tcPr>
          <w:p>
            <w:pPr>
              <w:pStyle w:val="TableParagraph"/>
              <w:spacing w:before="28"/>
              <w:ind w:left="426" w:right="407"/>
              <w:jc w:val="center"/>
              <w:rPr>
                <w:sz w:val="20"/>
              </w:rPr>
            </w:pPr>
            <w:r>
              <w:rPr>
                <w:sz w:val="20"/>
              </w:rPr>
              <w:t>Moderate</w:t>
            </w:r>
          </w:p>
        </w:tc>
        <w:tc>
          <w:tcPr>
            <w:tcW w:w="3223" w:type="dxa"/>
          </w:tcPr>
          <w:p>
            <w:pPr>
              <w:pStyle w:val="TableParagraph"/>
              <w:spacing w:before="28"/>
              <w:ind w:right="409"/>
              <w:jc w:val="center"/>
              <w:rPr>
                <w:sz w:val="20"/>
              </w:rPr>
            </w:pPr>
            <w:r>
              <w:rPr>
                <w:w w:val="98"/>
                <w:sz w:val="20"/>
              </w:rPr>
              <w:t>3</w:t>
            </w:r>
          </w:p>
        </w:tc>
        <w:tc>
          <w:tcPr>
            <w:tcW w:w="2705" w:type="dxa"/>
          </w:tcPr>
          <w:p>
            <w:pPr>
              <w:pStyle w:val="TableParagraph"/>
              <w:spacing w:before="28"/>
              <w:ind w:left="44"/>
              <w:jc w:val="center"/>
              <w:rPr>
                <w:sz w:val="20"/>
              </w:rPr>
            </w:pPr>
            <w:r>
              <w:rPr>
                <w:w w:val="98"/>
                <w:sz w:val="20"/>
              </w:rPr>
              <w:t>3</w:t>
            </w:r>
          </w:p>
        </w:tc>
        <w:tc>
          <w:tcPr>
            <w:tcW w:w="2251" w:type="dxa"/>
          </w:tcPr>
          <w:p>
            <w:pPr>
              <w:pStyle w:val="TableParagraph"/>
              <w:spacing w:before="28"/>
              <w:ind w:left="683" w:right="672"/>
              <w:jc w:val="center"/>
              <w:rPr>
                <w:sz w:val="20"/>
              </w:rPr>
            </w:pPr>
            <w:r>
              <w:rPr>
                <w:sz w:val="20"/>
              </w:rPr>
              <w:t>Moderate</w:t>
            </w:r>
          </w:p>
        </w:tc>
      </w:tr>
      <w:tr>
        <w:trPr>
          <w:trHeight w:val="301" w:hRule="atLeast"/>
        </w:trPr>
        <w:tc>
          <w:tcPr>
            <w:tcW w:w="2249" w:type="dxa"/>
          </w:tcPr>
          <w:p>
            <w:pPr>
              <w:pStyle w:val="TableParagraph"/>
              <w:spacing w:before="38"/>
              <w:ind w:left="426" w:right="409"/>
              <w:jc w:val="center"/>
              <w:rPr>
                <w:sz w:val="20"/>
              </w:rPr>
            </w:pPr>
            <w:r>
              <w:rPr>
                <w:sz w:val="20"/>
              </w:rPr>
              <w:t>High</w:t>
            </w:r>
          </w:p>
        </w:tc>
        <w:tc>
          <w:tcPr>
            <w:tcW w:w="3223" w:type="dxa"/>
          </w:tcPr>
          <w:p>
            <w:pPr>
              <w:pStyle w:val="TableParagraph"/>
              <w:spacing w:before="38"/>
              <w:ind w:left="1237" w:right="1635"/>
              <w:jc w:val="center"/>
              <w:rPr>
                <w:sz w:val="20"/>
              </w:rPr>
            </w:pPr>
            <w:r>
              <w:rPr>
                <w:sz w:val="20"/>
              </w:rPr>
              <w:t>4+</w:t>
            </w:r>
          </w:p>
        </w:tc>
        <w:tc>
          <w:tcPr>
            <w:tcW w:w="2705" w:type="dxa"/>
          </w:tcPr>
          <w:p>
            <w:pPr>
              <w:pStyle w:val="TableParagraph"/>
              <w:spacing w:before="38"/>
              <w:ind w:left="1205" w:right="1150"/>
              <w:jc w:val="center"/>
              <w:rPr>
                <w:sz w:val="20"/>
              </w:rPr>
            </w:pPr>
            <w:r>
              <w:rPr>
                <w:sz w:val="20"/>
              </w:rPr>
              <w:t>4+</w:t>
            </w:r>
          </w:p>
        </w:tc>
        <w:tc>
          <w:tcPr>
            <w:tcW w:w="2251" w:type="dxa"/>
          </w:tcPr>
          <w:p>
            <w:pPr>
              <w:pStyle w:val="TableParagraph"/>
              <w:spacing w:before="38"/>
              <w:ind w:left="681" w:right="672"/>
              <w:jc w:val="center"/>
              <w:rPr>
                <w:sz w:val="20"/>
              </w:rPr>
            </w:pPr>
            <w:r>
              <w:rPr>
                <w:sz w:val="20"/>
              </w:rPr>
              <w:t>High</w:t>
            </w:r>
          </w:p>
        </w:tc>
      </w:tr>
    </w:tbl>
    <w:p>
      <w:pPr>
        <w:spacing w:after="0"/>
        <w:jc w:val="center"/>
        <w:rPr>
          <w:sz w:val="20"/>
        </w:rPr>
        <w:sectPr>
          <w:pgSz w:w="12240" w:h="15840"/>
          <w:pgMar w:header="0" w:footer="441" w:top="1240" w:bottom="720" w:left="500" w:right="580"/>
        </w:sectPr>
      </w:pPr>
    </w:p>
    <w:p>
      <w:pPr>
        <w:spacing w:before="75"/>
        <w:ind w:left="450" w:right="0" w:firstLine="0"/>
        <w:jc w:val="left"/>
        <w:rPr>
          <w:b/>
          <w:sz w:val="20"/>
        </w:rPr>
      </w:pPr>
      <w:r>
        <w:rPr>
          <w:b/>
          <w:sz w:val="20"/>
          <w:u w:val="thick"/>
        </w:rPr>
        <w:t>TABLE 1 - Number of Diagnosis and Management Options:</w:t>
      </w:r>
    </w:p>
    <w:p>
      <w:pPr>
        <w:pStyle w:val="BodyText"/>
        <w:spacing w:before="5" w:after="1"/>
        <w:rPr>
          <w:b/>
        </w:r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800"/>
        <w:gridCol w:w="629"/>
        <w:gridCol w:w="1891"/>
      </w:tblGrid>
      <w:tr>
        <w:trPr>
          <w:trHeight w:val="508" w:hRule="atLeast"/>
        </w:trPr>
        <w:tc>
          <w:tcPr>
            <w:tcW w:w="5940" w:type="dxa"/>
          </w:tcPr>
          <w:p>
            <w:pPr>
              <w:pStyle w:val="TableParagraph"/>
              <w:spacing w:before="126"/>
              <w:ind w:left="112"/>
              <w:rPr>
                <w:b/>
                <w:sz w:val="20"/>
              </w:rPr>
            </w:pPr>
            <w:r>
              <w:rPr>
                <w:b/>
                <w:sz w:val="20"/>
              </w:rPr>
              <w:t>Category of Problem(s)</w:t>
            </w:r>
          </w:p>
        </w:tc>
        <w:tc>
          <w:tcPr>
            <w:tcW w:w="1800" w:type="dxa"/>
          </w:tcPr>
          <w:p>
            <w:pPr>
              <w:pStyle w:val="TableParagraph"/>
              <w:spacing w:line="250" w:lineRule="atLeast" w:before="3"/>
              <w:ind w:left="112"/>
              <w:rPr>
                <w:b/>
                <w:sz w:val="20"/>
              </w:rPr>
            </w:pPr>
            <w:r>
              <w:rPr>
                <w:b/>
                <w:sz w:val="20"/>
              </w:rPr>
              <w:t>Occurrence of Problem(s)</w:t>
            </w:r>
          </w:p>
        </w:tc>
        <w:tc>
          <w:tcPr>
            <w:tcW w:w="629" w:type="dxa"/>
          </w:tcPr>
          <w:p>
            <w:pPr>
              <w:pStyle w:val="TableParagraph"/>
              <w:rPr>
                <w:rFonts w:ascii="Times New Roman"/>
                <w:sz w:val="18"/>
              </w:rPr>
            </w:pPr>
          </w:p>
        </w:tc>
        <w:tc>
          <w:tcPr>
            <w:tcW w:w="1891" w:type="dxa"/>
          </w:tcPr>
          <w:p>
            <w:pPr>
              <w:pStyle w:val="TableParagraph"/>
              <w:spacing w:before="8"/>
              <w:rPr>
                <w:b/>
                <w:sz w:val="19"/>
              </w:rPr>
            </w:pPr>
          </w:p>
          <w:p>
            <w:pPr>
              <w:pStyle w:val="TableParagraph"/>
              <w:spacing w:before="1"/>
              <w:ind w:left="659" w:right="647"/>
              <w:jc w:val="center"/>
              <w:rPr>
                <w:b/>
                <w:sz w:val="20"/>
              </w:rPr>
            </w:pPr>
            <w:r>
              <w:rPr>
                <w:b/>
                <w:sz w:val="20"/>
              </w:rPr>
              <w:t>Value</w:t>
            </w:r>
          </w:p>
        </w:tc>
      </w:tr>
      <w:tr>
        <w:trPr>
          <w:trHeight w:val="261" w:hRule="atLeast"/>
        </w:trPr>
        <w:tc>
          <w:tcPr>
            <w:tcW w:w="5940" w:type="dxa"/>
          </w:tcPr>
          <w:p>
            <w:pPr>
              <w:pStyle w:val="TableParagraph"/>
              <w:spacing w:line="213" w:lineRule="exact" w:before="28"/>
              <w:ind w:left="112"/>
              <w:rPr>
                <w:sz w:val="20"/>
              </w:rPr>
            </w:pPr>
            <w:r>
              <w:rPr>
                <w:sz w:val="20"/>
              </w:rPr>
              <w:t>Self-limited or minor problem</w:t>
            </w:r>
          </w:p>
        </w:tc>
        <w:tc>
          <w:tcPr>
            <w:tcW w:w="1800" w:type="dxa"/>
          </w:tcPr>
          <w:p>
            <w:pPr>
              <w:pStyle w:val="TableParagraph"/>
              <w:spacing w:line="211" w:lineRule="exact" w:before="30"/>
              <w:ind w:left="446"/>
              <w:rPr>
                <w:sz w:val="20"/>
              </w:rPr>
            </w:pPr>
            <w:r>
              <w:rPr>
                <w:sz w:val="20"/>
              </w:rPr>
              <w:t>(max = 2)</w:t>
            </w:r>
          </w:p>
        </w:tc>
        <w:tc>
          <w:tcPr>
            <w:tcW w:w="629" w:type="dxa"/>
          </w:tcPr>
          <w:p>
            <w:pPr>
              <w:pStyle w:val="TableParagraph"/>
              <w:spacing w:line="211" w:lineRule="exact" w:before="30"/>
              <w:ind w:left="1"/>
              <w:jc w:val="center"/>
              <w:rPr>
                <w:sz w:val="20"/>
              </w:rPr>
            </w:pPr>
            <w:r>
              <w:rPr>
                <w:w w:val="98"/>
                <w:sz w:val="20"/>
              </w:rPr>
              <w:t>X</w:t>
            </w:r>
          </w:p>
        </w:tc>
        <w:tc>
          <w:tcPr>
            <w:tcW w:w="1891" w:type="dxa"/>
          </w:tcPr>
          <w:p>
            <w:pPr>
              <w:pStyle w:val="TableParagraph"/>
              <w:spacing w:line="211" w:lineRule="exact" w:before="30"/>
              <w:ind w:left="13"/>
              <w:jc w:val="center"/>
              <w:rPr>
                <w:sz w:val="20"/>
              </w:rPr>
            </w:pPr>
            <w:r>
              <w:rPr>
                <w:w w:val="98"/>
                <w:sz w:val="20"/>
              </w:rPr>
              <w:t>1</w:t>
            </w:r>
          </w:p>
        </w:tc>
      </w:tr>
      <w:tr>
        <w:trPr>
          <w:trHeight w:val="258" w:hRule="atLeast"/>
        </w:trPr>
        <w:tc>
          <w:tcPr>
            <w:tcW w:w="5940" w:type="dxa"/>
          </w:tcPr>
          <w:p>
            <w:pPr>
              <w:pStyle w:val="TableParagraph"/>
              <w:spacing w:line="211" w:lineRule="exact" w:before="28"/>
              <w:ind w:left="112"/>
              <w:rPr>
                <w:sz w:val="20"/>
              </w:rPr>
            </w:pPr>
            <w:r>
              <w:rPr>
                <w:sz w:val="20"/>
              </w:rPr>
              <w:t>Established problem, stable or improved</w:t>
            </w:r>
          </w:p>
        </w:tc>
        <w:tc>
          <w:tcPr>
            <w:tcW w:w="1800" w:type="dxa"/>
          </w:tcPr>
          <w:p>
            <w:pPr>
              <w:pStyle w:val="TableParagraph"/>
              <w:rPr>
                <w:rFonts w:ascii="Times New Roman"/>
                <w:sz w:val="18"/>
              </w:rPr>
            </w:pPr>
          </w:p>
        </w:tc>
        <w:tc>
          <w:tcPr>
            <w:tcW w:w="629" w:type="dxa"/>
          </w:tcPr>
          <w:p>
            <w:pPr>
              <w:pStyle w:val="TableParagraph"/>
              <w:spacing w:line="211" w:lineRule="exact" w:before="28"/>
              <w:ind w:left="1"/>
              <w:jc w:val="center"/>
              <w:rPr>
                <w:sz w:val="20"/>
              </w:rPr>
            </w:pPr>
            <w:r>
              <w:rPr>
                <w:w w:val="98"/>
                <w:sz w:val="20"/>
              </w:rPr>
              <w:t>X</w:t>
            </w:r>
          </w:p>
        </w:tc>
        <w:tc>
          <w:tcPr>
            <w:tcW w:w="1891" w:type="dxa"/>
          </w:tcPr>
          <w:p>
            <w:pPr>
              <w:pStyle w:val="TableParagraph"/>
              <w:spacing w:line="211" w:lineRule="exact" w:before="28"/>
              <w:ind w:left="13"/>
              <w:jc w:val="center"/>
              <w:rPr>
                <w:sz w:val="20"/>
              </w:rPr>
            </w:pPr>
            <w:r>
              <w:rPr>
                <w:w w:val="98"/>
                <w:sz w:val="20"/>
              </w:rPr>
              <w:t>1</w:t>
            </w:r>
          </w:p>
        </w:tc>
      </w:tr>
      <w:tr>
        <w:trPr>
          <w:trHeight w:val="258" w:hRule="atLeast"/>
        </w:trPr>
        <w:tc>
          <w:tcPr>
            <w:tcW w:w="5940" w:type="dxa"/>
          </w:tcPr>
          <w:p>
            <w:pPr>
              <w:pStyle w:val="TableParagraph"/>
              <w:spacing w:line="213" w:lineRule="exact" w:before="26"/>
              <w:ind w:left="112"/>
              <w:rPr>
                <w:sz w:val="20"/>
              </w:rPr>
            </w:pPr>
            <w:r>
              <w:rPr>
                <w:sz w:val="20"/>
              </w:rPr>
              <w:t>Established problem, minor worsening</w:t>
            </w:r>
          </w:p>
        </w:tc>
        <w:tc>
          <w:tcPr>
            <w:tcW w:w="1800" w:type="dxa"/>
          </w:tcPr>
          <w:p>
            <w:pPr>
              <w:pStyle w:val="TableParagraph"/>
              <w:rPr>
                <w:rFonts w:ascii="Times New Roman"/>
                <w:sz w:val="18"/>
              </w:rPr>
            </w:pPr>
          </w:p>
        </w:tc>
        <w:tc>
          <w:tcPr>
            <w:tcW w:w="629" w:type="dxa"/>
          </w:tcPr>
          <w:p>
            <w:pPr>
              <w:pStyle w:val="TableParagraph"/>
              <w:spacing w:line="213" w:lineRule="exact" w:before="26"/>
              <w:ind w:left="1"/>
              <w:jc w:val="center"/>
              <w:rPr>
                <w:sz w:val="20"/>
              </w:rPr>
            </w:pPr>
            <w:r>
              <w:rPr>
                <w:w w:val="98"/>
                <w:sz w:val="20"/>
              </w:rPr>
              <w:t>X</w:t>
            </w:r>
          </w:p>
        </w:tc>
        <w:tc>
          <w:tcPr>
            <w:tcW w:w="1891" w:type="dxa"/>
          </w:tcPr>
          <w:p>
            <w:pPr>
              <w:pStyle w:val="TableParagraph"/>
              <w:spacing w:line="213" w:lineRule="exact" w:before="26"/>
              <w:ind w:left="13"/>
              <w:jc w:val="center"/>
              <w:rPr>
                <w:sz w:val="20"/>
              </w:rPr>
            </w:pPr>
            <w:r>
              <w:rPr>
                <w:w w:val="98"/>
                <w:sz w:val="20"/>
              </w:rPr>
              <w:t>2</w:t>
            </w:r>
          </w:p>
        </w:tc>
      </w:tr>
      <w:tr>
        <w:trPr>
          <w:trHeight w:val="460" w:hRule="atLeast"/>
        </w:trPr>
        <w:tc>
          <w:tcPr>
            <w:tcW w:w="5940" w:type="dxa"/>
          </w:tcPr>
          <w:p>
            <w:pPr>
              <w:pStyle w:val="TableParagraph"/>
              <w:spacing w:line="230" w:lineRule="exact" w:before="3"/>
              <w:ind w:left="115"/>
              <w:rPr>
                <w:sz w:val="20"/>
              </w:rPr>
            </w:pPr>
            <w:r>
              <w:rPr>
                <w:sz w:val="20"/>
              </w:rPr>
              <w:t>Established patient with worsening of condition and no additional workup planned</w:t>
            </w:r>
          </w:p>
        </w:tc>
        <w:tc>
          <w:tcPr>
            <w:tcW w:w="1800" w:type="dxa"/>
          </w:tcPr>
          <w:p>
            <w:pPr>
              <w:pStyle w:val="TableParagraph"/>
              <w:spacing w:before="2"/>
              <w:ind w:left="475"/>
              <w:rPr>
                <w:sz w:val="20"/>
              </w:rPr>
            </w:pPr>
            <w:r>
              <w:rPr>
                <w:sz w:val="20"/>
              </w:rPr>
              <w:t>(max = 1)</w:t>
            </w:r>
          </w:p>
        </w:tc>
        <w:tc>
          <w:tcPr>
            <w:tcW w:w="629" w:type="dxa"/>
          </w:tcPr>
          <w:p>
            <w:pPr>
              <w:pStyle w:val="TableParagraph"/>
              <w:spacing w:before="2"/>
              <w:ind w:left="7"/>
              <w:jc w:val="center"/>
              <w:rPr>
                <w:sz w:val="20"/>
              </w:rPr>
            </w:pPr>
            <w:r>
              <w:rPr>
                <w:w w:val="99"/>
                <w:sz w:val="20"/>
              </w:rPr>
              <w:t>X</w:t>
            </w:r>
          </w:p>
        </w:tc>
        <w:tc>
          <w:tcPr>
            <w:tcW w:w="1891" w:type="dxa"/>
          </w:tcPr>
          <w:p>
            <w:pPr>
              <w:pStyle w:val="TableParagraph"/>
              <w:spacing w:line="229" w:lineRule="exact"/>
              <w:ind w:left="4"/>
              <w:jc w:val="center"/>
              <w:rPr>
                <w:b/>
                <w:sz w:val="20"/>
              </w:rPr>
            </w:pPr>
            <w:r>
              <w:rPr>
                <w:b/>
                <w:w w:val="99"/>
                <w:sz w:val="20"/>
              </w:rPr>
              <w:t>3</w:t>
            </w:r>
          </w:p>
        </w:tc>
      </w:tr>
      <w:tr>
        <w:trPr>
          <w:trHeight w:val="457" w:hRule="atLeast"/>
        </w:trPr>
        <w:tc>
          <w:tcPr>
            <w:tcW w:w="5940" w:type="dxa"/>
          </w:tcPr>
          <w:p>
            <w:pPr>
              <w:pStyle w:val="TableParagraph"/>
              <w:spacing w:line="230" w:lineRule="exact"/>
              <w:ind w:left="112" w:right="548" w:firstLine="2"/>
              <w:rPr>
                <w:sz w:val="20"/>
              </w:rPr>
            </w:pPr>
            <w:r>
              <w:rPr>
                <w:sz w:val="20"/>
              </w:rPr>
              <w:t>Established patient with less than anticipated improvement, Worsening of condition and additional workup planned</w:t>
            </w:r>
          </w:p>
        </w:tc>
        <w:tc>
          <w:tcPr>
            <w:tcW w:w="1800" w:type="dxa"/>
          </w:tcPr>
          <w:p>
            <w:pPr>
              <w:pStyle w:val="TableParagraph"/>
              <w:rPr>
                <w:rFonts w:ascii="Times New Roman"/>
                <w:sz w:val="18"/>
              </w:rPr>
            </w:pPr>
          </w:p>
        </w:tc>
        <w:tc>
          <w:tcPr>
            <w:tcW w:w="629" w:type="dxa"/>
          </w:tcPr>
          <w:p>
            <w:pPr>
              <w:pStyle w:val="TableParagraph"/>
              <w:spacing w:line="227" w:lineRule="exact"/>
              <w:ind w:right="1"/>
              <w:jc w:val="center"/>
              <w:rPr>
                <w:sz w:val="20"/>
              </w:rPr>
            </w:pPr>
            <w:r>
              <w:rPr>
                <w:w w:val="99"/>
                <w:sz w:val="20"/>
              </w:rPr>
              <w:t>X</w:t>
            </w:r>
          </w:p>
        </w:tc>
        <w:tc>
          <w:tcPr>
            <w:tcW w:w="1891" w:type="dxa"/>
          </w:tcPr>
          <w:p>
            <w:pPr>
              <w:pStyle w:val="TableParagraph"/>
              <w:spacing w:line="227" w:lineRule="exact"/>
              <w:ind w:left="14"/>
              <w:jc w:val="center"/>
              <w:rPr>
                <w:sz w:val="20"/>
              </w:rPr>
            </w:pPr>
            <w:r>
              <w:rPr>
                <w:w w:val="99"/>
                <w:sz w:val="20"/>
              </w:rPr>
              <w:t>4</w:t>
            </w:r>
          </w:p>
        </w:tc>
      </w:tr>
      <w:tr>
        <w:trPr>
          <w:trHeight w:val="331" w:hRule="atLeast"/>
        </w:trPr>
        <w:tc>
          <w:tcPr>
            <w:tcW w:w="5940" w:type="dxa"/>
          </w:tcPr>
          <w:p>
            <w:pPr>
              <w:pStyle w:val="TableParagraph"/>
              <w:spacing w:before="26"/>
              <w:ind w:left="112"/>
              <w:rPr>
                <w:sz w:val="20"/>
              </w:rPr>
            </w:pPr>
            <w:r>
              <w:rPr>
                <w:sz w:val="20"/>
              </w:rPr>
              <w:t>New problem with no additional workup planned</w:t>
            </w:r>
          </w:p>
        </w:tc>
        <w:tc>
          <w:tcPr>
            <w:tcW w:w="1800" w:type="dxa"/>
          </w:tcPr>
          <w:p>
            <w:pPr>
              <w:pStyle w:val="TableParagraph"/>
              <w:spacing w:line="227" w:lineRule="exact"/>
              <w:ind w:left="475"/>
              <w:rPr>
                <w:sz w:val="20"/>
              </w:rPr>
            </w:pPr>
            <w:r>
              <w:rPr>
                <w:sz w:val="20"/>
              </w:rPr>
              <w:t>(max = 1)</w:t>
            </w:r>
          </w:p>
        </w:tc>
        <w:tc>
          <w:tcPr>
            <w:tcW w:w="629" w:type="dxa"/>
          </w:tcPr>
          <w:p>
            <w:pPr>
              <w:pStyle w:val="TableParagraph"/>
              <w:spacing w:line="227" w:lineRule="exact"/>
              <w:ind w:left="7"/>
              <w:jc w:val="center"/>
              <w:rPr>
                <w:sz w:val="20"/>
              </w:rPr>
            </w:pPr>
            <w:r>
              <w:rPr>
                <w:w w:val="99"/>
                <w:sz w:val="20"/>
              </w:rPr>
              <w:t>X</w:t>
            </w:r>
          </w:p>
        </w:tc>
        <w:tc>
          <w:tcPr>
            <w:tcW w:w="1891" w:type="dxa"/>
          </w:tcPr>
          <w:p>
            <w:pPr>
              <w:pStyle w:val="TableParagraph"/>
              <w:spacing w:line="225" w:lineRule="exact"/>
              <w:ind w:left="4"/>
              <w:jc w:val="center"/>
              <w:rPr>
                <w:b/>
                <w:sz w:val="20"/>
              </w:rPr>
            </w:pPr>
            <w:r>
              <w:rPr>
                <w:b/>
                <w:w w:val="99"/>
                <w:sz w:val="20"/>
              </w:rPr>
              <w:t>3</w:t>
            </w:r>
          </w:p>
        </w:tc>
      </w:tr>
      <w:tr>
        <w:trPr>
          <w:trHeight w:val="301" w:hRule="atLeast"/>
        </w:trPr>
        <w:tc>
          <w:tcPr>
            <w:tcW w:w="5940" w:type="dxa"/>
          </w:tcPr>
          <w:p>
            <w:pPr>
              <w:pStyle w:val="TableParagraph"/>
              <w:spacing w:before="28"/>
              <w:ind w:left="112"/>
              <w:rPr>
                <w:sz w:val="20"/>
              </w:rPr>
            </w:pPr>
            <w:r>
              <w:rPr>
                <w:sz w:val="20"/>
              </w:rPr>
              <w:t>New problem with additional workup planned</w:t>
            </w:r>
          </w:p>
        </w:tc>
        <w:tc>
          <w:tcPr>
            <w:tcW w:w="1800" w:type="dxa"/>
          </w:tcPr>
          <w:p>
            <w:pPr>
              <w:pStyle w:val="TableParagraph"/>
              <w:rPr>
                <w:rFonts w:ascii="Times New Roman"/>
                <w:sz w:val="18"/>
              </w:rPr>
            </w:pPr>
          </w:p>
        </w:tc>
        <w:tc>
          <w:tcPr>
            <w:tcW w:w="629" w:type="dxa"/>
          </w:tcPr>
          <w:p>
            <w:pPr>
              <w:pStyle w:val="TableParagraph"/>
              <w:spacing w:line="229" w:lineRule="exact"/>
              <w:ind w:left="1"/>
              <w:jc w:val="center"/>
              <w:rPr>
                <w:sz w:val="20"/>
              </w:rPr>
            </w:pPr>
            <w:r>
              <w:rPr>
                <w:w w:val="98"/>
                <w:sz w:val="20"/>
              </w:rPr>
              <w:t>X</w:t>
            </w:r>
          </w:p>
        </w:tc>
        <w:tc>
          <w:tcPr>
            <w:tcW w:w="1891" w:type="dxa"/>
          </w:tcPr>
          <w:p>
            <w:pPr>
              <w:pStyle w:val="TableParagraph"/>
              <w:spacing w:line="229" w:lineRule="exact"/>
              <w:ind w:left="13"/>
              <w:jc w:val="center"/>
              <w:rPr>
                <w:sz w:val="20"/>
              </w:rPr>
            </w:pPr>
            <w:r>
              <w:rPr>
                <w:w w:val="98"/>
                <w:sz w:val="20"/>
              </w:rPr>
              <w:t>4</w:t>
            </w:r>
          </w:p>
        </w:tc>
      </w:tr>
    </w:tbl>
    <w:p>
      <w:pPr>
        <w:pStyle w:val="BodyText"/>
        <w:spacing w:before="2"/>
        <w:rPr>
          <w:b/>
        </w:rPr>
      </w:pPr>
    </w:p>
    <w:p>
      <w:pPr>
        <w:spacing w:before="0"/>
        <w:ind w:left="450" w:right="0" w:firstLine="0"/>
        <w:jc w:val="left"/>
        <w:rPr>
          <w:b/>
          <w:sz w:val="20"/>
        </w:rPr>
      </w:pPr>
      <w:r>
        <w:rPr>
          <w:b/>
          <w:sz w:val="20"/>
          <w:u w:val="thick"/>
        </w:rPr>
        <w:t>TABLE 2 - Amount and/or Complexity of Data Reviewed:</w:t>
      </w:r>
    </w:p>
    <w:p>
      <w:pPr>
        <w:pStyle w:val="BodyText"/>
        <w:spacing w:before="8" w:after="1"/>
        <w:rPr>
          <w:b/>
        </w:r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68"/>
        <w:gridCol w:w="1080"/>
      </w:tblGrid>
      <w:tr>
        <w:trPr>
          <w:trHeight w:val="277" w:hRule="atLeast"/>
        </w:trPr>
        <w:tc>
          <w:tcPr>
            <w:tcW w:w="9168" w:type="dxa"/>
          </w:tcPr>
          <w:p>
            <w:pPr>
              <w:pStyle w:val="TableParagraph"/>
              <w:spacing w:before="26"/>
              <w:ind w:left="112"/>
              <w:rPr>
                <w:b/>
                <w:sz w:val="20"/>
              </w:rPr>
            </w:pPr>
            <w:r>
              <w:rPr>
                <w:b/>
                <w:sz w:val="20"/>
              </w:rPr>
              <w:t>Amount and/or Complexity of Data Reviewed</w:t>
            </w:r>
          </w:p>
        </w:tc>
        <w:tc>
          <w:tcPr>
            <w:tcW w:w="1080" w:type="dxa"/>
          </w:tcPr>
          <w:p>
            <w:pPr>
              <w:pStyle w:val="TableParagraph"/>
              <w:spacing w:line="229" w:lineRule="exact"/>
              <w:ind w:left="239" w:right="234"/>
              <w:jc w:val="center"/>
              <w:rPr>
                <w:sz w:val="20"/>
              </w:rPr>
            </w:pPr>
            <w:r>
              <w:rPr>
                <w:sz w:val="20"/>
              </w:rPr>
              <w:t>Points</w:t>
            </w:r>
          </w:p>
        </w:tc>
      </w:tr>
      <w:tr>
        <w:trPr>
          <w:trHeight w:val="299" w:hRule="atLeast"/>
        </w:trPr>
        <w:tc>
          <w:tcPr>
            <w:tcW w:w="9168" w:type="dxa"/>
          </w:tcPr>
          <w:p>
            <w:pPr>
              <w:pStyle w:val="TableParagraph"/>
              <w:spacing w:before="38"/>
              <w:ind w:left="112"/>
              <w:rPr>
                <w:sz w:val="20"/>
              </w:rPr>
            </w:pPr>
            <w:r>
              <w:rPr>
                <w:sz w:val="20"/>
              </w:rPr>
              <w:t>Lab(s) ordered and/or reports reviewed</w:t>
            </w:r>
          </w:p>
        </w:tc>
        <w:tc>
          <w:tcPr>
            <w:tcW w:w="1080" w:type="dxa"/>
          </w:tcPr>
          <w:p>
            <w:pPr>
              <w:pStyle w:val="TableParagraph"/>
              <w:spacing w:before="38"/>
              <w:ind w:left="13"/>
              <w:jc w:val="center"/>
              <w:rPr>
                <w:sz w:val="20"/>
              </w:rPr>
            </w:pPr>
            <w:r>
              <w:rPr>
                <w:w w:val="98"/>
                <w:sz w:val="20"/>
              </w:rPr>
              <w:t>1</w:t>
            </w:r>
          </w:p>
        </w:tc>
      </w:tr>
      <w:tr>
        <w:trPr>
          <w:trHeight w:val="278" w:hRule="atLeast"/>
        </w:trPr>
        <w:tc>
          <w:tcPr>
            <w:tcW w:w="9168" w:type="dxa"/>
          </w:tcPr>
          <w:p>
            <w:pPr>
              <w:pStyle w:val="TableParagraph"/>
              <w:spacing w:before="28"/>
              <w:ind w:left="112"/>
              <w:rPr>
                <w:sz w:val="20"/>
              </w:rPr>
            </w:pPr>
            <w:r>
              <w:rPr>
                <w:sz w:val="20"/>
              </w:rPr>
              <w:t>X-ray (s) ordered and/or reports reviewed</w:t>
            </w:r>
          </w:p>
        </w:tc>
        <w:tc>
          <w:tcPr>
            <w:tcW w:w="1080" w:type="dxa"/>
          </w:tcPr>
          <w:p>
            <w:pPr>
              <w:pStyle w:val="TableParagraph"/>
              <w:spacing w:before="28"/>
              <w:ind w:left="13"/>
              <w:jc w:val="center"/>
              <w:rPr>
                <w:sz w:val="20"/>
              </w:rPr>
            </w:pPr>
            <w:r>
              <w:rPr>
                <w:w w:val="98"/>
                <w:sz w:val="20"/>
              </w:rPr>
              <w:t>1</w:t>
            </w:r>
          </w:p>
        </w:tc>
      </w:tr>
      <w:tr>
        <w:trPr>
          <w:trHeight w:val="277" w:hRule="atLeast"/>
        </w:trPr>
        <w:tc>
          <w:tcPr>
            <w:tcW w:w="9168" w:type="dxa"/>
          </w:tcPr>
          <w:p>
            <w:pPr>
              <w:pStyle w:val="TableParagraph"/>
              <w:spacing w:before="28"/>
              <w:ind w:left="112"/>
              <w:rPr>
                <w:sz w:val="20"/>
              </w:rPr>
            </w:pPr>
            <w:r>
              <w:rPr>
                <w:sz w:val="20"/>
              </w:rPr>
              <w:t>Discussion of test results with performing physician</w:t>
            </w:r>
          </w:p>
        </w:tc>
        <w:tc>
          <w:tcPr>
            <w:tcW w:w="1080" w:type="dxa"/>
          </w:tcPr>
          <w:p>
            <w:pPr>
              <w:pStyle w:val="TableParagraph"/>
              <w:spacing w:before="28"/>
              <w:ind w:left="13"/>
              <w:jc w:val="center"/>
              <w:rPr>
                <w:sz w:val="20"/>
              </w:rPr>
            </w:pPr>
            <w:r>
              <w:rPr>
                <w:w w:val="98"/>
                <w:sz w:val="20"/>
              </w:rPr>
              <w:t>1</w:t>
            </w:r>
          </w:p>
        </w:tc>
      </w:tr>
      <w:tr>
        <w:trPr>
          <w:trHeight w:val="280" w:hRule="atLeast"/>
        </w:trPr>
        <w:tc>
          <w:tcPr>
            <w:tcW w:w="9168" w:type="dxa"/>
          </w:tcPr>
          <w:p>
            <w:pPr>
              <w:pStyle w:val="TableParagraph"/>
              <w:spacing w:before="30"/>
              <w:ind w:left="112"/>
              <w:rPr>
                <w:sz w:val="20"/>
              </w:rPr>
            </w:pPr>
            <w:r>
              <w:rPr>
                <w:sz w:val="20"/>
              </w:rPr>
              <w:t>Decision to obtain old records and/or obtain history from someone other than the patient</w:t>
            </w:r>
          </w:p>
        </w:tc>
        <w:tc>
          <w:tcPr>
            <w:tcW w:w="1080" w:type="dxa"/>
          </w:tcPr>
          <w:p>
            <w:pPr>
              <w:pStyle w:val="TableParagraph"/>
              <w:spacing w:before="30"/>
              <w:ind w:left="13"/>
              <w:jc w:val="center"/>
              <w:rPr>
                <w:sz w:val="20"/>
              </w:rPr>
            </w:pPr>
            <w:r>
              <w:rPr>
                <w:w w:val="98"/>
                <w:sz w:val="20"/>
              </w:rPr>
              <w:t>1</w:t>
            </w:r>
          </w:p>
        </w:tc>
      </w:tr>
      <w:tr>
        <w:trPr>
          <w:trHeight w:val="995" w:hRule="atLeast"/>
        </w:trPr>
        <w:tc>
          <w:tcPr>
            <w:tcW w:w="9168" w:type="dxa"/>
          </w:tcPr>
          <w:p>
            <w:pPr>
              <w:pStyle w:val="TableParagraph"/>
              <w:spacing w:line="242" w:lineRule="auto" w:before="182"/>
              <w:ind w:left="124" w:right="598" w:hanging="10"/>
              <w:rPr>
                <w:sz w:val="20"/>
              </w:rPr>
            </w:pPr>
            <w:r>
              <w:rPr>
                <w:sz w:val="20"/>
              </w:rPr>
              <w:t>Medicine section (CPT® 90701-99199) ordered and /or physical therapy reports reviewed and commented on progress (state whether the patient is progressing and how they are functionally progressing or not and document any planned changes to the plan of care).</w:t>
            </w:r>
          </w:p>
        </w:tc>
        <w:tc>
          <w:tcPr>
            <w:tcW w:w="1080" w:type="dxa"/>
          </w:tcPr>
          <w:p>
            <w:pPr>
              <w:pStyle w:val="TableParagraph"/>
              <w:rPr>
                <w:b/>
                <w:sz w:val="22"/>
              </w:rPr>
            </w:pPr>
          </w:p>
          <w:p>
            <w:pPr>
              <w:pStyle w:val="TableParagraph"/>
              <w:spacing w:before="4"/>
              <w:rPr>
                <w:b/>
                <w:sz w:val="21"/>
              </w:rPr>
            </w:pPr>
          </w:p>
          <w:p>
            <w:pPr>
              <w:pStyle w:val="TableParagraph"/>
              <w:ind w:left="13"/>
              <w:jc w:val="center"/>
              <w:rPr>
                <w:sz w:val="20"/>
              </w:rPr>
            </w:pPr>
            <w:r>
              <w:rPr>
                <w:w w:val="98"/>
                <w:sz w:val="20"/>
              </w:rPr>
              <w:t>2</w:t>
            </w:r>
          </w:p>
        </w:tc>
      </w:tr>
      <w:tr>
        <w:trPr>
          <w:trHeight w:val="280" w:hRule="atLeast"/>
        </w:trPr>
        <w:tc>
          <w:tcPr>
            <w:tcW w:w="9168" w:type="dxa"/>
          </w:tcPr>
          <w:p>
            <w:pPr>
              <w:pStyle w:val="TableParagraph"/>
              <w:spacing w:before="30"/>
              <w:ind w:left="112"/>
              <w:rPr>
                <w:sz w:val="20"/>
              </w:rPr>
            </w:pPr>
            <w:r>
              <w:rPr>
                <w:sz w:val="20"/>
              </w:rPr>
              <w:t>Review and summary of old records and/or discussion with other health provider</w:t>
            </w:r>
          </w:p>
        </w:tc>
        <w:tc>
          <w:tcPr>
            <w:tcW w:w="1080" w:type="dxa"/>
          </w:tcPr>
          <w:p>
            <w:pPr>
              <w:pStyle w:val="TableParagraph"/>
              <w:spacing w:before="30"/>
              <w:ind w:left="13"/>
              <w:jc w:val="center"/>
              <w:rPr>
                <w:sz w:val="20"/>
              </w:rPr>
            </w:pPr>
            <w:r>
              <w:rPr>
                <w:w w:val="98"/>
                <w:sz w:val="20"/>
              </w:rPr>
              <w:t>2</w:t>
            </w:r>
          </w:p>
        </w:tc>
      </w:tr>
      <w:tr>
        <w:trPr>
          <w:trHeight w:val="299" w:hRule="atLeast"/>
        </w:trPr>
        <w:tc>
          <w:tcPr>
            <w:tcW w:w="9168" w:type="dxa"/>
          </w:tcPr>
          <w:p>
            <w:pPr>
              <w:pStyle w:val="TableParagraph"/>
              <w:spacing w:before="38"/>
              <w:ind w:left="112"/>
              <w:rPr>
                <w:sz w:val="20"/>
              </w:rPr>
            </w:pPr>
            <w:r>
              <w:rPr>
                <w:sz w:val="20"/>
              </w:rPr>
              <w:t>Independent visualization of images, tracing or specimen</w:t>
            </w:r>
          </w:p>
        </w:tc>
        <w:tc>
          <w:tcPr>
            <w:tcW w:w="1080" w:type="dxa"/>
          </w:tcPr>
          <w:p>
            <w:pPr>
              <w:pStyle w:val="TableParagraph"/>
              <w:spacing w:before="38"/>
              <w:ind w:left="13"/>
              <w:jc w:val="center"/>
              <w:rPr>
                <w:sz w:val="20"/>
              </w:rPr>
            </w:pPr>
            <w:r>
              <w:rPr>
                <w:w w:val="98"/>
                <w:sz w:val="20"/>
              </w:rPr>
              <w:t>2</w:t>
            </w:r>
          </w:p>
        </w:tc>
      </w:tr>
    </w:tbl>
    <w:p>
      <w:pPr>
        <w:spacing w:after="0"/>
        <w:jc w:val="center"/>
        <w:rPr>
          <w:sz w:val="20"/>
        </w:rPr>
        <w:sectPr>
          <w:pgSz w:w="12240" w:h="15840"/>
          <w:pgMar w:header="0" w:footer="441" w:top="1240" w:bottom="720" w:left="500" w:right="580"/>
        </w:sectPr>
      </w:pPr>
    </w:p>
    <w:p>
      <w:pPr>
        <w:spacing w:before="63"/>
        <w:ind w:left="450" w:right="0" w:firstLine="0"/>
        <w:jc w:val="left"/>
        <w:rPr>
          <w:sz w:val="20"/>
        </w:rPr>
      </w:pPr>
      <w:r>
        <w:rPr>
          <w:b/>
          <w:sz w:val="20"/>
          <w:u w:val="thick"/>
        </w:rPr>
        <w:t>TABLE 3 - Table of Risk</w:t>
      </w:r>
      <w:r>
        <w:rPr>
          <w:b/>
          <w:sz w:val="20"/>
        </w:rPr>
        <w:t> </w:t>
      </w:r>
      <w:r>
        <w:rPr>
          <w:sz w:val="20"/>
        </w:rPr>
        <w:t>(the highest one in any one category determines the overall risk for this portion):</w:t>
      </w:r>
    </w:p>
    <w:p>
      <w:pPr>
        <w:pStyle w:val="BodyText"/>
      </w:pPr>
    </w:p>
    <w:p>
      <w:pPr>
        <w:pStyle w:val="BodyText"/>
        <w:spacing w:before="3"/>
        <w:rPr>
          <w:sz w:val="10"/>
        </w:r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2"/>
        <w:gridCol w:w="2702"/>
        <w:gridCol w:w="2712"/>
        <w:gridCol w:w="2705"/>
      </w:tblGrid>
      <w:tr>
        <w:trPr>
          <w:trHeight w:val="580" w:hRule="atLeast"/>
        </w:trPr>
        <w:tc>
          <w:tcPr>
            <w:tcW w:w="2462" w:type="dxa"/>
          </w:tcPr>
          <w:p>
            <w:pPr>
              <w:pStyle w:val="TableParagraph"/>
              <w:spacing w:before="45"/>
              <w:ind w:left="112"/>
              <w:rPr>
                <w:b/>
                <w:sz w:val="20"/>
              </w:rPr>
            </w:pPr>
            <w:r>
              <w:rPr>
                <w:b/>
                <w:sz w:val="20"/>
              </w:rPr>
              <w:t>Level of Risk</w:t>
            </w:r>
          </w:p>
        </w:tc>
        <w:tc>
          <w:tcPr>
            <w:tcW w:w="2702" w:type="dxa"/>
          </w:tcPr>
          <w:p>
            <w:pPr>
              <w:pStyle w:val="TableParagraph"/>
              <w:spacing w:before="45"/>
              <w:ind w:left="115"/>
              <w:rPr>
                <w:b/>
                <w:sz w:val="20"/>
              </w:rPr>
            </w:pPr>
            <w:r>
              <w:rPr>
                <w:b/>
                <w:sz w:val="20"/>
              </w:rPr>
              <w:t>Presenting Problem(s)</w:t>
            </w:r>
          </w:p>
        </w:tc>
        <w:tc>
          <w:tcPr>
            <w:tcW w:w="2712" w:type="dxa"/>
          </w:tcPr>
          <w:p>
            <w:pPr>
              <w:pStyle w:val="TableParagraph"/>
              <w:spacing w:line="278" w:lineRule="exact" w:before="12"/>
              <w:ind w:left="113"/>
              <w:rPr>
                <w:b/>
                <w:sz w:val="20"/>
              </w:rPr>
            </w:pPr>
            <w:r>
              <w:rPr>
                <w:b/>
                <w:sz w:val="20"/>
              </w:rPr>
              <w:t>Diagnostic Procedure(s) Ordered or Addressed</w:t>
            </w:r>
          </w:p>
        </w:tc>
        <w:tc>
          <w:tcPr>
            <w:tcW w:w="2705" w:type="dxa"/>
          </w:tcPr>
          <w:p>
            <w:pPr>
              <w:pStyle w:val="TableParagraph"/>
              <w:spacing w:line="278" w:lineRule="exact" w:before="12"/>
              <w:ind w:left="113" w:right="395"/>
              <w:rPr>
                <w:b/>
                <w:sz w:val="20"/>
              </w:rPr>
            </w:pPr>
            <w:r>
              <w:rPr>
                <w:b/>
                <w:sz w:val="20"/>
              </w:rPr>
              <w:t>Management Option(s) Section</w:t>
            </w:r>
          </w:p>
        </w:tc>
      </w:tr>
      <w:tr>
        <w:trPr>
          <w:trHeight w:val="1458" w:hRule="atLeast"/>
        </w:trPr>
        <w:tc>
          <w:tcPr>
            <w:tcW w:w="2462" w:type="dxa"/>
          </w:tcPr>
          <w:p>
            <w:pPr>
              <w:pStyle w:val="TableParagraph"/>
              <w:rPr>
                <w:sz w:val="22"/>
              </w:rPr>
            </w:pPr>
          </w:p>
          <w:p>
            <w:pPr>
              <w:pStyle w:val="TableParagraph"/>
              <w:spacing w:before="7"/>
              <w:rPr>
                <w:sz w:val="18"/>
              </w:rPr>
            </w:pPr>
          </w:p>
          <w:p>
            <w:pPr>
              <w:pStyle w:val="TableParagraph"/>
              <w:ind w:right="972"/>
              <w:jc w:val="right"/>
              <w:rPr>
                <w:sz w:val="20"/>
              </w:rPr>
            </w:pPr>
            <w:r>
              <w:rPr>
                <w:w w:val="95"/>
                <w:sz w:val="20"/>
              </w:rPr>
              <w:t>Minimal</w:t>
            </w:r>
          </w:p>
        </w:tc>
        <w:tc>
          <w:tcPr>
            <w:tcW w:w="2702" w:type="dxa"/>
          </w:tcPr>
          <w:p>
            <w:pPr>
              <w:pStyle w:val="TableParagraph"/>
              <w:ind w:left="115" w:right="429"/>
              <w:rPr>
                <w:sz w:val="20"/>
              </w:rPr>
            </w:pPr>
            <w:r>
              <w:rPr>
                <w:sz w:val="20"/>
              </w:rPr>
              <w:t>One self-limiting or minor problem, e.g., cold, insect bite, tinea corporis, minor non-</w:t>
            </w:r>
          </w:p>
          <w:p>
            <w:pPr>
              <w:pStyle w:val="TableParagraph"/>
              <w:spacing w:before="30"/>
              <w:ind w:left="115"/>
              <w:rPr>
                <w:sz w:val="20"/>
              </w:rPr>
            </w:pPr>
            <w:r>
              <w:rPr>
                <w:sz w:val="20"/>
              </w:rPr>
              <w:t>sutured laceration.</w:t>
            </w:r>
          </w:p>
        </w:tc>
        <w:tc>
          <w:tcPr>
            <w:tcW w:w="2712" w:type="dxa"/>
          </w:tcPr>
          <w:p>
            <w:pPr>
              <w:pStyle w:val="TableParagraph"/>
              <w:ind w:left="113" w:right="534"/>
              <w:rPr>
                <w:sz w:val="20"/>
              </w:rPr>
            </w:pPr>
            <w:r>
              <w:rPr>
                <w:sz w:val="20"/>
              </w:rPr>
              <w:t>Lab tests requiring venipuncture; Chest X- rays; EKG, EEG; Urinalysis; Ultrasound;</w:t>
            </w:r>
          </w:p>
          <w:p>
            <w:pPr>
              <w:pStyle w:val="TableParagraph"/>
              <w:spacing w:before="30"/>
              <w:ind w:left="113"/>
              <w:rPr>
                <w:sz w:val="20"/>
              </w:rPr>
            </w:pPr>
            <w:r>
              <w:rPr>
                <w:sz w:val="20"/>
              </w:rPr>
              <w:t>KOH prep</w:t>
            </w:r>
          </w:p>
        </w:tc>
        <w:tc>
          <w:tcPr>
            <w:tcW w:w="2705" w:type="dxa"/>
          </w:tcPr>
          <w:p>
            <w:pPr>
              <w:pStyle w:val="TableParagraph"/>
              <w:ind w:left="113" w:right="500"/>
              <w:jc w:val="both"/>
              <w:rPr>
                <w:sz w:val="20"/>
              </w:rPr>
            </w:pPr>
            <w:r>
              <w:rPr>
                <w:sz w:val="20"/>
              </w:rPr>
              <w:t>Rest; Gargles; Elastic bandages; Superficial dressings</w:t>
            </w:r>
          </w:p>
        </w:tc>
      </w:tr>
      <w:tr>
        <w:trPr>
          <w:trHeight w:val="2524" w:hRule="atLeast"/>
        </w:trPr>
        <w:tc>
          <w:tcPr>
            <w:tcW w:w="2462" w:type="dxa"/>
          </w:tcPr>
          <w:p>
            <w:pPr>
              <w:pStyle w:val="TableParagraph"/>
              <w:rPr>
                <w:sz w:val="22"/>
              </w:rPr>
            </w:pPr>
          </w:p>
          <w:p>
            <w:pPr>
              <w:pStyle w:val="TableParagraph"/>
              <w:rPr>
                <w:sz w:val="22"/>
              </w:rPr>
            </w:pPr>
          </w:p>
          <w:p>
            <w:pPr>
              <w:pStyle w:val="TableParagraph"/>
              <w:rPr>
                <w:sz w:val="22"/>
              </w:rPr>
            </w:pPr>
          </w:p>
          <w:p>
            <w:pPr>
              <w:pStyle w:val="TableParagraph"/>
              <w:spacing w:before="169"/>
              <w:ind w:left="857" w:right="1135"/>
              <w:jc w:val="center"/>
              <w:rPr>
                <w:sz w:val="20"/>
              </w:rPr>
            </w:pPr>
            <w:r>
              <w:rPr>
                <w:sz w:val="20"/>
              </w:rPr>
              <w:t>Low</w:t>
            </w:r>
          </w:p>
        </w:tc>
        <w:tc>
          <w:tcPr>
            <w:tcW w:w="2702" w:type="dxa"/>
          </w:tcPr>
          <w:p>
            <w:pPr>
              <w:pStyle w:val="TableParagraph"/>
              <w:ind w:left="158" w:right="380"/>
              <w:rPr>
                <w:sz w:val="20"/>
              </w:rPr>
            </w:pPr>
            <w:r>
              <w:rPr>
                <w:sz w:val="20"/>
              </w:rPr>
              <w:t>Two or more self-limited or minor problems;</w:t>
            </w:r>
          </w:p>
          <w:p>
            <w:pPr>
              <w:pStyle w:val="TableParagraph"/>
              <w:ind w:left="158" w:right="179"/>
              <w:rPr>
                <w:sz w:val="20"/>
              </w:rPr>
            </w:pPr>
            <w:r>
              <w:rPr>
                <w:sz w:val="20"/>
              </w:rPr>
              <w:t>One stable chronic illness, e.g., well controlled HTN, NIDDM, cataract, BPH; Acute, uncomplicated illness or injury, e.g., allergic rhinitis, simple sprain, cystitis, acute laceration repair</w:t>
            </w:r>
          </w:p>
        </w:tc>
        <w:tc>
          <w:tcPr>
            <w:tcW w:w="2712" w:type="dxa"/>
          </w:tcPr>
          <w:p>
            <w:pPr>
              <w:pStyle w:val="TableParagraph"/>
              <w:ind w:left="113" w:right="395"/>
              <w:rPr>
                <w:sz w:val="20"/>
              </w:rPr>
            </w:pPr>
            <w:r>
              <w:rPr>
                <w:sz w:val="20"/>
              </w:rPr>
              <w:t>Physiologic tests not under stress, e.g., PFTs; Non-cardiovascular imaging studies with contrast, e.g., barium enema;</w:t>
            </w:r>
          </w:p>
          <w:p>
            <w:pPr>
              <w:pStyle w:val="TableParagraph"/>
              <w:ind w:left="113" w:right="275"/>
              <w:jc w:val="both"/>
              <w:rPr>
                <w:sz w:val="20"/>
              </w:rPr>
            </w:pPr>
            <w:r>
              <w:rPr>
                <w:sz w:val="20"/>
              </w:rPr>
              <w:t>Superficial needle biopsy; Lab tests requiring arterial puncture; Skin biopsies</w:t>
            </w:r>
          </w:p>
        </w:tc>
        <w:tc>
          <w:tcPr>
            <w:tcW w:w="2705" w:type="dxa"/>
          </w:tcPr>
          <w:p>
            <w:pPr>
              <w:pStyle w:val="TableParagraph"/>
              <w:ind w:left="113" w:right="438"/>
              <w:rPr>
                <w:sz w:val="20"/>
              </w:rPr>
            </w:pPr>
            <w:r>
              <w:rPr>
                <w:sz w:val="20"/>
              </w:rPr>
              <w:t>Over-the-counter drugs; Minor surgery with no identified risk factors; PT/OT;</w:t>
            </w:r>
          </w:p>
          <w:p>
            <w:pPr>
              <w:pStyle w:val="TableParagraph"/>
              <w:spacing w:before="1"/>
              <w:ind w:left="113" w:right="583"/>
              <w:rPr>
                <w:sz w:val="20"/>
              </w:rPr>
            </w:pPr>
            <w:r>
              <w:rPr>
                <w:sz w:val="20"/>
              </w:rPr>
              <w:t>IV fluids w/o additives; Simple or layered closure;</w:t>
            </w:r>
          </w:p>
          <w:p>
            <w:pPr>
              <w:pStyle w:val="TableParagraph"/>
              <w:spacing w:line="229" w:lineRule="exact"/>
              <w:ind w:left="113"/>
              <w:rPr>
                <w:sz w:val="20"/>
              </w:rPr>
            </w:pPr>
            <w:r>
              <w:rPr>
                <w:sz w:val="20"/>
              </w:rPr>
              <w:t>Vaccine injection</w:t>
            </w:r>
          </w:p>
        </w:tc>
      </w:tr>
      <w:tr>
        <w:trPr>
          <w:trHeight w:val="4936" w:hRule="atLeast"/>
        </w:trPr>
        <w:tc>
          <w:tcPr>
            <w:tcW w:w="246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6"/>
              </w:rPr>
            </w:pPr>
          </w:p>
          <w:p>
            <w:pPr>
              <w:pStyle w:val="TableParagraph"/>
              <w:ind w:right="964"/>
              <w:jc w:val="right"/>
              <w:rPr>
                <w:sz w:val="20"/>
              </w:rPr>
            </w:pPr>
            <w:r>
              <w:rPr>
                <w:w w:val="95"/>
                <w:sz w:val="20"/>
              </w:rPr>
              <w:t>Moderate</w:t>
            </w:r>
          </w:p>
        </w:tc>
        <w:tc>
          <w:tcPr>
            <w:tcW w:w="2702" w:type="dxa"/>
          </w:tcPr>
          <w:p>
            <w:pPr>
              <w:pStyle w:val="TableParagraph"/>
              <w:ind w:left="115" w:right="255"/>
              <w:rPr>
                <w:sz w:val="20"/>
              </w:rPr>
            </w:pPr>
            <w:r>
              <w:rPr>
                <w:sz w:val="20"/>
              </w:rPr>
              <w:t>One or more chronic illness with mild exacerbation, progression or side effects of treatment; Two or more stable chronic illnesses; Undiagnosed new problem with uncertain prognosis, e.g., new extremity neurologic complaints;</w:t>
            </w:r>
          </w:p>
          <w:p>
            <w:pPr>
              <w:pStyle w:val="TableParagraph"/>
              <w:ind w:left="115" w:right="144"/>
              <w:rPr>
                <w:sz w:val="20"/>
              </w:rPr>
            </w:pPr>
            <w:r>
              <w:rPr>
                <w:sz w:val="20"/>
              </w:rPr>
              <w:t>Acute illness with systemic symptoms, e.g., pyelonephritis colitis; Acute complicated injury, e.g., head injury, with brief loss of consciousness.</w:t>
            </w:r>
          </w:p>
        </w:tc>
        <w:tc>
          <w:tcPr>
            <w:tcW w:w="2712" w:type="dxa"/>
          </w:tcPr>
          <w:p>
            <w:pPr>
              <w:pStyle w:val="TableParagraph"/>
              <w:ind w:left="113" w:right="145"/>
              <w:rPr>
                <w:sz w:val="20"/>
              </w:rPr>
            </w:pPr>
            <w:r>
              <w:rPr>
                <w:sz w:val="20"/>
              </w:rPr>
              <w:t>Physiologic tests under stress, e.g., cardiac stress test; Discography; Diagnostic injections; Deep needle or incisional biopsies; Cardiovascular imaging studies, with contrast, and no identified risk factors, e.g., arteriogram, cardiac catheterization; Obtain fluid from body cavity, e.g., thoracentesis, lumbar puncture.</w:t>
            </w:r>
          </w:p>
        </w:tc>
        <w:tc>
          <w:tcPr>
            <w:tcW w:w="2705" w:type="dxa"/>
          </w:tcPr>
          <w:p>
            <w:pPr>
              <w:pStyle w:val="TableParagraph"/>
              <w:ind w:left="113" w:right="201"/>
              <w:rPr>
                <w:sz w:val="20"/>
              </w:rPr>
            </w:pPr>
            <w:r>
              <w:rPr>
                <w:sz w:val="20"/>
              </w:rPr>
              <w:t>Minor surgery, with identified risk factors; Elective major surgery (open, percutaneous, or endoscopic), with no identified risk factors; Prescription drug management; Therapeutic nuclear medicine;</w:t>
            </w:r>
          </w:p>
          <w:p>
            <w:pPr>
              <w:pStyle w:val="TableParagraph"/>
              <w:ind w:left="113" w:right="216"/>
              <w:rPr>
                <w:sz w:val="20"/>
              </w:rPr>
            </w:pPr>
            <w:r>
              <w:rPr>
                <w:sz w:val="20"/>
              </w:rPr>
              <w:t>IV fluids with additives; Closed treatment of fracture or dislocation, without manipulation; Disability counseling and/or work restrictions, Inability to return the injured worker to work and requiring detailed functional improvement</w:t>
            </w:r>
          </w:p>
          <w:p>
            <w:pPr>
              <w:pStyle w:val="TableParagraph"/>
              <w:spacing w:before="34"/>
              <w:ind w:left="113"/>
              <w:rPr>
                <w:sz w:val="20"/>
              </w:rPr>
            </w:pPr>
            <w:r>
              <w:rPr>
                <w:sz w:val="20"/>
              </w:rPr>
              <w:t>plan.</w:t>
            </w:r>
          </w:p>
        </w:tc>
      </w:tr>
    </w:tbl>
    <w:p>
      <w:pPr>
        <w:spacing w:after="0"/>
        <w:rPr>
          <w:sz w:val="20"/>
        </w:rPr>
        <w:sectPr>
          <w:pgSz w:w="12240" w:h="15840"/>
          <w:pgMar w:header="0" w:footer="441" w:top="940" w:bottom="720" w:left="500" w:right="580"/>
        </w:sectPr>
      </w:pPr>
    </w:p>
    <w:tbl>
      <w:tblPr>
        <w:tblW w:w="0" w:type="auto"/>
        <w:jc w:val="left"/>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2"/>
        <w:gridCol w:w="2702"/>
        <w:gridCol w:w="2712"/>
        <w:gridCol w:w="2705"/>
      </w:tblGrid>
      <w:tr>
        <w:trPr>
          <w:trHeight w:val="7552" w:hRule="atLeast"/>
        </w:trPr>
        <w:tc>
          <w:tcPr>
            <w:tcW w:w="246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
              <w:rPr>
                <w:sz w:val="26"/>
              </w:rPr>
            </w:pPr>
          </w:p>
          <w:p>
            <w:pPr>
              <w:pStyle w:val="TableParagraph"/>
              <w:ind w:left="857" w:right="1142"/>
              <w:jc w:val="center"/>
              <w:rPr>
                <w:sz w:val="20"/>
              </w:rPr>
            </w:pPr>
            <w:r>
              <w:rPr>
                <w:sz w:val="20"/>
              </w:rPr>
              <w:t>High</w:t>
            </w:r>
          </w:p>
        </w:tc>
        <w:tc>
          <w:tcPr>
            <w:tcW w:w="2702" w:type="dxa"/>
          </w:tcPr>
          <w:p>
            <w:pPr>
              <w:pStyle w:val="TableParagraph"/>
              <w:ind w:left="115" w:right="142"/>
              <w:rPr>
                <w:sz w:val="20"/>
              </w:rPr>
            </w:pPr>
            <w:r>
              <w:rPr>
                <w:sz w:val="20"/>
              </w:rPr>
              <w:t>One or more chronic illness, with severe exacerbation, progression or side effects of treatment; Acute or chronic illness or injury, which poses a</w:t>
            </w:r>
          </w:p>
          <w:p>
            <w:pPr>
              <w:pStyle w:val="TableParagraph"/>
              <w:spacing w:line="288" w:lineRule="auto" w:before="33"/>
              <w:ind w:left="115" w:right="99"/>
              <w:rPr>
                <w:sz w:val="20"/>
              </w:rPr>
            </w:pPr>
            <w:r>
              <w:rPr>
                <w:sz w:val="20"/>
              </w:rPr>
              <w:t>threat to life or bodily function, e.g., multiple trauma, acute MI, pulmonary embolism, severe respiratory distress, progressive severe rheumatoid arthritis, psychiatric illness, with potential threat to self or others; An abrupt change in neurological status, e.g., seizure, TIA, weakness, sensory loss.</w:t>
            </w:r>
          </w:p>
        </w:tc>
        <w:tc>
          <w:tcPr>
            <w:tcW w:w="2712" w:type="dxa"/>
          </w:tcPr>
          <w:p>
            <w:pPr>
              <w:pStyle w:val="TableParagraph"/>
              <w:ind w:left="113" w:right="279"/>
              <w:rPr>
                <w:sz w:val="20"/>
              </w:rPr>
            </w:pPr>
            <w:r>
              <w:rPr>
                <w:sz w:val="20"/>
              </w:rPr>
              <w:t>Cardiovascular imaging studies with contrast, with identified risk factors; Cardiac EP studies; Diagnostic endoscopies, with identified risk factors.</w:t>
            </w:r>
          </w:p>
        </w:tc>
        <w:tc>
          <w:tcPr>
            <w:tcW w:w="2705" w:type="dxa"/>
          </w:tcPr>
          <w:p>
            <w:pPr>
              <w:pStyle w:val="TableParagraph"/>
              <w:ind w:left="113" w:right="583"/>
              <w:rPr>
                <w:sz w:val="20"/>
              </w:rPr>
            </w:pPr>
            <w:r>
              <w:rPr>
                <w:sz w:val="20"/>
              </w:rPr>
              <w:t>Elective major surgery (open, percutaneous, endoscopic), with identified risk factors; Emergency major surgery;</w:t>
            </w:r>
          </w:p>
          <w:p>
            <w:pPr>
              <w:pStyle w:val="TableParagraph"/>
              <w:spacing w:line="254" w:lineRule="auto" w:before="45"/>
              <w:ind w:left="113" w:right="716"/>
              <w:rPr>
                <w:sz w:val="20"/>
              </w:rPr>
            </w:pPr>
            <w:r>
              <w:rPr>
                <w:sz w:val="20"/>
              </w:rPr>
              <w:t>Parenteral controlled substances;</w:t>
            </w:r>
          </w:p>
          <w:p>
            <w:pPr>
              <w:pStyle w:val="TableParagraph"/>
              <w:spacing w:line="254" w:lineRule="auto" w:before="48"/>
              <w:ind w:left="113" w:right="494"/>
              <w:rPr>
                <w:sz w:val="20"/>
              </w:rPr>
            </w:pPr>
            <w:r>
              <w:rPr>
                <w:sz w:val="20"/>
              </w:rPr>
              <w:t>Drug therapy requiring intensive monitoring for toxicity,</w:t>
            </w:r>
          </w:p>
          <w:p>
            <w:pPr>
              <w:pStyle w:val="TableParagraph"/>
              <w:ind w:left="113" w:right="192"/>
              <w:rPr>
                <w:sz w:val="20"/>
              </w:rPr>
            </w:pPr>
            <w:r>
              <w:rPr>
                <w:sz w:val="20"/>
              </w:rPr>
              <w:t>Decision not to</w:t>
            </w:r>
            <w:r>
              <w:rPr>
                <w:spacing w:val="-25"/>
                <w:sz w:val="20"/>
              </w:rPr>
              <w:t> </w:t>
            </w:r>
            <w:r>
              <w:rPr>
                <w:sz w:val="20"/>
              </w:rPr>
              <w:t>resuscitate, or to de- escalate care because of poor prognosis;</w:t>
            </w:r>
          </w:p>
          <w:p>
            <w:pPr>
              <w:pStyle w:val="TableParagraph"/>
              <w:spacing w:before="2"/>
              <w:ind w:left="113" w:right="201"/>
              <w:rPr>
                <w:sz w:val="20"/>
              </w:rPr>
            </w:pPr>
            <w:r>
              <w:rPr>
                <w:sz w:val="20"/>
              </w:rPr>
              <w:t>Potential for significant permanent work restrictions or total disability which would significantly restrict employment opportunities;</w:t>
            </w:r>
          </w:p>
          <w:p>
            <w:pPr>
              <w:pStyle w:val="TableParagraph"/>
              <w:spacing w:before="1"/>
              <w:ind w:left="113" w:right="105"/>
              <w:rPr>
                <w:sz w:val="20"/>
              </w:rPr>
            </w:pPr>
            <w:r>
              <w:rPr>
                <w:sz w:val="20"/>
              </w:rPr>
              <w:t>Management of addiction behavior or other significant psychiatric condition; Treatment plan for patients with symptoms causing severe functional deficits without supporting physiological findings or verified related medical</w:t>
            </w:r>
          </w:p>
          <w:p>
            <w:pPr>
              <w:pStyle w:val="TableParagraph"/>
              <w:spacing w:before="28"/>
              <w:ind w:left="113"/>
              <w:rPr>
                <w:sz w:val="20"/>
              </w:rPr>
            </w:pPr>
            <w:r>
              <w:rPr>
                <w:sz w:val="20"/>
              </w:rPr>
              <w:t>diagnosis.</w:t>
            </w:r>
          </w:p>
        </w:tc>
      </w:tr>
    </w:tbl>
    <w:p>
      <w:pPr>
        <w:spacing w:after="0"/>
        <w:rPr>
          <w:sz w:val="20"/>
        </w:rPr>
        <w:sectPr>
          <w:pgSz w:w="12240" w:h="15840"/>
          <w:pgMar w:header="0" w:footer="441" w:top="980" w:bottom="640" w:left="500" w:right="580"/>
        </w:sectPr>
      </w:pPr>
    </w:p>
    <w:p>
      <w:pPr>
        <w:spacing w:line="283" w:lineRule="auto" w:before="74"/>
        <w:ind w:left="939" w:right="982" w:firstLine="0"/>
        <w:jc w:val="left"/>
        <w:rPr>
          <w:sz w:val="20"/>
        </w:rPr>
      </w:pPr>
      <w:r>
        <w:rPr>
          <w:b/>
          <w:sz w:val="20"/>
        </w:rPr>
        <w:t>New Patient/Office Consultations Level of Service Based on Key Components: </w:t>
      </w:r>
      <w:r>
        <w:rPr>
          <w:sz w:val="20"/>
        </w:rPr>
        <w:t>CPT® consultation criteria must be met before a consultation can be billed for any level of service.</w:t>
      </w:r>
    </w:p>
    <w:p>
      <w:pPr>
        <w:pStyle w:val="BodyText"/>
      </w:pPr>
    </w:p>
    <w:p>
      <w:pPr>
        <w:pStyle w:val="BodyText"/>
        <w:spacing w:before="7"/>
        <w:rPr>
          <w:sz w:val="23"/>
        </w:rPr>
      </w:pPr>
    </w:p>
    <w:tbl>
      <w:tblPr>
        <w:tblW w:w="0" w:type="auto"/>
        <w:jc w:val="left"/>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0"/>
        <w:gridCol w:w="2700"/>
        <w:gridCol w:w="1709"/>
        <w:gridCol w:w="2791"/>
      </w:tblGrid>
      <w:tr>
        <w:trPr>
          <w:trHeight w:val="1117" w:hRule="atLeast"/>
        </w:trPr>
        <w:tc>
          <w:tcPr>
            <w:tcW w:w="2270" w:type="dxa"/>
          </w:tcPr>
          <w:p>
            <w:pPr>
              <w:pStyle w:val="TableParagraph"/>
              <w:spacing w:line="227" w:lineRule="exact"/>
              <w:ind w:left="364"/>
              <w:rPr>
                <w:b/>
                <w:sz w:val="20"/>
              </w:rPr>
            </w:pPr>
            <w:r>
              <w:rPr>
                <w:b/>
                <w:sz w:val="20"/>
              </w:rPr>
              <w:t>Level of</w:t>
            </w:r>
            <w:r>
              <w:rPr>
                <w:b/>
                <w:spacing w:val="-7"/>
                <w:sz w:val="20"/>
              </w:rPr>
              <w:t> </w:t>
            </w:r>
            <w:r>
              <w:rPr>
                <w:b/>
                <w:sz w:val="20"/>
              </w:rPr>
              <w:t>Service</w:t>
            </w:r>
          </w:p>
          <w:p>
            <w:pPr>
              <w:pStyle w:val="TableParagraph"/>
              <w:spacing w:line="302" w:lineRule="auto" w:before="3"/>
              <w:ind w:left="247" w:right="151" w:hanging="82"/>
              <w:rPr>
                <w:sz w:val="20"/>
              </w:rPr>
            </w:pPr>
            <w:r>
              <w:rPr>
                <w:sz w:val="20"/>
              </w:rPr>
              <w:t>(requires </w:t>
            </w:r>
            <w:r>
              <w:rPr>
                <w:sz w:val="20"/>
                <w:u w:val="single"/>
              </w:rPr>
              <w:t>all three</w:t>
            </w:r>
            <w:r>
              <w:rPr>
                <w:sz w:val="20"/>
              </w:rPr>
              <w:t> key components </w:t>
            </w:r>
            <w:r>
              <w:rPr>
                <w:spacing w:val="-4"/>
                <w:sz w:val="20"/>
              </w:rPr>
              <w:t>at</w:t>
            </w:r>
            <w:r>
              <w:rPr>
                <w:spacing w:val="-17"/>
                <w:sz w:val="20"/>
              </w:rPr>
              <w:t> </w:t>
            </w:r>
            <w:r>
              <w:rPr>
                <w:sz w:val="20"/>
              </w:rPr>
              <w:t>the</w:t>
            </w:r>
          </w:p>
          <w:p>
            <w:pPr>
              <w:pStyle w:val="TableParagraph"/>
              <w:spacing w:line="229" w:lineRule="exact"/>
              <w:ind w:left="124"/>
              <w:rPr>
                <w:sz w:val="20"/>
              </w:rPr>
            </w:pPr>
            <w:r>
              <w:rPr>
                <w:sz w:val="20"/>
              </w:rPr>
              <w:t>same level or higher)</w:t>
            </w:r>
          </w:p>
        </w:tc>
        <w:tc>
          <w:tcPr>
            <w:tcW w:w="2700" w:type="dxa"/>
          </w:tcPr>
          <w:p>
            <w:pPr>
              <w:pStyle w:val="TableParagraph"/>
              <w:rPr>
                <w:sz w:val="22"/>
              </w:rPr>
            </w:pPr>
          </w:p>
          <w:p>
            <w:pPr>
              <w:pStyle w:val="TableParagraph"/>
              <w:spacing w:before="4"/>
              <w:rPr>
                <w:sz w:val="17"/>
              </w:rPr>
            </w:pPr>
          </w:p>
          <w:p>
            <w:pPr>
              <w:pStyle w:val="TableParagraph"/>
              <w:ind w:left="1026" w:right="910"/>
              <w:jc w:val="center"/>
              <w:rPr>
                <w:b/>
                <w:sz w:val="20"/>
              </w:rPr>
            </w:pPr>
            <w:r>
              <w:rPr>
                <w:b/>
                <w:sz w:val="20"/>
              </w:rPr>
              <w:t>History</w:t>
            </w:r>
          </w:p>
        </w:tc>
        <w:tc>
          <w:tcPr>
            <w:tcW w:w="1709" w:type="dxa"/>
          </w:tcPr>
          <w:p>
            <w:pPr>
              <w:pStyle w:val="TableParagraph"/>
              <w:rPr>
                <w:sz w:val="22"/>
              </w:rPr>
            </w:pPr>
          </w:p>
          <w:p>
            <w:pPr>
              <w:pStyle w:val="TableParagraph"/>
              <w:spacing w:before="4"/>
              <w:rPr>
                <w:sz w:val="17"/>
              </w:rPr>
            </w:pPr>
          </w:p>
          <w:p>
            <w:pPr>
              <w:pStyle w:val="TableParagraph"/>
              <w:ind w:left="290" w:right="178"/>
              <w:jc w:val="center"/>
              <w:rPr>
                <w:b/>
                <w:sz w:val="20"/>
              </w:rPr>
            </w:pPr>
            <w:r>
              <w:rPr>
                <w:b/>
                <w:sz w:val="20"/>
              </w:rPr>
              <w:t>Examination</w:t>
            </w:r>
          </w:p>
        </w:tc>
        <w:tc>
          <w:tcPr>
            <w:tcW w:w="2791" w:type="dxa"/>
          </w:tcPr>
          <w:p>
            <w:pPr>
              <w:pStyle w:val="TableParagraph"/>
              <w:rPr>
                <w:sz w:val="22"/>
              </w:rPr>
            </w:pPr>
          </w:p>
          <w:p>
            <w:pPr>
              <w:pStyle w:val="TableParagraph"/>
              <w:spacing w:before="4"/>
              <w:rPr>
                <w:sz w:val="17"/>
              </w:rPr>
            </w:pPr>
          </w:p>
          <w:p>
            <w:pPr>
              <w:pStyle w:val="TableParagraph"/>
              <w:ind w:left="559" w:right="655" w:hanging="130"/>
              <w:rPr>
                <w:b/>
                <w:sz w:val="20"/>
              </w:rPr>
            </w:pPr>
            <w:r>
              <w:rPr>
                <w:b/>
                <w:sz w:val="20"/>
              </w:rPr>
              <w:t>Medical Decision Making (MDM)</w:t>
            </w:r>
          </w:p>
        </w:tc>
      </w:tr>
      <w:tr>
        <w:trPr>
          <w:trHeight w:val="292" w:hRule="atLeast"/>
        </w:trPr>
        <w:tc>
          <w:tcPr>
            <w:tcW w:w="2270" w:type="dxa"/>
          </w:tcPr>
          <w:p>
            <w:pPr>
              <w:pStyle w:val="TableParagraph"/>
              <w:spacing w:line="227" w:lineRule="exact" w:before="45"/>
              <w:ind w:left="487" w:right="454"/>
              <w:jc w:val="center"/>
              <w:rPr>
                <w:sz w:val="20"/>
              </w:rPr>
            </w:pPr>
            <w:r>
              <w:rPr>
                <w:sz w:val="20"/>
              </w:rPr>
              <w:t>99201 / 99241</w:t>
            </w:r>
          </w:p>
        </w:tc>
        <w:tc>
          <w:tcPr>
            <w:tcW w:w="2700" w:type="dxa"/>
          </w:tcPr>
          <w:p>
            <w:pPr>
              <w:pStyle w:val="TableParagraph"/>
              <w:spacing w:line="227" w:lineRule="exact" w:before="45"/>
              <w:ind w:left="389"/>
              <w:rPr>
                <w:sz w:val="20"/>
              </w:rPr>
            </w:pPr>
            <w:r>
              <w:rPr>
                <w:sz w:val="20"/>
              </w:rPr>
              <w:t>Problem Focused (PF)</w:t>
            </w:r>
          </w:p>
        </w:tc>
        <w:tc>
          <w:tcPr>
            <w:tcW w:w="1709" w:type="dxa"/>
          </w:tcPr>
          <w:p>
            <w:pPr>
              <w:pStyle w:val="TableParagraph"/>
              <w:spacing w:line="227" w:lineRule="exact" w:before="45"/>
              <w:ind w:left="196" w:right="178"/>
              <w:jc w:val="center"/>
              <w:rPr>
                <w:sz w:val="20"/>
              </w:rPr>
            </w:pPr>
            <w:r>
              <w:rPr>
                <w:sz w:val="20"/>
              </w:rPr>
              <w:t>PF</w:t>
            </w:r>
          </w:p>
        </w:tc>
        <w:tc>
          <w:tcPr>
            <w:tcW w:w="2791" w:type="dxa"/>
          </w:tcPr>
          <w:p>
            <w:pPr>
              <w:pStyle w:val="TableParagraph"/>
              <w:spacing w:line="225" w:lineRule="exact" w:before="47"/>
              <w:ind w:left="477"/>
              <w:rPr>
                <w:sz w:val="20"/>
              </w:rPr>
            </w:pPr>
            <w:r>
              <w:rPr>
                <w:sz w:val="20"/>
              </w:rPr>
              <w:t>Straight Forward (SF)</w:t>
            </w:r>
          </w:p>
        </w:tc>
      </w:tr>
      <w:tr>
        <w:trPr>
          <w:trHeight w:val="273" w:hRule="atLeast"/>
        </w:trPr>
        <w:tc>
          <w:tcPr>
            <w:tcW w:w="2270" w:type="dxa"/>
          </w:tcPr>
          <w:p>
            <w:pPr>
              <w:pStyle w:val="TableParagraph"/>
              <w:spacing w:before="23"/>
              <w:ind w:left="487" w:right="454"/>
              <w:jc w:val="center"/>
              <w:rPr>
                <w:sz w:val="20"/>
              </w:rPr>
            </w:pPr>
            <w:r>
              <w:rPr>
                <w:sz w:val="20"/>
              </w:rPr>
              <w:t>99202 / 99242</w:t>
            </w:r>
          </w:p>
        </w:tc>
        <w:tc>
          <w:tcPr>
            <w:tcW w:w="2700" w:type="dxa"/>
          </w:tcPr>
          <w:p>
            <w:pPr>
              <w:pStyle w:val="TableParagraph"/>
              <w:spacing w:before="23"/>
              <w:ind w:left="679"/>
              <w:rPr>
                <w:sz w:val="20"/>
              </w:rPr>
            </w:pPr>
            <w:r>
              <w:rPr>
                <w:sz w:val="20"/>
              </w:rPr>
              <w:t>Extended PF</w:t>
            </w:r>
          </w:p>
        </w:tc>
        <w:tc>
          <w:tcPr>
            <w:tcW w:w="1709" w:type="dxa"/>
          </w:tcPr>
          <w:p>
            <w:pPr>
              <w:pStyle w:val="TableParagraph"/>
              <w:spacing w:before="23"/>
              <w:ind w:left="189" w:right="178"/>
              <w:jc w:val="center"/>
              <w:rPr>
                <w:sz w:val="20"/>
              </w:rPr>
            </w:pPr>
            <w:r>
              <w:rPr>
                <w:sz w:val="20"/>
              </w:rPr>
              <w:t>EPF</w:t>
            </w:r>
          </w:p>
        </w:tc>
        <w:tc>
          <w:tcPr>
            <w:tcW w:w="2791" w:type="dxa"/>
          </w:tcPr>
          <w:p>
            <w:pPr>
              <w:pStyle w:val="TableParagraph"/>
              <w:spacing w:before="23"/>
              <w:ind w:left="725" w:right="990"/>
              <w:jc w:val="center"/>
              <w:rPr>
                <w:sz w:val="20"/>
              </w:rPr>
            </w:pPr>
            <w:r>
              <w:rPr>
                <w:sz w:val="20"/>
              </w:rPr>
              <w:t>SF</w:t>
            </w:r>
          </w:p>
        </w:tc>
      </w:tr>
      <w:tr>
        <w:trPr>
          <w:trHeight w:val="273" w:hRule="atLeast"/>
        </w:trPr>
        <w:tc>
          <w:tcPr>
            <w:tcW w:w="2270" w:type="dxa"/>
          </w:tcPr>
          <w:p>
            <w:pPr>
              <w:pStyle w:val="TableParagraph"/>
              <w:spacing w:before="21"/>
              <w:ind w:left="487" w:right="454"/>
              <w:jc w:val="center"/>
              <w:rPr>
                <w:sz w:val="20"/>
              </w:rPr>
            </w:pPr>
            <w:r>
              <w:rPr>
                <w:sz w:val="20"/>
              </w:rPr>
              <w:t>99203 / 99243</w:t>
            </w:r>
          </w:p>
        </w:tc>
        <w:tc>
          <w:tcPr>
            <w:tcW w:w="2700" w:type="dxa"/>
          </w:tcPr>
          <w:p>
            <w:pPr>
              <w:pStyle w:val="TableParagraph"/>
              <w:spacing w:before="21"/>
              <w:ind w:left="679"/>
              <w:rPr>
                <w:sz w:val="20"/>
              </w:rPr>
            </w:pPr>
            <w:r>
              <w:rPr>
                <w:sz w:val="20"/>
              </w:rPr>
              <w:t>Detailed (D)</w:t>
            </w:r>
          </w:p>
        </w:tc>
        <w:tc>
          <w:tcPr>
            <w:tcW w:w="1709" w:type="dxa"/>
          </w:tcPr>
          <w:p>
            <w:pPr>
              <w:pStyle w:val="TableParagraph"/>
              <w:spacing w:before="21"/>
              <w:ind w:left="17"/>
              <w:jc w:val="center"/>
              <w:rPr>
                <w:sz w:val="20"/>
              </w:rPr>
            </w:pPr>
            <w:r>
              <w:rPr>
                <w:w w:val="98"/>
                <w:sz w:val="20"/>
              </w:rPr>
              <w:t>D</w:t>
            </w:r>
          </w:p>
        </w:tc>
        <w:tc>
          <w:tcPr>
            <w:tcW w:w="2791" w:type="dxa"/>
          </w:tcPr>
          <w:p>
            <w:pPr>
              <w:pStyle w:val="TableParagraph"/>
              <w:spacing w:before="21"/>
              <w:ind w:left="729" w:right="990"/>
              <w:jc w:val="center"/>
              <w:rPr>
                <w:sz w:val="20"/>
              </w:rPr>
            </w:pPr>
            <w:r>
              <w:rPr>
                <w:sz w:val="20"/>
              </w:rPr>
              <w:t>Low</w:t>
            </w:r>
          </w:p>
        </w:tc>
      </w:tr>
      <w:tr>
        <w:trPr>
          <w:trHeight w:val="273" w:hRule="atLeast"/>
        </w:trPr>
        <w:tc>
          <w:tcPr>
            <w:tcW w:w="2270" w:type="dxa"/>
          </w:tcPr>
          <w:p>
            <w:pPr>
              <w:pStyle w:val="TableParagraph"/>
              <w:spacing w:before="21"/>
              <w:ind w:left="487" w:right="454"/>
              <w:jc w:val="center"/>
              <w:rPr>
                <w:sz w:val="20"/>
              </w:rPr>
            </w:pPr>
            <w:r>
              <w:rPr>
                <w:sz w:val="20"/>
              </w:rPr>
              <w:t>99204 / 99244</w:t>
            </w:r>
          </w:p>
        </w:tc>
        <w:tc>
          <w:tcPr>
            <w:tcW w:w="2700" w:type="dxa"/>
          </w:tcPr>
          <w:p>
            <w:pPr>
              <w:pStyle w:val="TableParagraph"/>
              <w:spacing w:before="21"/>
              <w:ind w:left="427"/>
              <w:rPr>
                <w:sz w:val="20"/>
              </w:rPr>
            </w:pPr>
            <w:r>
              <w:rPr>
                <w:sz w:val="20"/>
              </w:rPr>
              <w:t>Comprehensive (C)</w:t>
            </w:r>
          </w:p>
        </w:tc>
        <w:tc>
          <w:tcPr>
            <w:tcW w:w="1709" w:type="dxa"/>
          </w:tcPr>
          <w:p>
            <w:pPr>
              <w:pStyle w:val="TableParagraph"/>
              <w:spacing w:before="21"/>
              <w:ind w:left="17"/>
              <w:jc w:val="center"/>
              <w:rPr>
                <w:sz w:val="20"/>
              </w:rPr>
            </w:pPr>
            <w:r>
              <w:rPr>
                <w:w w:val="98"/>
                <w:sz w:val="20"/>
              </w:rPr>
              <w:t>C</w:t>
            </w:r>
          </w:p>
        </w:tc>
        <w:tc>
          <w:tcPr>
            <w:tcW w:w="2791" w:type="dxa"/>
          </w:tcPr>
          <w:p>
            <w:pPr>
              <w:pStyle w:val="TableParagraph"/>
              <w:spacing w:before="21"/>
              <w:ind w:left="835"/>
              <w:rPr>
                <w:sz w:val="20"/>
              </w:rPr>
            </w:pPr>
            <w:r>
              <w:rPr>
                <w:sz w:val="20"/>
              </w:rPr>
              <w:t>Moderate</w:t>
            </w:r>
          </w:p>
        </w:tc>
      </w:tr>
      <w:tr>
        <w:trPr>
          <w:trHeight w:val="270" w:hRule="atLeast"/>
        </w:trPr>
        <w:tc>
          <w:tcPr>
            <w:tcW w:w="2270" w:type="dxa"/>
          </w:tcPr>
          <w:p>
            <w:pPr>
              <w:pStyle w:val="TableParagraph"/>
              <w:spacing w:before="18"/>
              <w:ind w:left="487" w:right="454"/>
              <w:jc w:val="center"/>
              <w:rPr>
                <w:sz w:val="20"/>
              </w:rPr>
            </w:pPr>
            <w:r>
              <w:rPr>
                <w:sz w:val="20"/>
              </w:rPr>
              <w:t>99205 / 99245</w:t>
            </w:r>
          </w:p>
        </w:tc>
        <w:tc>
          <w:tcPr>
            <w:tcW w:w="2700" w:type="dxa"/>
          </w:tcPr>
          <w:p>
            <w:pPr>
              <w:pStyle w:val="TableParagraph"/>
              <w:spacing w:before="18"/>
              <w:ind w:left="427"/>
              <w:rPr>
                <w:sz w:val="20"/>
              </w:rPr>
            </w:pPr>
            <w:r>
              <w:rPr>
                <w:sz w:val="20"/>
              </w:rPr>
              <w:t>Comprehensive (C)</w:t>
            </w:r>
          </w:p>
        </w:tc>
        <w:tc>
          <w:tcPr>
            <w:tcW w:w="1709" w:type="dxa"/>
          </w:tcPr>
          <w:p>
            <w:pPr>
              <w:pStyle w:val="TableParagraph"/>
              <w:spacing w:before="18"/>
              <w:ind w:left="17"/>
              <w:jc w:val="center"/>
              <w:rPr>
                <w:sz w:val="20"/>
              </w:rPr>
            </w:pPr>
            <w:r>
              <w:rPr>
                <w:w w:val="98"/>
                <w:sz w:val="20"/>
              </w:rPr>
              <w:t>C</w:t>
            </w:r>
          </w:p>
        </w:tc>
        <w:tc>
          <w:tcPr>
            <w:tcW w:w="2791" w:type="dxa"/>
          </w:tcPr>
          <w:p>
            <w:pPr>
              <w:pStyle w:val="TableParagraph"/>
              <w:spacing w:before="18"/>
              <w:ind w:left="727" w:right="990"/>
              <w:jc w:val="center"/>
              <w:rPr>
                <w:sz w:val="20"/>
              </w:rPr>
            </w:pPr>
            <w:r>
              <w:rPr>
                <w:sz w:val="20"/>
              </w:rPr>
              <w:t>High</w:t>
            </w:r>
          </w:p>
        </w:tc>
      </w:tr>
    </w:tbl>
    <w:p>
      <w:pPr>
        <w:pStyle w:val="BodyText"/>
        <w:spacing w:before="9"/>
        <w:rPr>
          <w:sz w:val="27"/>
        </w:rPr>
      </w:pPr>
    </w:p>
    <w:p>
      <w:pPr>
        <w:pStyle w:val="Heading1"/>
        <w:spacing w:before="93"/>
        <w:ind w:left="940"/>
      </w:pPr>
      <w:r>
        <w:rPr/>
        <w:t>Established Patient Office Visit Level of Service Based on Key Components</w:t>
      </w:r>
    </w:p>
    <w:p>
      <w:pPr>
        <w:pStyle w:val="BodyText"/>
        <w:rPr>
          <w:b/>
        </w:rPr>
      </w:pPr>
    </w:p>
    <w:p>
      <w:pPr>
        <w:pStyle w:val="BodyText"/>
        <w:spacing w:before="4"/>
        <w:rPr>
          <w:b/>
          <w:sz w:val="16"/>
        </w:rPr>
      </w:pPr>
    </w:p>
    <w:tbl>
      <w:tblPr>
        <w:tblW w:w="0" w:type="auto"/>
        <w:jc w:val="left"/>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5"/>
        <w:gridCol w:w="2700"/>
        <w:gridCol w:w="1709"/>
        <w:gridCol w:w="2791"/>
      </w:tblGrid>
      <w:tr>
        <w:trPr>
          <w:trHeight w:val="1710" w:hRule="atLeast"/>
        </w:trPr>
        <w:tc>
          <w:tcPr>
            <w:tcW w:w="2275" w:type="dxa"/>
          </w:tcPr>
          <w:p>
            <w:pPr>
              <w:pStyle w:val="TableParagraph"/>
              <w:ind w:left="172" w:right="177" w:hanging="60"/>
              <w:jc w:val="center"/>
              <w:rPr>
                <w:sz w:val="20"/>
              </w:rPr>
            </w:pPr>
            <w:r>
              <w:rPr>
                <w:b/>
                <w:sz w:val="20"/>
              </w:rPr>
              <w:t>Level of Service </w:t>
            </w:r>
            <w:r>
              <w:rPr>
                <w:sz w:val="20"/>
              </w:rPr>
              <w:t>(requires </w:t>
            </w:r>
            <w:r>
              <w:rPr>
                <w:sz w:val="20"/>
                <w:u w:val="single"/>
              </w:rPr>
              <w:t>at least two</w:t>
            </w:r>
            <w:r>
              <w:rPr>
                <w:sz w:val="20"/>
              </w:rPr>
              <w:t> </w:t>
            </w:r>
            <w:r>
              <w:rPr>
                <w:sz w:val="20"/>
                <w:u w:val="single"/>
              </w:rPr>
              <w:t>of the three</w:t>
            </w:r>
            <w:r>
              <w:rPr>
                <w:sz w:val="20"/>
              </w:rPr>
              <w:t> key components at the same level or higher and one of the two</w:t>
            </w:r>
          </w:p>
          <w:p>
            <w:pPr>
              <w:pStyle w:val="TableParagraph"/>
              <w:spacing w:before="30"/>
              <w:ind w:left="513" w:right="400"/>
              <w:jc w:val="center"/>
              <w:rPr>
                <w:sz w:val="20"/>
              </w:rPr>
            </w:pPr>
            <w:r>
              <w:rPr>
                <w:sz w:val="20"/>
              </w:rPr>
              <w:t>must be MDM)</w:t>
            </w:r>
          </w:p>
        </w:tc>
        <w:tc>
          <w:tcPr>
            <w:tcW w:w="270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39"/>
              <w:ind w:left="1396"/>
              <w:rPr>
                <w:b/>
                <w:sz w:val="20"/>
              </w:rPr>
            </w:pPr>
            <w:r>
              <w:rPr>
                <w:b/>
                <w:sz w:val="20"/>
              </w:rPr>
              <w:t>History</w:t>
            </w:r>
          </w:p>
        </w:tc>
        <w:tc>
          <w:tcPr>
            <w:tcW w:w="1709"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39"/>
              <w:ind w:left="290" w:right="178"/>
              <w:jc w:val="center"/>
              <w:rPr>
                <w:b/>
                <w:sz w:val="20"/>
              </w:rPr>
            </w:pPr>
            <w:r>
              <w:rPr>
                <w:b/>
                <w:sz w:val="20"/>
              </w:rPr>
              <w:t>Examination</w:t>
            </w:r>
          </w:p>
        </w:tc>
        <w:tc>
          <w:tcPr>
            <w:tcW w:w="2791"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39"/>
              <w:ind w:left="616" w:right="655" w:hanging="133"/>
              <w:rPr>
                <w:b/>
                <w:sz w:val="20"/>
              </w:rPr>
            </w:pPr>
            <w:r>
              <w:rPr>
                <w:b/>
                <w:sz w:val="20"/>
              </w:rPr>
              <w:t>Medical Decision Making (MDM)</w:t>
            </w:r>
          </w:p>
        </w:tc>
      </w:tr>
      <w:tr>
        <w:trPr>
          <w:trHeight w:val="287" w:hRule="atLeast"/>
        </w:trPr>
        <w:tc>
          <w:tcPr>
            <w:tcW w:w="2275" w:type="dxa"/>
          </w:tcPr>
          <w:p>
            <w:pPr>
              <w:pStyle w:val="TableParagraph"/>
              <w:spacing w:before="33"/>
              <w:ind w:right="671"/>
              <w:jc w:val="right"/>
              <w:rPr>
                <w:sz w:val="20"/>
              </w:rPr>
            </w:pPr>
            <w:r>
              <w:rPr>
                <w:sz w:val="20"/>
              </w:rPr>
              <w:t>99211</w:t>
            </w:r>
          </w:p>
        </w:tc>
        <w:tc>
          <w:tcPr>
            <w:tcW w:w="2700" w:type="dxa"/>
          </w:tcPr>
          <w:p>
            <w:pPr>
              <w:pStyle w:val="TableParagraph"/>
              <w:spacing w:before="33"/>
              <w:ind w:left="659" w:right="922"/>
              <w:jc w:val="center"/>
              <w:rPr>
                <w:sz w:val="20"/>
              </w:rPr>
            </w:pPr>
            <w:r>
              <w:rPr>
                <w:sz w:val="20"/>
              </w:rPr>
              <w:t>N/A</w:t>
            </w:r>
          </w:p>
        </w:tc>
        <w:tc>
          <w:tcPr>
            <w:tcW w:w="1709" w:type="dxa"/>
          </w:tcPr>
          <w:p>
            <w:pPr>
              <w:pStyle w:val="TableParagraph"/>
              <w:spacing w:before="33"/>
              <w:ind w:left="193" w:right="178"/>
              <w:jc w:val="center"/>
              <w:rPr>
                <w:sz w:val="20"/>
              </w:rPr>
            </w:pPr>
            <w:r>
              <w:rPr>
                <w:sz w:val="20"/>
              </w:rPr>
              <w:t>N/A</w:t>
            </w:r>
          </w:p>
        </w:tc>
        <w:tc>
          <w:tcPr>
            <w:tcW w:w="2791" w:type="dxa"/>
          </w:tcPr>
          <w:p>
            <w:pPr>
              <w:pStyle w:val="TableParagraph"/>
              <w:spacing w:before="33"/>
              <w:ind w:left="906" w:right="987"/>
              <w:jc w:val="center"/>
              <w:rPr>
                <w:sz w:val="20"/>
              </w:rPr>
            </w:pPr>
            <w:r>
              <w:rPr>
                <w:sz w:val="20"/>
              </w:rPr>
              <w:t>N/A</w:t>
            </w:r>
          </w:p>
        </w:tc>
      </w:tr>
      <w:tr>
        <w:trPr>
          <w:trHeight w:val="316" w:hRule="atLeast"/>
        </w:trPr>
        <w:tc>
          <w:tcPr>
            <w:tcW w:w="2275" w:type="dxa"/>
          </w:tcPr>
          <w:p>
            <w:pPr>
              <w:pStyle w:val="TableParagraph"/>
              <w:spacing w:before="45"/>
              <w:ind w:right="671"/>
              <w:jc w:val="right"/>
              <w:rPr>
                <w:sz w:val="20"/>
              </w:rPr>
            </w:pPr>
            <w:r>
              <w:rPr>
                <w:sz w:val="20"/>
              </w:rPr>
              <w:t>99212</w:t>
            </w:r>
          </w:p>
        </w:tc>
        <w:tc>
          <w:tcPr>
            <w:tcW w:w="2700" w:type="dxa"/>
          </w:tcPr>
          <w:p>
            <w:pPr>
              <w:pStyle w:val="TableParagraph"/>
              <w:spacing w:before="47"/>
              <w:ind w:right="409"/>
              <w:jc w:val="right"/>
              <w:rPr>
                <w:sz w:val="20"/>
              </w:rPr>
            </w:pPr>
            <w:r>
              <w:rPr>
                <w:sz w:val="20"/>
              </w:rPr>
              <w:t>Problem Focused (PF)</w:t>
            </w:r>
          </w:p>
        </w:tc>
        <w:tc>
          <w:tcPr>
            <w:tcW w:w="1709" w:type="dxa"/>
          </w:tcPr>
          <w:p>
            <w:pPr>
              <w:pStyle w:val="TableParagraph"/>
              <w:spacing w:before="33"/>
              <w:ind w:left="191" w:right="178"/>
              <w:jc w:val="center"/>
              <w:rPr>
                <w:sz w:val="20"/>
              </w:rPr>
            </w:pPr>
            <w:r>
              <w:rPr>
                <w:sz w:val="20"/>
              </w:rPr>
              <w:t>PF</w:t>
            </w:r>
          </w:p>
        </w:tc>
        <w:tc>
          <w:tcPr>
            <w:tcW w:w="2791" w:type="dxa"/>
          </w:tcPr>
          <w:p>
            <w:pPr>
              <w:pStyle w:val="TableParagraph"/>
              <w:spacing w:before="33"/>
              <w:ind w:left="906" w:right="989"/>
              <w:jc w:val="center"/>
              <w:rPr>
                <w:sz w:val="20"/>
              </w:rPr>
            </w:pPr>
            <w:r>
              <w:rPr>
                <w:sz w:val="20"/>
              </w:rPr>
              <w:t>SF</w:t>
            </w:r>
          </w:p>
        </w:tc>
      </w:tr>
      <w:tr>
        <w:trPr>
          <w:trHeight w:val="287" w:hRule="atLeast"/>
        </w:trPr>
        <w:tc>
          <w:tcPr>
            <w:tcW w:w="2275" w:type="dxa"/>
          </w:tcPr>
          <w:p>
            <w:pPr>
              <w:pStyle w:val="TableParagraph"/>
              <w:spacing w:before="28"/>
              <w:ind w:right="671"/>
              <w:jc w:val="right"/>
              <w:rPr>
                <w:sz w:val="20"/>
              </w:rPr>
            </w:pPr>
            <w:r>
              <w:rPr>
                <w:sz w:val="20"/>
              </w:rPr>
              <w:t>99213</w:t>
            </w:r>
          </w:p>
        </w:tc>
        <w:tc>
          <w:tcPr>
            <w:tcW w:w="2700" w:type="dxa"/>
          </w:tcPr>
          <w:p>
            <w:pPr>
              <w:pStyle w:val="TableParagraph"/>
              <w:spacing w:before="28"/>
              <w:ind w:left="724"/>
              <w:rPr>
                <w:sz w:val="20"/>
              </w:rPr>
            </w:pPr>
            <w:r>
              <w:rPr>
                <w:sz w:val="20"/>
              </w:rPr>
              <w:t>Extended PF</w:t>
            </w:r>
          </w:p>
        </w:tc>
        <w:tc>
          <w:tcPr>
            <w:tcW w:w="1709" w:type="dxa"/>
          </w:tcPr>
          <w:p>
            <w:pPr>
              <w:pStyle w:val="TableParagraph"/>
              <w:spacing w:before="28"/>
              <w:ind w:left="188" w:right="178"/>
              <w:jc w:val="center"/>
              <w:rPr>
                <w:sz w:val="20"/>
              </w:rPr>
            </w:pPr>
            <w:r>
              <w:rPr>
                <w:sz w:val="20"/>
              </w:rPr>
              <w:t>EPF</w:t>
            </w:r>
          </w:p>
        </w:tc>
        <w:tc>
          <w:tcPr>
            <w:tcW w:w="2791" w:type="dxa"/>
          </w:tcPr>
          <w:p>
            <w:pPr>
              <w:pStyle w:val="TableParagraph"/>
              <w:spacing w:before="28"/>
              <w:ind w:left="906" w:right="985"/>
              <w:jc w:val="center"/>
              <w:rPr>
                <w:sz w:val="20"/>
              </w:rPr>
            </w:pPr>
            <w:r>
              <w:rPr>
                <w:sz w:val="20"/>
              </w:rPr>
              <w:t>Low</w:t>
            </w:r>
          </w:p>
        </w:tc>
      </w:tr>
      <w:tr>
        <w:trPr>
          <w:trHeight w:val="287" w:hRule="atLeast"/>
        </w:trPr>
        <w:tc>
          <w:tcPr>
            <w:tcW w:w="2275" w:type="dxa"/>
          </w:tcPr>
          <w:p>
            <w:pPr>
              <w:pStyle w:val="TableParagraph"/>
              <w:spacing w:before="33"/>
              <w:ind w:right="671"/>
              <w:jc w:val="right"/>
              <w:rPr>
                <w:sz w:val="20"/>
              </w:rPr>
            </w:pPr>
            <w:r>
              <w:rPr>
                <w:sz w:val="20"/>
              </w:rPr>
              <w:t>99214</w:t>
            </w:r>
          </w:p>
        </w:tc>
        <w:tc>
          <w:tcPr>
            <w:tcW w:w="2700" w:type="dxa"/>
          </w:tcPr>
          <w:p>
            <w:pPr>
              <w:pStyle w:val="TableParagraph"/>
              <w:spacing w:before="33"/>
              <w:ind w:left="770"/>
              <w:rPr>
                <w:sz w:val="20"/>
              </w:rPr>
            </w:pPr>
            <w:r>
              <w:rPr>
                <w:sz w:val="20"/>
              </w:rPr>
              <w:t>Detailed (D)</w:t>
            </w:r>
          </w:p>
        </w:tc>
        <w:tc>
          <w:tcPr>
            <w:tcW w:w="1709" w:type="dxa"/>
          </w:tcPr>
          <w:p>
            <w:pPr>
              <w:pStyle w:val="TableParagraph"/>
              <w:spacing w:before="33"/>
              <w:ind w:left="12"/>
              <w:jc w:val="center"/>
              <w:rPr>
                <w:sz w:val="20"/>
              </w:rPr>
            </w:pPr>
            <w:r>
              <w:rPr>
                <w:w w:val="98"/>
                <w:sz w:val="20"/>
              </w:rPr>
              <w:t>D</w:t>
            </w:r>
          </w:p>
        </w:tc>
        <w:tc>
          <w:tcPr>
            <w:tcW w:w="2791" w:type="dxa"/>
          </w:tcPr>
          <w:p>
            <w:pPr>
              <w:pStyle w:val="TableParagraph"/>
              <w:spacing w:before="33"/>
              <w:ind w:left="906" w:right="990"/>
              <w:jc w:val="center"/>
              <w:rPr>
                <w:sz w:val="20"/>
              </w:rPr>
            </w:pPr>
            <w:r>
              <w:rPr>
                <w:sz w:val="20"/>
              </w:rPr>
              <w:t>Moderate</w:t>
            </w:r>
          </w:p>
        </w:tc>
      </w:tr>
      <w:tr>
        <w:trPr>
          <w:trHeight w:val="285" w:hRule="atLeast"/>
        </w:trPr>
        <w:tc>
          <w:tcPr>
            <w:tcW w:w="2275" w:type="dxa"/>
          </w:tcPr>
          <w:p>
            <w:pPr>
              <w:pStyle w:val="TableParagraph"/>
              <w:spacing w:before="28"/>
              <w:ind w:right="671"/>
              <w:jc w:val="right"/>
              <w:rPr>
                <w:sz w:val="20"/>
              </w:rPr>
            </w:pPr>
            <w:r>
              <w:rPr>
                <w:sz w:val="20"/>
              </w:rPr>
              <w:t>99215</w:t>
            </w:r>
          </w:p>
        </w:tc>
        <w:tc>
          <w:tcPr>
            <w:tcW w:w="2700" w:type="dxa"/>
          </w:tcPr>
          <w:p>
            <w:pPr>
              <w:pStyle w:val="TableParagraph"/>
              <w:spacing w:before="28"/>
              <w:ind w:right="368"/>
              <w:jc w:val="right"/>
              <w:rPr>
                <w:sz w:val="20"/>
              </w:rPr>
            </w:pPr>
            <w:r>
              <w:rPr>
                <w:sz w:val="20"/>
              </w:rPr>
              <w:t>Comprehensive (C)</w:t>
            </w:r>
          </w:p>
        </w:tc>
        <w:tc>
          <w:tcPr>
            <w:tcW w:w="1709" w:type="dxa"/>
          </w:tcPr>
          <w:p>
            <w:pPr>
              <w:pStyle w:val="TableParagraph"/>
              <w:spacing w:before="28"/>
              <w:ind w:left="12"/>
              <w:jc w:val="center"/>
              <w:rPr>
                <w:sz w:val="20"/>
              </w:rPr>
            </w:pPr>
            <w:r>
              <w:rPr>
                <w:w w:val="98"/>
                <w:sz w:val="20"/>
              </w:rPr>
              <w:t>C</w:t>
            </w:r>
          </w:p>
        </w:tc>
        <w:tc>
          <w:tcPr>
            <w:tcW w:w="2791" w:type="dxa"/>
          </w:tcPr>
          <w:p>
            <w:pPr>
              <w:pStyle w:val="TableParagraph"/>
              <w:spacing w:before="28"/>
              <w:ind w:left="904" w:right="990"/>
              <w:jc w:val="center"/>
              <w:rPr>
                <w:sz w:val="20"/>
              </w:rPr>
            </w:pPr>
            <w:r>
              <w:rPr>
                <w:sz w:val="20"/>
              </w:rPr>
              <w:t>High</w:t>
            </w:r>
          </w:p>
        </w:tc>
      </w:tr>
    </w:tbl>
    <w:p>
      <w:pPr>
        <w:spacing w:after="0"/>
        <w:jc w:val="center"/>
        <w:rPr>
          <w:sz w:val="20"/>
        </w:rPr>
        <w:sectPr>
          <w:pgSz w:w="12240" w:h="15840"/>
          <w:pgMar w:header="0" w:footer="441" w:top="1500" w:bottom="640" w:left="500" w:right="580"/>
        </w:sectPr>
      </w:pPr>
    </w:p>
    <w:p>
      <w:pPr>
        <w:spacing w:before="77"/>
        <w:ind w:left="1040" w:right="0" w:firstLine="0"/>
        <w:jc w:val="left"/>
        <w:rPr>
          <w:b/>
          <w:sz w:val="20"/>
        </w:rPr>
      </w:pPr>
      <w:r>
        <w:rPr>
          <w:b/>
          <w:sz w:val="20"/>
          <w:u w:val="thick"/>
        </w:rPr>
        <w:t>Time Component:</w:t>
      </w:r>
    </w:p>
    <w:p>
      <w:pPr>
        <w:pStyle w:val="ListParagraph"/>
        <w:numPr>
          <w:ilvl w:val="2"/>
          <w:numId w:val="4"/>
        </w:numPr>
        <w:tabs>
          <w:tab w:pos="1440" w:val="left" w:leader="none"/>
        </w:tabs>
        <w:spacing w:line="264" w:lineRule="auto" w:before="50" w:after="0"/>
        <w:ind w:left="1439" w:right="959" w:hanging="269"/>
        <w:jc w:val="left"/>
        <w:rPr>
          <w:sz w:val="20"/>
        </w:rPr>
      </w:pPr>
      <w:r>
        <w:rPr>
          <w:sz w:val="20"/>
        </w:rPr>
        <w:t>If greater than 50% of a physician’s time at an E&amp;M visit is spent either face-to-face with the patient counseling and/or coordination of care, with or without an interpreter, and there is detailed patient specific documentation of the counseling and/or coordination of care, then time can determine the level of</w:t>
      </w:r>
      <w:r>
        <w:rPr>
          <w:spacing w:val="-36"/>
          <w:sz w:val="20"/>
        </w:rPr>
        <w:t> </w:t>
      </w:r>
      <w:r>
        <w:rPr>
          <w:sz w:val="20"/>
        </w:rPr>
        <w:t>service.</w:t>
      </w:r>
    </w:p>
    <w:p>
      <w:pPr>
        <w:pStyle w:val="ListParagraph"/>
        <w:numPr>
          <w:ilvl w:val="2"/>
          <w:numId w:val="4"/>
        </w:numPr>
        <w:tabs>
          <w:tab w:pos="1440" w:val="left" w:leader="none"/>
        </w:tabs>
        <w:spacing w:line="244" w:lineRule="auto" w:before="0" w:after="0"/>
        <w:ind w:left="1439" w:right="1443" w:hanging="269"/>
        <w:jc w:val="left"/>
        <w:rPr>
          <w:sz w:val="20"/>
        </w:rPr>
      </w:pPr>
      <w:r>
        <w:rPr>
          <w:sz w:val="20"/>
        </w:rPr>
        <w:t>If</w:t>
      </w:r>
      <w:r>
        <w:rPr>
          <w:spacing w:val="-4"/>
          <w:sz w:val="20"/>
        </w:rPr>
        <w:t> </w:t>
      </w:r>
      <w:r>
        <w:rPr>
          <w:sz w:val="20"/>
        </w:rPr>
        <w:t>time</w:t>
      </w:r>
      <w:r>
        <w:rPr>
          <w:spacing w:val="-9"/>
          <w:sz w:val="20"/>
        </w:rPr>
        <w:t> </w:t>
      </w:r>
      <w:r>
        <w:rPr>
          <w:sz w:val="20"/>
        </w:rPr>
        <w:t>is</w:t>
      </w:r>
      <w:r>
        <w:rPr>
          <w:spacing w:val="-9"/>
          <w:sz w:val="20"/>
        </w:rPr>
        <w:t> </w:t>
      </w:r>
      <w:r>
        <w:rPr>
          <w:sz w:val="20"/>
        </w:rPr>
        <w:t>used</w:t>
      </w:r>
      <w:r>
        <w:rPr>
          <w:spacing w:val="-8"/>
          <w:sz w:val="20"/>
        </w:rPr>
        <w:t> </w:t>
      </w:r>
      <w:r>
        <w:rPr>
          <w:sz w:val="20"/>
        </w:rPr>
        <w:t>to</w:t>
      </w:r>
      <w:r>
        <w:rPr>
          <w:spacing w:val="-7"/>
          <w:sz w:val="20"/>
        </w:rPr>
        <w:t> </w:t>
      </w:r>
      <w:r>
        <w:rPr>
          <w:sz w:val="20"/>
        </w:rPr>
        <w:t>establish</w:t>
      </w:r>
      <w:r>
        <w:rPr>
          <w:spacing w:val="-6"/>
          <w:sz w:val="20"/>
        </w:rPr>
        <w:t> </w:t>
      </w:r>
      <w:r>
        <w:rPr>
          <w:sz w:val="20"/>
        </w:rPr>
        <w:t>the</w:t>
      </w:r>
      <w:r>
        <w:rPr>
          <w:spacing w:val="-7"/>
          <w:sz w:val="20"/>
        </w:rPr>
        <w:t> </w:t>
      </w:r>
      <w:r>
        <w:rPr>
          <w:sz w:val="20"/>
        </w:rPr>
        <w:t>level</w:t>
      </w:r>
      <w:r>
        <w:rPr>
          <w:spacing w:val="-6"/>
          <w:sz w:val="20"/>
        </w:rPr>
        <w:t> </w:t>
      </w:r>
      <w:r>
        <w:rPr>
          <w:sz w:val="20"/>
        </w:rPr>
        <w:t>of</w:t>
      </w:r>
      <w:r>
        <w:rPr>
          <w:spacing w:val="-4"/>
          <w:sz w:val="20"/>
        </w:rPr>
        <w:t> </w:t>
      </w:r>
      <w:r>
        <w:rPr>
          <w:sz w:val="20"/>
        </w:rPr>
        <w:t>visit</w:t>
      </w:r>
      <w:r>
        <w:rPr>
          <w:spacing w:val="-4"/>
          <w:sz w:val="20"/>
        </w:rPr>
        <w:t> </w:t>
      </w:r>
      <w:r>
        <w:rPr>
          <w:sz w:val="20"/>
        </w:rPr>
        <w:t>and</w:t>
      </w:r>
      <w:r>
        <w:rPr>
          <w:spacing w:val="-5"/>
          <w:sz w:val="20"/>
        </w:rPr>
        <w:t> </w:t>
      </w:r>
      <w:r>
        <w:rPr>
          <w:sz w:val="20"/>
        </w:rPr>
        <w:t>total</w:t>
      </w:r>
      <w:r>
        <w:rPr>
          <w:spacing w:val="-7"/>
          <w:sz w:val="20"/>
        </w:rPr>
        <w:t> </w:t>
      </w:r>
      <w:r>
        <w:rPr>
          <w:sz w:val="20"/>
        </w:rPr>
        <w:t>amount</w:t>
      </w:r>
      <w:r>
        <w:rPr>
          <w:spacing w:val="-5"/>
          <w:sz w:val="20"/>
        </w:rPr>
        <w:t> </w:t>
      </w:r>
      <w:r>
        <w:rPr>
          <w:sz w:val="20"/>
        </w:rPr>
        <w:t>of</w:t>
      </w:r>
      <w:r>
        <w:rPr>
          <w:spacing w:val="-4"/>
          <w:sz w:val="20"/>
        </w:rPr>
        <w:t> </w:t>
      </w:r>
      <w:r>
        <w:rPr>
          <w:sz w:val="20"/>
        </w:rPr>
        <w:t>time</w:t>
      </w:r>
      <w:r>
        <w:rPr>
          <w:spacing w:val="-10"/>
          <w:sz w:val="20"/>
        </w:rPr>
        <w:t> </w:t>
      </w:r>
      <w:r>
        <w:rPr>
          <w:sz w:val="20"/>
        </w:rPr>
        <w:t>falls</w:t>
      </w:r>
      <w:r>
        <w:rPr>
          <w:spacing w:val="-9"/>
          <w:sz w:val="20"/>
        </w:rPr>
        <w:t> </w:t>
      </w:r>
      <w:r>
        <w:rPr>
          <w:sz w:val="20"/>
        </w:rPr>
        <w:t>in</w:t>
      </w:r>
      <w:r>
        <w:rPr>
          <w:spacing w:val="-4"/>
          <w:sz w:val="20"/>
        </w:rPr>
        <w:t> </w:t>
      </w:r>
      <w:r>
        <w:rPr>
          <w:sz w:val="20"/>
        </w:rPr>
        <w:t>between</w:t>
      </w:r>
      <w:r>
        <w:rPr>
          <w:spacing w:val="-6"/>
          <w:sz w:val="20"/>
        </w:rPr>
        <w:t> </w:t>
      </w:r>
      <w:r>
        <w:rPr>
          <w:sz w:val="20"/>
        </w:rPr>
        <w:t>two</w:t>
      </w:r>
      <w:r>
        <w:rPr>
          <w:spacing w:val="-1"/>
          <w:sz w:val="20"/>
        </w:rPr>
        <w:t> </w:t>
      </w:r>
      <w:r>
        <w:rPr>
          <w:sz w:val="20"/>
        </w:rPr>
        <w:t>levels, then</w:t>
      </w:r>
      <w:r>
        <w:rPr>
          <w:spacing w:val="-6"/>
          <w:sz w:val="20"/>
        </w:rPr>
        <w:t> </w:t>
      </w:r>
      <w:r>
        <w:rPr>
          <w:sz w:val="20"/>
        </w:rPr>
        <w:t>the</w:t>
      </w:r>
      <w:r>
        <w:rPr>
          <w:spacing w:val="-5"/>
          <w:sz w:val="20"/>
        </w:rPr>
        <w:t> </w:t>
      </w:r>
      <w:r>
        <w:rPr>
          <w:sz w:val="20"/>
        </w:rPr>
        <w:t>provider’s</w:t>
      </w:r>
      <w:r>
        <w:rPr>
          <w:spacing w:val="-3"/>
          <w:sz w:val="20"/>
        </w:rPr>
        <w:t> </w:t>
      </w:r>
      <w:r>
        <w:rPr>
          <w:sz w:val="20"/>
        </w:rPr>
        <w:t>time</w:t>
      </w:r>
      <w:r>
        <w:rPr>
          <w:spacing w:val="-5"/>
          <w:sz w:val="20"/>
        </w:rPr>
        <w:t> </w:t>
      </w:r>
      <w:r>
        <w:rPr>
          <w:sz w:val="20"/>
        </w:rPr>
        <w:t>shall</w:t>
      </w:r>
      <w:r>
        <w:rPr>
          <w:spacing w:val="-5"/>
          <w:sz w:val="20"/>
        </w:rPr>
        <w:t> </w:t>
      </w:r>
      <w:r>
        <w:rPr>
          <w:sz w:val="20"/>
        </w:rPr>
        <w:t>be</w:t>
      </w:r>
      <w:r>
        <w:rPr>
          <w:spacing w:val="-7"/>
          <w:sz w:val="20"/>
        </w:rPr>
        <w:t> </w:t>
      </w:r>
      <w:r>
        <w:rPr>
          <w:sz w:val="20"/>
        </w:rPr>
        <w:t>more</w:t>
      </w:r>
      <w:r>
        <w:rPr>
          <w:spacing w:val="-5"/>
          <w:sz w:val="20"/>
        </w:rPr>
        <w:t> </w:t>
      </w:r>
      <w:r>
        <w:rPr>
          <w:sz w:val="20"/>
        </w:rPr>
        <w:t>than</w:t>
      </w:r>
      <w:r>
        <w:rPr>
          <w:spacing w:val="-5"/>
          <w:sz w:val="20"/>
        </w:rPr>
        <w:t> </w:t>
      </w:r>
      <w:r>
        <w:rPr>
          <w:sz w:val="20"/>
        </w:rPr>
        <w:t>half</w:t>
      </w:r>
      <w:r>
        <w:rPr>
          <w:spacing w:val="-1"/>
          <w:sz w:val="20"/>
        </w:rPr>
        <w:t> </w:t>
      </w:r>
      <w:r>
        <w:rPr>
          <w:sz w:val="20"/>
        </w:rPr>
        <w:t>way</w:t>
      </w:r>
      <w:r>
        <w:rPr>
          <w:spacing w:val="-10"/>
          <w:sz w:val="20"/>
        </w:rPr>
        <w:t> </w:t>
      </w:r>
      <w:r>
        <w:rPr>
          <w:sz w:val="20"/>
        </w:rPr>
        <w:t>to</w:t>
      </w:r>
      <w:r>
        <w:rPr>
          <w:spacing w:val="-5"/>
          <w:sz w:val="20"/>
        </w:rPr>
        <w:t> </w:t>
      </w:r>
      <w:r>
        <w:rPr>
          <w:sz w:val="20"/>
        </w:rPr>
        <w:t>reaching</w:t>
      </w:r>
      <w:r>
        <w:rPr>
          <w:spacing w:val="-5"/>
          <w:sz w:val="20"/>
        </w:rPr>
        <w:t> </w:t>
      </w:r>
      <w:r>
        <w:rPr>
          <w:sz w:val="20"/>
        </w:rPr>
        <w:t>the</w:t>
      </w:r>
      <w:r>
        <w:rPr>
          <w:spacing w:val="-2"/>
          <w:sz w:val="20"/>
        </w:rPr>
        <w:t> </w:t>
      </w:r>
      <w:r>
        <w:rPr>
          <w:sz w:val="20"/>
        </w:rPr>
        <w:t>higher</w:t>
      </w:r>
      <w:r>
        <w:rPr>
          <w:spacing w:val="-20"/>
          <w:sz w:val="20"/>
        </w:rPr>
        <w:t> </w:t>
      </w:r>
      <w:r>
        <w:rPr>
          <w:sz w:val="20"/>
        </w:rPr>
        <w:t>level.</w:t>
      </w:r>
    </w:p>
    <w:p>
      <w:pPr>
        <w:pStyle w:val="BodyText"/>
        <w:spacing w:before="9"/>
        <w:rPr>
          <w:sz w:val="21"/>
        </w:rPr>
      </w:pPr>
    </w:p>
    <w:p>
      <w:pPr>
        <w:pStyle w:val="ListParagraph"/>
        <w:numPr>
          <w:ilvl w:val="0"/>
          <w:numId w:val="9"/>
        </w:numPr>
        <w:tabs>
          <w:tab w:pos="1761" w:val="left" w:leader="none"/>
        </w:tabs>
        <w:spacing w:line="278" w:lineRule="auto" w:before="1" w:after="0"/>
        <w:ind w:left="1760" w:right="701" w:hanging="322"/>
        <w:jc w:val="left"/>
        <w:rPr>
          <w:sz w:val="20"/>
        </w:rPr>
      </w:pPr>
      <w:r>
        <w:rPr>
          <w:sz w:val="20"/>
          <w:u w:val="single"/>
        </w:rPr>
        <w:t>Counseling:</w:t>
      </w:r>
      <w:r>
        <w:rPr>
          <w:sz w:val="20"/>
        </w:rPr>
        <w:t> Primary care physicians should have </w:t>
      </w:r>
      <w:r>
        <w:rPr>
          <w:i/>
          <w:sz w:val="20"/>
        </w:rPr>
        <w:t>shared decision making conferences </w:t>
      </w:r>
      <w:r>
        <w:rPr>
          <w:sz w:val="20"/>
        </w:rPr>
        <w:t>with their patients to </w:t>
      </w:r>
      <w:r>
        <w:rPr>
          <w:i/>
          <w:sz w:val="20"/>
        </w:rPr>
        <w:t>establish viable functional goals </w:t>
      </w:r>
      <w:r>
        <w:rPr>
          <w:sz w:val="20"/>
        </w:rPr>
        <w:t>prior to making referrals for diagnostic testing and/or to specialists. Shared decision making occurs when the physician shares with the patient all the treatment alternatives reflected in the Colorado Medical Treatment Guidelines as well as any possible side effects or limitations, and the patient shares with the primary physician his/her desired outcome from the treatment. Patients should be encouraged to express their goals, outcome expectations and desires from treatment as well as any personal habits or traits that </w:t>
      </w:r>
      <w:r>
        <w:rPr>
          <w:spacing w:val="2"/>
          <w:sz w:val="20"/>
        </w:rPr>
        <w:t>may </w:t>
      </w:r>
      <w:r>
        <w:rPr>
          <w:sz w:val="20"/>
        </w:rPr>
        <w:t>be impacted by procedures or their possible side</w:t>
      </w:r>
      <w:r>
        <w:rPr>
          <w:spacing w:val="-2"/>
          <w:sz w:val="20"/>
        </w:rPr>
        <w:t> </w:t>
      </w:r>
      <w:r>
        <w:rPr>
          <w:sz w:val="20"/>
        </w:rPr>
        <w:t>effects.</w:t>
      </w:r>
    </w:p>
    <w:p>
      <w:pPr>
        <w:pStyle w:val="BodyText"/>
        <w:spacing w:before="2"/>
        <w:rPr>
          <w:sz w:val="17"/>
        </w:rPr>
      </w:pPr>
    </w:p>
    <w:p>
      <w:pPr>
        <w:pStyle w:val="ListParagraph"/>
        <w:numPr>
          <w:ilvl w:val="1"/>
          <w:numId w:val="9"/>
        </w:numPr>
        <w:tabs>
          <w:tab w:pos="2121" w:val="left" w:leader="none"/>
        </w:tabs>
        <w:spacing w:line="232" w:lineRule="auto" w:before="0" w:after="0"/>
        <w:ind w:left="2120" w:right="1547" w:hanging="322"/>
        <w:jc w:val="left"/>
        <w:rPr>
          <w:sz w:val="20"/>
        </w:rPr>
      </w:pPr>
      <w:r>
        <w:rPr>
          <w:sz w:val="20"/>
        </w:rPr>
        <w:t>The physician’s time spent face-to-face with the patient and/or their familycounseling him/her or them in one or more of the</w:t>
      </w:r>
      <w:r>
        <w:rPr>
          <w:spacing w:val="-18"/>
          <w:sz w:val="20"/>
        </w:rPr>
        <w:t> </w:t>
      </w:r>
      <w:r>
        <w:rPr>
          <w:sz w:val="20"/>
        </w:rPr>
        <w:t>following:</w:t>
      </w:r>
    </w:p>
    <w:p>
      <w:pPr>
        <w:pStyle w:val="BodyText"/>
        <w:spacing w:before="2"/>
      </w:pPr>
    </w:p>
    <w:p>
      <w:pPr>
        <w:pStyle w:val="ListParagraph"/>
        <w:numPr>
          <w:ilvl w:val="0"/>
          <w:numId w:val="10"/>
        </w:numPr>
        <w:tabs>
          <w:tab w:pos="2120" w:val="left" w:leader="none"/>
          <w:tab w:pos="2121" w:val="left" w:leader="none"/>
        </w:tabs>
        <w:spacing w:line="244" w:lineRule="auto" w:before="0" w:after="0"/>
        <w:ind w:left="2120" w:right="2051" w:hanging="322"/>
        <w:jc w:val="left"/>
        <w:rPr>
          <w:sz w:val="20"/>
        </w:rPr>
      </w:pPr>
      <w:r>
        <w:rPr>
          <w:sz w:val="20"/>
        </w:rPr>
        <w:t>Injury/disease</w:t>
      </w:r>
      <w:r>
        <w:rPr>
          <w:spacing w:val="-4"/>
          <w:sz w:val="20"/>
        </w:rPr>
        <w:t> </w:t>
      </w:r>
      <w:r>
        <w:rPr>
          <w:sz w:val="20"/>
        </w:rPr>
        <w:t>education</w:t>
      </w:r>
      <w:r>
        <w:rPr>
          <w:spacing w:val="-6"/>
          <w:sz w:val="20"/>
        </w:rPr>
        <w:t> </w:t>
      </w:r>
      <w:r>
        <w:rPr>
          <w:sz w:val="20"/>
        </w:rPr>
        <w:t>that</w:t>
      </w:r>
      <w:r>
        <w:rPr>
          <w:spacing w:val="-5"/>
          <w:sz w:val="20"/>
        </w:rPr>
        <w:t> </w:t>
      </w:r>
      <w:r>
        <w:rPr>
          <w:sz w:val="20"/>
        </w:rPr>
        <w:t>includes</w:t>
      </w:r>
      <w:r>
        <w:rPr>
          <w:spacing w:val="-5"/>
          <w:sz w:val="20"/>
        </w:rPr>
        <w:t> </w:t>
      </w:r>
      <w:r>
        <w:rPr>
          <w:sz w:val="20"/>
        </w:rPr>
        <w:t>discussion</w:t>
      </w:r>
      <w:r>
        <w:rPr>
          <w:spacing w:val="-5"/>
          <w:sz w:val="20"/>
        </w:rPr>
        <w:t> </w:t>
      </w:r>
      <w:r>
        <w:rPr>
          <w:sz w:val="20"/>
        </w:rPr>
        <w:t>of</w:t>
      </w:r>
      <w:r>
        <w:rPr>
          <w:spacing w:val="-4"/>
          <w:sz w:val="20"/>
        </w:rPr>
        <w:t> </w:t>
      </w:r>
      <w:r>
        <w:rPr>
          <w:sz w:val="20"/>
        </w:rPr>
        <w:t>diagnostic</w:t>
      </w:r>
      <w:r>
        <w:rPr>
          <w:spacing w:val="-24"/>
          <w:sz w:val="20"/>
        </w:rPr>
        <w:t> </w:t>
      </w:r>
      <w:r>
        <w:rPr>
          <w:sz w:val="20"/>
        </w:rPr>
        <w:t>tests</w:t>
      </w:r>
      <w:r>
        <w:rPr>
          <w:spacing w:val="-5"/>
          <w:sz w:val="20"/>
        </w:rPr>
        <w:t> </w:t>
      </w:r>
      <w:r>
        <w:rPr>
          <w:sz w:val="20"/>
        </w:rPr>
        <w:t>results</w:t>
      </w:r>
      <w:r>
        <w:rPr>
          <w:spacing w:val="-4"/>
          <w:sz w:val="20"/>
        </w:rPr>
        <w:t> </w:t>
      </w:r>
      <w:r>
        <w:rPr>
          <w:sz w:val="20"/>
        </w:rPr>
        <w:t>and a disease specific treatment</w:t>
      </w:r>
      <w:r>
        <w:rPr>
          <w:spacing w:val="-4"/>
          <w:sz w:val="20"/>
        </w:rPr>
        <w:t> </w:t>
      </w:r>
      <w:r>
        <w:rPr>
          <w:sz w:val="20"/>
        </w:rPr>
        <w:t>plan.</w:t>
      </w:r>
    </w:p>
    <w:p>
      <w:pPr>
        <w:pStyle w:val="ListParagraph"/>
        <w:numPr>
          <w:ilvl w:val="0"/>
          <w:numId w:val="10"/>
        </w:numPr>
        <w:tabs>
          <w:tab w:pos="2120" w:val="left" w:leader="none"/>
          <w:tab w:pos="2121" w:val="left" w:leader="none"/>
        </w:tabs>
        <w:spacing w:line="240" w:lineRule="auto" w:before="44" w:after="0"/>
        <w:ind w:left="2120" w:right="0" w:hanging="322"/>
        <w:jc w:val="left"/>
        <w:rPr>
          <w:sz w:val="20"/>
        </w:rPr>
      </w:pPr>
      <w:r>
        <w:rPr>
          <w:sz w:val="20"/>
        </w:rPr>
        <w:t>Return to work, temporary and/or permanent</w:t>
      </w:r>
      <w:r>
        <w:rPr>
          <w:spacing w:val="-31"/>
          <w:sz w:val="20"/>
        </w:rPr>
        <w:t> </w:t>
      </w:r>
      <w:r>
        <w:rPr>
          <w:sz w:val="20"/>
        </w:rPr>
        <w:t>restrictions</w:t>
      </w:r>
    </w:p>
    <w:p>
      <w:pPr>
        <w:pStyle w:val="ListParagraph"/>
        <w:numPr>
          <w:ilvl w:val="0"/>
          <w:numId w:val="10"/>
        </w:numPr>
        <w:tabs>
          <w:tab w:pos="2120" w:val="left" w:leader="none"/>
          <w:tab w:pos="2121" w:val="left" w:leader="none"/>
        </w:tabs>
        <w:spacing w:line="240" w:lineRule="auto" w:before="25" w:after="0"/>
        <w:ind w:left="2120" w:right="0" w:hanging="322"/>
        <w:jc w:val="left"/>
        <w:rPr>
          <w:sz w:val="20"/>
        </w:rPr>
      </w:pPr>
      <w:r>
        <w:rPr>
          <w:sz w:val="20"/>
        </w:rPr>
        <w:t>Review of other physician’s notes (i.e., IME consultation)</w:t>
      </w:r>
    </w:p>
    <w:p>
      <w:pPr>
        <w:pStyle w:val="ListParagraph"/>
        <w:numPr>
          <w:ilvl w:val="0"/>
          <w:numId w:val="10"/>
        </w:numPr>
        <w:tabs>
          <w:tab w:pos="2120" w:val="left" w:leader="none"/>
          <w:tab w:pos="2121" w:val="left" w:leader="none"/>
        </w:tabs>
        <w:spacing w:line="240" w:lineRule="auto" w:before="23" w:after="0"/>
        <w:ind w:left="2120" w:right="0" w:hanging="322"/>
        <w:jc w:val="left"/>
        <w:rPr>
          <w:sz w:val="20"/>
        </w:rPr>
      </w:pPr>
      <w:r>
        <w:rPr>
          <w:sz w:val="20"/>
        </w:rPr>
        <w:t>Self-management of symptoms while at home and/or</w:t>
      </w:r>
      <w:r>
        <w:rPr>
          <w:spacing w:val="-26"/>
          <w:sz w:val="20"/>
        </w:rPr>
        <w:t> </w:t>
      </w:r>
      <w:r>
        <w:rPr>
          <w:sz w:val="20"/>
        </w:rPr>
        <w:t>work</w:t>
      </w:r>
    </w:p>
    <w:p>
      <w:pPr>
        <w:pStyle w:val="ListParagraph"/>
        <w:numPr>
          <w:ilvl w:val="0"/>
          <w:numId w:val="10"/>
        </w:numPr>
        <w:tabs>
          <w:tab w:pos="2120" w:val="left" w:leader="none"/>
          <w:tab w:pos="2121" w:val="left" w:leader="none"/>
        </w:tabs>
        <w:spacing w:line="240" w:lineRule="auto" w:before="20" w:after="0"/>
        <w:ind w:left="2120" w:right="0" w:hanging="322"/>
        <w:jc w:val="left"/>
        <w:rPr>
          <w:sz w:val="20"/>
        </w:rPr>
      </w:pPr>
      <w:r>
        <w:rPr>
          <w:sz w:val="20"/>
        </w:rPr>
        <w:t>Correct posture/mechanics to perform work</w:t>
      </w:r>
      <w:r>
        <w:rPr>
          <w:spacing w:val="-15"/>
          <w:sz w:val="20"/>
        </w:rPr>
        <w:t> </w:t>
      </w:r>
      <w:r>
        <w:rPr>
          <w:sz w:val="20"/>
        </w:rPr>
        <w:t>functions</w:t>
      </w:r>
    </w:p>
    <w:p>
      <w:pPr>
        <w:pStyle w:val="ListParagraph"/>
        <w:numPr>
          <w:ilvl w:val="0"/>
          <w:numId w:val="10"/>
        </w:numPr>
        <w:tabs>
          <w:tab w:pos="2120" w:val="left" w:leader="none"/>
          <w:tab w:pos="2121" w:val="left" w:leader="none"/>
        </w:tabs>
        <w:spacing w:line="240" w:lineRule="auto" w:before="23" w:after="0"/>
        <w:ind w:left="2120" w:right="0" w:hanging="322"/>
        <w:jc w:val="left"/>
        <w:rPr>
          <w:sz w:val="20"/>
        </w:rPr>
      </w:pPr>
      <w:r>
        <w:rPr>
          <w:sz w:val="20"/>
        </w:rPr>
        <w:t>Exercises for muscle strengthening and</w:t>
      </w:r>
      <w:r>
        <w:rPr>
          <w:spacing w:val="-34"/>
          <w:sz w:val="20"/>
        </w:rPr>
        <w:t> </w:t>
      </w:r>
      <w:r>
        <w:rPr>
          <w:sz w:val="20"/>
        </w:rPr>
        <w:t>stretching</w:t>
      </w:r>
    </w:p>
    <w:p>
      <w:pPr>
        <w:pStyle w:val="ListParagraph"/>
        <w:numPr>
          <w:ilvl w:val="0"/>
          <w:numId w:val="10"/>
        </w:numPr>
        <w:tabs>
          <w:tab w:pos="2120" w:val="left" w:leader="none"/>
          <w:tab w:pos="2121" w:val="left" w:leader="none"/>
        </w:tabs>
        <w:spacing w:line="244" w:lineRule="auto" w:before="23" w:after="0"/>
        <w:ind w:left="2120" w:right="2022" w:hanging="322"/>
        <w:jc w:val="left"/>
        <w:rPr>
          <w:sz w:val="20"/>
        </w:rPr>
      </w:pPr>
      <w:r>
        <w:rPr>
          <w:sz w:val="20"/>
        </w:rPr>
        <w:t>Appropriate</w:t>
      </w:r>
      <w:r>
        <w:rPr>
          <w:spacing w:val="-4"/>
          <w:sz w:val="20"/>
        </w:rPr>
        <w:t> </w:t>
      </w:r>
      <w:r>
        <w:rPr>
          <w:sz w:val="20"/>
        </w:rPr>
        <w:t>tool</w:t>
      </w:r>
      <w:r>
        <w:rPr>
          <w:spacing w:val="-3"/>
          <w:sz w:val="20"/>
        </w:rPr>
        <w:t> </w:t>
      </w:r>
      <w:r>
        <w:rPr>
          <w:sz w:val="20"/>
        </w:rPr>
        <w:t>and</w:t>
      </w:r>
      <w:r>
        <w:rPr>
          <w:spacing w:val="-4"/>
          <w:sz w:val="20"/>
        </w:rPr>
        <w:t> </w:t>
      </w:r>
      <w:r>
        <w:rPr>
          <w:sz w:val="20"/>
        </w:rPr>
        <w:t>equipment</w:t>
      </w:r>
      <w:r>
        <w:rPr>
          <w:spacing w:val="-3"/>
          <w:sz w:val="20"/>
        </w:rPr>
        <w:t> </w:t>
      </w:r>
      <w:r>
        <w:rPr>
          <w:sz w:val="20"/>
        </w:rPr>
        <w:t>use</w:t>
      </w:r>
      <w:r>
        <w:rPr>
          <w:spacing w:val="-4"/>
          <w:sz w:val="20"/>
        </w:rPr>
        <w:t> </w:t>
      </w:r>
      <w:r>
        <w:rPr>
          <w:sz w:val="20"/>
        </w:rPr>
        <w:t>to</w:t>
      </w:r>
      <w:r>
        <w:rPr>
          <w:spacing w:val="-4"/>
          <w:sz w:val="20"/>
        </w:rPr>
        <w:t> </w:t>
      </w:r>
      <w:r>
        <w:rPr>
          <w:sz w:val="20"/>
        </w:rPr>
        <w:t>prevent</w:t>
      </w:r>
      <w:r>
        <w:rPr>
          <w:spacing w:val="-3"/>
          <w:sz w:val="20"/>
        </w:rPr>
        <w:t> </w:t>
      </w:r>
      <w:r>
        <w:rPr>
          <w:sz w:val="20"/>
        </w:rPr>
        <w:t>re-injury</w:t>
      </w:r>
      <w:r>
        <w:rPr>
          <w:spacing w:val="-5"/>
          <w:sz w:val="20"/>
        </w:rPr>
        <w:t> </w:t>
      </w:r>
      <w:r>
        <w:rPr>
          <w:sz w:val="20"/>
        </w:rPr>
        <w:t>and/or</w:t>
      </w:r>
      <w:r>
        <w:rPr>
          <w:spacing w:val="-18"/>
          <w:sz w:val="20"/>
        </w:rPr>
        <w:t> </w:t>
      </w:r>
      <w:r>
        <w:rPr>
          <w:sz w:val="20"/>
        </w:rPr>
        <w:t>worsening</w:t>
      </w:r>
      <w:r>
        <w:rPr>
          <w:spacing w:val="-4"/>
          <w:sz w:val="20"/>
        </w:rPr>
        <w:t> </w:t>
      </w:r>
      <w:r>
        <w:rPr>
          <w:sz w:val="20"/>
        </w:rPr>
        <w:t>of</w:t>
      </w:r>
      <w:r>
        <w:rPr>
          <w:spacing w:val="-1"/>
          <w:sz w:val="20"/>
        </w:rPr>
        <w:t> </w:t>
      </w:r>
      <w:r>
        <w:rPr>
          <w:sz w:val="20"/>
        </w:rPr>
        <w:t>the existing</w:t>
      </w:r>
      <w:r>
        <w:rPr>
          <w:spacing w:val="-9"/>
          <w:sz w:val="20"/>
        </w:rPr>
        <w:t> </w:t>
      </w:r>
      <w:r>
        <w:rPr>
          <w:sz w:val="20"/>
        </w:rPr>
        <w:t>injury/condition</w:t>
      </w:r>
    </w:p>
    <w:p>
      <w:pPr>
        <w:pStyle w:val="ListParagraph"/>
        <w:numPr>
          <w:ilvl w:val="0"/>
          <w:numId w:val="10"/>
        </w:numPr>
        <w:tabs>
          <w:tab w:pos="2120" w:val="left" w:leader="none"/>
          <w:tab w:pos="2121" w:val="left" w:leader="none"/>
        </w:tabs>
        <w:spacing w:line="240" w:lineRule="auto" w:before="29" w:after="0"/>
        <w:ind w:left="2120" w:right="0" w:hanging="322"/>
        <w:jc w:val="left"/>
        <w:rPr>
          <w:sz w:val="20"/>
        </w:rPr>
      </w:pPr>
      <w:r>
        <w:rPr>
          <w:sz w:val="20"/>
        </w:rPr>
        <w:t>Patient/injured worker expectations and specific</w:t>
      </w:r>
      <w:r>
        <w:rPr>
          <w:spacing w:val="-18"/>
          <w:sz w:val="20"/>
        </w:rPr>
        <w:t> </w:t>
      </w:r>
      <w:r>
        <w:rPr>
          <w:sz w:val="20"/>
        </w:rPr>
        <w:t>goals</w:t>
      </w:r>
    </w:p>
    <w:p>
      <w:pPr>
        <w:pStyle w:val="ListParagraph"/>
        <w:numPr>
          <w:ilvl w:val="0"/>
          <w:numId w:val="10"/>
        </w:numPr>
        <w:tabs>
          <w:tab w:pos="2120" w:val="left" w:leader="none"/>
          <w:tab w:pos="2121" w:val="left" w:leader="none"/>
        </w:tabs>
        <w:spacing w:line="242" w:lineRule="auto" w:before="25" w:after="0"/>
        <w:ind w:left="2120" w:right="3197" w:hanging="322"/>
        <w:jc w:val="left"/>
        <w:rPr>
          <w:sz w:val="20"/>
        </w:rPr>
      </w:pPr>
      <w:r>
        <w:rPr>
          <w:sz w:val="20"/>
        </w:rPr>
        <w:t>Family</w:t>
      </w:r>
      <w:r>
        <w:rPr>
          <w:spacing w:val="-17"/>
          <w:sz w:val="20"/>
        </w:rPr>
        <w:t> </w:t>
      </w:r>
      <w:r>
        <w:rPr>
          <w:sz w:val="20"/>
        </w:rPr>
        <w:t>and</w:t>
      </w:r>
      <w:r>
        <w:rPr>
          <w:spacing w:val="-10"/>
          <w:sz w:val="20"/>
        </w:rPr>
        <w:t> </w:t>
      </w:r>
      <w:r>
        <w:rPr>
          <w:sz w:val="20"/>
        </w:rPr>
        <w:t>other</w:t>
      </w:r>
      <w:r>
        <w:rPr>
          <w:spacing w:val="-3"/>
          <w:sz w:val="20"/>
        </w:rPr>
        <w:t> </w:t>
      </w:r>
      <w:r>
        <w:rPr>
          <w:sz w:val="20"/>
        </w:rPr>
        <w:t>interpersonal</w:t>
      </w:r>
      <w:r>
        <w:rPr>
          <w:spacing w:val="-10"/>
          <w:sz w:val="20"/>
        </w:rPr>
        <w:t> </w:t>
      </w:r>
      <w:r>
        <w:rPr>
          <w:sz w:val="20"/>
        </w:rPr>
        <w:t>relationships</w:t>
      </w:r>
      <w:r>
        <w:rPr>
          <w:spacing w:val="-7"/>
          <w:sz w:val="20"/>
        </w:rPr>
        <w:t> </w:t>
      </w:r>
      <w:r>
        <w:rPr>
          <w:sz w:val="20"/>
        </w:rPr>
        <w:t>and</w:t>
      </w:r>
      <w:r>
        <w:rPr>
          <w:spacing w:val="-11"/>
          <w:sz w:val="20"/>
        </w:rPr>
        <w:t> </w:t>
      </w:r>
      <w:r>
        <w:rPr>
          <w:sz w:val="20"/>
        </w:rPr>
        <w:t>how</w:t>
      </w:r>
      <w:r>
        <w:rPr>
          <w:spacing w:val="-13"/>
          <w:sz w:val="20"/>
        </w:rPr>
        <w:t> </w:t>
      </w:r>
      <w:r>
        <w:rPr>
          <w:sz w:val="20"/>
        </w:rPr>
        <w:t>they</w:t>
      </w:r>
      <w:r>
        <w:rPr>
          <w:spacing w:val="-14"/>
          <w:sz w:val="20"/>
        </w:rPr>
        <w:t> </w:t>
      </w:r>
      <w:r>
        <w:rPr>
          <w:sz w:val="20"/>
        </w:rPr>
        <w:t>relate</w:t>
      </w:r>
      <w:r>
        <w:rPr>
          <w:spacing w:val="-10"/>
          <w:sz w:val="20"/>
        </w:rPr>
        <w:t> </w:t>
      </w:r>
      <w:r>
        <w:rPr>
          <w:sz w:val="20"/>
        </w:rPr>
        <w:t>to psychological/social</w:t>
      </w:r>
      <w:r>
        <w:rPr>
          <w:spacing w:val="-5"/>
          <w:sz w:val="20"/>
        </w:rPr>
        <w:t> </w:t>
      </w:r>
      <w:r>
        <w:rPr>
          <w:sz w:val="20"/>
        </w:rPr>
        <w:t>issues</w:t>
      </w:r>
    </w:p>
    <w:p>
      <w:pPr>
        <w:pStyle w:val="ListParagraph"/>
        <w:numPr>
          <w:ilvl w:val="0"/>
          <w:numId w:val="10"/>
        </w:numPr>
        <w:tabs>
          <w:tab w:pos="2120" w:val="left" w:leader="none"/>
          <w:tab w:pos="2121" w:val="left" w:leader="none"/>
        </w:tabs>
        <w:spacing w:line="242" w:lineRule="auto" w:before="37" w:after="0"/>
        <w:ind w:left="2120" w:right="1551" w:hanging="322"/>
        <w:jc w:val="left"/>
        <w:rPr>
          <w:sz w:val="20"/>
        </w:rPr>
      </w:pPr>
      <w:r>
        <w:rPr>
          <w:sz w:val="20"/>
        </w:rPr>
        <w:t>Discussion</w:t>
      </w:r>
      <w:r>
        <w:rPr>
          <w:spacing w:val="-5"/>
          <w:sz w:val="20"/>
        </w:rPr>
        <w:t> </w:t>
      </w:r>
      <w:r>
        <w:rPr>
          <w:sz w:val="20"/>
        </w:rPr>
        <w:t>of</w:t>
      </w:r>
      <w:r>
        <w:rPr>
          <w:spacing w:val="-3"/>
          <w:sz w:val="20"/>
        </w:rPr>
        <w:t> </w:t>
      </w:r>
      <w:r>
        <w:rPr>
          <w:sz w:val="20"/>
        </w:rPr>
        <w:t>pharmaceutical</w:t>
      </w:r>
      <w:r>
        <w:rPr>
          <w:spacing w:val="-5"/>
          <w:sz w:val="20"/>
        </w:rPr>
        <w:t> </w:t>
      </w:r>
      <w:r>
        <w:rPr>
          <w:sz w:val="20"/>
        </w:rPr>
        <w:t>management</w:t>
      </w:r>
      <w:r>
        <w:rPr>
          <w:spacing w:val="-5"/>
          <w:sz w:val="20"/>
        </w:rPr>
        <w:t> </w:t>
      </w:r>
      <w:r>
        <w:rPr>
          <w:sz w:val="20"/>
        </w:rPr>
        <w:t>(includes</w:t>
      </w:r>
      <w:r>
        <w:rPr>
          <w:spacing w:val="-1"/>
          <w:sz w:val="20"/>
        </w:rPr>
        <w:t> </w:t>
      </w:r>
      <w:r>
        <w:rPr>
          <w:sz w:val="20"/>
        </w:rPr>
        <w:t>drug</w:t>
      </w:r>
      <w:r>
        <w:rPr>
          <w:spacing w:val="-4"/>
          <w:sz w:val="20"/>
        </w:rPr>
        <w:t> </w:t>
      </w:r>
      <w:r>
        <w:rPr>
          <w:sz w:val="20"/>
        </w:rPr>
        <w:t>dosage,</w:t>
      </w:r>
      <w:r>
        <w:rPr>
          <w:spacing w:val="-21"/>
          <w:sz w:val="20"/>
        </w:rPr>
        <w:t> </w:t>
      </w:r>
      <w:r>
        <w:rPr>
          <w:sz w:val="20"/>
        </w:rPr>
        <w:t>specific</w:t>
      </w:r>
      <w:r>
        <w:rPr>
          <w:spacing w:val="-3"/>
          <w:sz w:val="20"/>
        </w:rPr>
        <w:t> </w:t>
      </w:r>
      <w:r>
        <w:rPr>
          <w:sz w:val="20"/>
        </w:rPr>
        <w:t>drug</w:t>
      </w:r>
      <w:r>
        <w:rPr>
          <w:spacing w:val="-5"/>
          <w:sz w:val="20"/>
        </w:rPr>
        <w:t> </w:t>
      </w:r>
      <w:r>
        <w:rPr>
          <w:sz w:val="20"/>
        </w:rPr>
        <w:t>side effects and potential of addiction</w:t>
      </w:r>
      <w:r>
        <w:rPr>
          <w:spacing w:val="-21"/>
          <w:sz w:val="20"/>
        </w:rPr>
        <w:t> </w:t>
      </w:r>
      <w:r>
        <w:rPr>
          <w:sz w:val="20"/>
        </w:rPr>
        <w:t>/problems)</w:t>
      </w:r>
    </w:p>
    <w:p>
      <w:pPr>
        <w:pStyle w:val="ListParagraph"/>
        <w:numPr>
          <w:ilvl w:val="0"/>
          <w:numId w:val="10"/>
        </w:numPr>
        <w:tabs>
          <w:tab w:pos="2120" w:val="left" w:leader="none"/>
          <w:tab w:pos="2121" w:val="left" w:leader="none"/>
        </w:tabs>
        <w:spacing w:line="244" w:lineRule="auto" w:before="40" w:after="0"/>
        <w:ind w:left="2120" w:right="1678" w:hanging="322"/>
        <w:jc w:val="left"/>
        <w:rPr>
          <w:sz w:val="20"/>
        </w:rPr>
      </w:pPr>
      <w:r>
        <w:rPr>
          <w:sz w:val="20"/>
        </w:rPr>
        <w:t>Assessment</w:t>
      </w:r>
      <w:r>
        <w:rPr>
          <w:spacing w:val="-5"/>
          <w:sz w:val="20"/>
        </w:rPr>
        <w:t> </w:t>
      </w:r>
      <w:r>
        <w:rPr>
          <w:sz w:val="20"/>
        </w:rPr>
        <w:t>of</w:t>
      </w:r>
      <w:r>
        <w:rPr>
          <w:spacing w:val="-3"/>
          <w:sz w:val="20"/>
        </w:rPr>
        <w:t> </w:t>
      </w:r>
      <w:r>
        <w:rPr>
          <w:sz w:val="20"/>
        </w:rPr>
        <w:t>vocational</w:t>
      </w:r>
      <w:r>
        <w:rPr>
          <w:spacing w:val="-5"/>
          <w:sz w:val="20"/>
        </w:rPr>
        <w:t> </w:t>
      </w:r>
      <w:r>
        <w:rPr>
          <w:sz w:val="20"/>
        </w:rPr>
        <w:t>plans</w:t>
      </w:r>
      <w:r>
        <w:rPr>
          <w:spacing w:val="-3"/>
          <w:sz w:val="20"/>
        </w:rPr>
        <w:t> </w:t>
      </w:r>
      <w:r>
        <w:rPr>
          <w:sz w:val="20"/>
        </w:rPr>
        <w:t>(i.e.,</w:t>
      </w:r>
      <w:r>
        <w:rPr>
          <w:spacing w:val="-5"/>
          <w:sz w:val="20"/>
        </w:rPr>
        <w:t> </w:t>
      </w:r>
      <w:r>
        <w:rPr>
          <w:sz w:val="20"/>
        </w:rPr>
        <w:t>restrictions</w:t>
      </w:r>
      <w:r>
        <w:rPr>
          <w:spacing w:val="-3"/>
          <w:sz w:val="20"/>
        </w:rPr>
        <w:t> </w:t>
      </w:r>
      <w:r>
        <w:rPr>
          <w:sz w:val="20"/>
        </w:rPr>
        <w:t>as</w:t>
      </w:r>
      <w:r>
        <w:rPr>
          <w:spacing w:val="-4"/>
          <w:sz w:val="20"/>
        </w:rPr>
        <w:t> </w:t>
      </w:r>
      <w:r>
        <w:rPr>
          <w:sz w:val="20"/>
        </w:rPr>
        <w:t>they</w:t>
      </w:r>
      <w:r>
        <w:rPr>
          <w:spacing w:val="-5"/>
          <w:sz w:val="20"/>
        </w:rPr>
        <w:t> </w:t>
      </w:r>
      <w:r>
        <w:rPr>
          <w:sz w:val="20"/>
        </w:rPr>
        <w:t>relate</w:t>
      </w:r>
      <w:r>
        <w:rPr>
          <w:spacing w:val="-3"/>
          <w:sz w:val="20"/>
        </w:rPr>
        <w:t> </w:t>
      </w:r>
      <w:r>
        <w:rPr>
          <w:sz w:val="20"/>
        </w:rPr>
        <w:t>to</w:t>
      </w:r>
      <w:r>
        <w:rPr>
          <w:spacing w:val="-4"/>
          <w:sz w:val="20"/>
        </w:rPr>
        <w:t> </w:t>
      </w:r>
      <w:r>
        <w:rPr>
          <w:sz w:val="20"/>
        </w:rPr>
        <w:t>current</w:t>
      </w:r>
      <w:r>
        <w:rPr>
          <w:spacing w:val="-19"/>
          <w:sz w:val="20"/>
        </w:rPr>
        <w:t> </w:t>
      </w:r>
      <w:r>
        <w:rPr>
          <w:sz w:val="20"/>
        </w:rPr>
        <w:t>and</w:t>
      </w:r>
      <w:r>
        <w:rPr>
          <w:spacing w:val="-3"/>
          <w:sz w:val="20"/>
        </w:rPr>
        <w:t> </w:t>
      </w:r>
      <w:r>
        <w:rPr>
          <w:sz w:val="20"/>
        </w:rPr>
        <w:t>future employment job</w:t>
      </w:r>
      <w:r>
        <w:rPr>
          <w:spacing w:val="-10"/>
          <w:sz w:val="20"/>
        </w:rPr>
        <w:t> </w:t>
      </w:r>
      <w:r>
        <w:rPr>
          <w:sz w:val="20"/>
        </w:rPr>
        <w:t>requirements)</w:t>
      </w:r>
    </w:p>
    <w:p>
      <w:pPr>
        <w:pStyle w:val="ListParagraph"/>
        <w:numPr>
          <w:ilvl w:val="0"/>
          <w:numId w:val="10"/>
        </w:numPr>
        <w:tabs>
          <w:tab w:pos="2125" w:val="left" w:leader="none"/>
          <w:tab w:pos="2126" w:val="left" w:leader="none"/>
        </w:tabs>
        <w:spacing w:line="240" w:lineRule="auto" w:before="41" w:after="0"/>
        <w:ind w:left="2125" w:right="0" w:hanging="327"/>
        <w:jc w:val="left"/>
        <w:rPr>
          <w:sz w:val="20"/>
        </w:rPr>
      </w:pPr>
      <w:r>
        <w:rPr>
          <w:sz w:val="20"/>
        </w:rPr>
        <w:t>Discussion of the workers’ compensation process (i.e. IMEs, MMI, role of case</w:t>
      </w:r>
      <w:r>
        <w:rPr>
          <w:spacing w:val="-15"/>
          <w:sz w:val="20"/>
        </w:rPr>
        <w:t> </w:t>
      </w:r>
      <w:r>
        <w:rPr>
          <w:sz w:val="20"/>
        </w:rPr>
        <w:t>manager)</w:t>
      </w:r>
    </w:p>
    <w:p>
      <w:pPr>
        <w:pStyle w:val="ListParagraph"/>
        <w:numPr>
          <w:ilvl w:val="0"/>
          <w:numId w:val="9"/>
        </w:numPr>
        <w:tabs>
          <w:tab w:pos="1761" w:val="left" w:leader="none"/>
        </w:tabs>
        <w:spacing w:line="240" w:lineRule="auto" w:before="202" w:after="0"/>
        <w:ind w:left="1760" w:right="754" w:hanging="257"/>
        <w:jc w:val="left"/>
        <w:rPr>
          <w:sz w:val="20"/>
        </w:rPr>
      </w:pPr>
      <w:r>
        <w:rPr>
          <w:sz w:val="20"/>
          <w:u w:val="single"/>
        </w:rPr>
        <w:t>Coordination</w:t>
      </w:r>
      <w:r>
        <w:rPr>
          <w:spacing w:val="-4"/>
          <w:sz w:val="20"/>
          <w:u w:val="single"/>
        </w:rPr>
        <w:t> </w:t>
      </w:r>
      <w:r>
        <w:rPr>
          <w:sz w:val="20"/>
          <w:u w:val="single"/>
        </w:rPr>
        <w:t>of</w:t>
      </w:r>
      <w:r>
        <w:rPr>
          <w:spacing w:val="-2"/>
          <w:sz w:val="20"/>
          <w:u w:val="single"/>
        </w:rPr>
        <w:t> </w:t>
      </w:r>
      <w:r>
        <w:rPr>
          <w:sz w:val="20"/>
          <w:u w:val="single"/>
        </w:rPr>
        <w:t>Care:</w:t>
      </w:r>
      <w:r>
        <w:rPr>
          <w:spacing w:val="-2"/>
          <w:sz w:val="20"/>
        </w:rPr>
        <w:t> </w:t>
      </w:r>
      <w:r>
        <w:rPr>
          <w:sz w:val="20"/>
        </w:rPr>
        <w:t>Coordination</w:t>
      </w:r>
      <w:r>
        <w:rPr>
          <w:spacing w:val="-3"/>
          <w:sz w:val="20"/>
        </w:rPr>
        <w:t> </w:t>
      </w:r>
      <w:r>
        <w:rPr>
          <w:sz w:val="20"/>
        </w:rPr>
        <w:t>of</w:t>
      </w:r>
      <w:r>
        <w:rPr>
          <w:spacing w:val="-2"/>
          <w:sz w:val="20"/>
        </w:rPr>
        <w:t> </w:t>
      </w:r>
      <w:r>
        <w:rPr>
          <w:sz w:val="20"/>
        </w:rPr>
        <w:t>care</w:t>
      </w:r>
      <w:r>
        <w:rPr>
          <w:spacing w:val="-4"/>
          <w:sz w:val="20"/>
        </w:rPr>
        <w:t> </w:t>
      </w:r>
      <w:r>
        <w:rPr>
          <w:sz w:val="20"/>
        </w:rPr>
        <w:t>requires</w:t>
      </w:r>
      <w:r>
        <w:rPr>
          <w:spacing w:val="-3"/>
          <w:sz w:val="20"/>
        </w:rPr>
        <w:t> </w:t>
      </w:r>
      <w:r>
        <w:rPr>
          <w:sz w:val="20"/>
        </w:rPr>
        <w:t>the</w:t>
      </w:r>
      <w:r>
        <w:rPr>
          <w:spacing w:val="-4"/>
          <w:sz w:val="20"/>
        </w:rPr>
        <w:t> </w:t>
      </w:r>
      <w:r>
        <w:rPr>
          <w:sz w:val="20"/>
        </w:rPr>
        <w:t>physician</w:t>
      </w:r>
      <w:r>
        <w:rPr>
          <w:spacing w:val="-4"/>
          <w:sz w:val="20"/>
        </w:rPr>
        <w:t> </w:t>
      </w:r>
      <w:r>
        <w:rPr>
          <w:sz w:val="20"/>
        </w:rPr>
        <w:t>to</w:t>
      </w:r>
      <w:r>
        <w:rPr>
          <w:spacing w:val="-4"/>
          <w:sz w:val="20"/>
        </w:rPr>
        <w:t> </w:t>
      </w:r>
      <w:r>
        <w:rPr>
          <w:sz w:val="20"/>
        </w:rPr>
        <w:t>either</w:t>
      </w:r>
      <w:r>
        <w:rPr>
          <w:spacing w:val="-3"/>
          <w:sz w:val="20"/>
        </w:rPr>
        <w:t> </w:t>
      </w:r>
      <w:r>
        <w:rPr>
          <w:sz w:val="20"/>
        </w:rPr>
        <w:t>call</w:t>
      </w:r>
      <w:r>
        <w:rPr>
          <w:spacing w:val="-3"/>
          <w:sz w:val="20"/>
        </w:rPr>
        <w:t> </w:t>
      </w:r>
      <w:r>
        <w:rPr>
          <w:sz w:val="20"/>
        </w:rPr>
        <w:t>another</w:t>
      </w:r>
      <w:r>
        <w:rPr>
          <w:spacing w:val="-3"/>
          <w:sz w:val="20"/>
        </w:rPr>
        <w:t> </w:t>
      </w:r>
      <w:r>
        <w:rPr>
          <w:sz w:val="20"/>
        </w:rPr>
        <w:t>health</w:t>
      </w:r>
      <w:r>
        <w:rPr>
          <w:spacing w:val="-28"/>
          <w:sz w:val="20"/>
        </w:rPr>
        <w:t> </w:t>
      </w:r>
      <w:r>
        <w:rPr>
          <w:sz w:val="20"/>
        </w:rPr>
        <w:t>care provider (outside of their own clinic) regarding the patient’s diagnosis and/or treatment or the physician telephones or visits the employer in-person to safely return the patient to</w:t>
      </w:r>
      <w:r>
        <w:rPr>
          <w:spacing w:val="-19"/>
          <w:sz w:val="20"/>
        </w:rPr>
        <w:t> </w:t>
      </w:r>
      <w:r>
        <w:rPr>
          <w:sz w:val="20"/>
        </w:rPr>
        <w:t>work.</w:t>
      </w:r>
    </w:p>
    <w:p>
      <w:pPr>
        <w:spacing w:after="0" w:line="240" w:lineRule="auto"/>
        <w:jc w:val="left"/>
        <w:rPr>
          <w:sz w:val="20"/>
        </w:rPr>
        <w:sectPr>
          <w:pgSz w:w="12240" w:h="15840"/>
          <w:pgMar w:header="0" w:footer="441" w:top="1420" w:bottom="720" w:left="500" w:right="580"/>
        </w:sectPr>
      </w:pPr>
    </w:p>
    <w:p>
      <w:pPr>
        <w:pStyle w:val="Heading1"/>
        <w:tabs>
          <w:tab w:pos="5979" w:val="left" w:leader="none"/>
        </w:tabs>
        <w:spacing w:before="75"/>
        <w:ind w:left="779"/>
      </w:pPr>
      <w:r>
        <w:rPr/>
        <w:t>New Patient/Office Consultations Based</w:t>
      </w:r>
      <w:r>
        <w:rPr>
          <w:spacing w:val="-13"/>
        </w:rPr>
        <w:t> </w:t>
      </w:r>
      <w:r>
        <w:rPr/>
        <w:t>on</w:t>
      </w:r>
      <w:r>
        <w:rPr>
          <w:spacing w:val="-3"/>
        </w:rPr>
        <w:t> </w:t>
      </w:r>
      <w:r>
        <w:rPr/>
        <w:t>Time</w:t>
        <w:tab/>
        <w:t>Established Patient Office Visit Based on</w:t>
      </w:r>
      <w:r>
        <w:rPr>
          <w:spacing w:val="-4"/>
        </w:rPr>
        <w:t> </w:t>
      </w:r>
      <w:r>
        <w:rPr/>
        <w:t>Time</w:t>
      </w:r>
    </w:p>
    <w:p>
      <w:pPr>
        <w:pStyle w:val="BodyText"/>
        <w:rPr>
          <w:b/>
        </w:rPr>
      </w:pPr>
    </w:p>
    <w:p>
      <w:pPr>
        <w:pStyle w:val="BodyText"/>
        <w:spacing w:before="11"/>
        <w:rPr>
          <w:b/>
        </w:rPr>
      </w:pPr>
      <w:r>
        <w:rPr/>
        <w:pict>
          <v:shape style="position:absolute;margin-left:66.720001pt;margin-top:14.011953pt;width:192.25pt;height:118.6pt;mso-position-horizontal-relative:page;mso-position-vertical-relative:paragraph;z-index:-2516582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5"/>
                    <w:gridCol w:w="1915"/>
                  </w:tblGrid>
                  <w:tr>
                    <w:trPr>
                      <w:trHeight w:val="1151" w:hRule="atLeast"/>
                    </w:trPr>
                    <w:tc>
                      <w:tcPr>
                        <w:tcW w:w="1915" w:type="dxa"/>
                      </w:tcPr>
                      <w:p>
                        <w:pPr>
                          <w:pStyle w:val="TableParagraph"/>
                          <w:rPr>
                            <w:b/>
                            <w:sz w:val="22"/>
                          </w:rPr>
                        </w:pPr>
                      </w:p>
                      <w:p>
                        <w:pPr>
                          <w:pStyle w:val="TableParagraph"/>
                          <w:rPr>
                            <w:b/>
                            <w:sz w:val="22"/>
                          </w:rPr>
                        </w:pPr>
                      </w:p>
                      <w:p>
                        <w:pPr>
                          <w:pStyle w:val="TableParagraph"/>
                          <w:rPr>
                            <w:b/>
                            <w:sz w:val="22"/>
                          </w:rPr>
                        </w:pPr>
                      </w:p>
                      <w:p>
                        <w:pPr>
                          <w:pStyle w:val="TableParagraph"/>
                          <w:spacing w:line="213" w:lineRule="exact" w:before="159"/>
                          <w:ind w:left="173" w:right="168"/>
                          <w:jc w:val="center"/>
                          <w:rPr>
                            <w:b/>
                            <w:sz w:val="20"/>
                          </w:rPr>
                        </w:pPr>
                        <w:r>
                          <w:rPr>
                            <w:b/>
                            <w:sz w:val="20"/>
                          </w:rPr>
                          <w:t>Level of Service</w:t>
                        </w:r>
                      </w:p>
                    </w:tc>
                    <w:tc>
                      <w:tcPr>
                        <w:tcW w:w="1915" w:type="dxa"/>
                      </w:tcPr>
                      <w:p>
                        <w:pPr>
                          <w:pStyle w:val="TableParagraph"/>
                          <w:spacing w:line="230" w:lineRule="exact"/>
                          <w:ind w:left="173" w:right="161"/>
                          <w:jc w:val="center"/>
                          <w:rPr>
                            <w:b/>
                            <w:sz w:val="20"/>
                          </w:rPr>
                        </w:pPr>
                        <w:r>
                          <w:rPr>
                            <w:b/>
                            <w:sz w:val="20"/>
                          </w:rPr>
                          <w:t>Avg. time (minutes) as listed for the specific CPT® code</w:t>
                        </w:r>
                      </w:p>
                    </w:tc>
                  </w:tr>
                  <w:tr>
                    <w:trPr>
                      <w:trHeight w:val="230" w:hRule="atLeast"/>
                    </w:trPr>
                    <w:tc>
                      <w:tcPr>
                        <w:tcW w:w="1915" w:type="dxa"/>
                      </w:tcPr>
                      <w:p>
                        <w:pPr>
                          <w:pStyle w:val="TableParagraph"/>
                          <w:spacing w:line="210" w:lineRule="exact"/>
                          <w:ind w:left="172" w:right="168"/>
                          <w:jc w:val="center"/>
                          <w:rPr>
                            <w:sz w:val="20"/>
                          </w:rPr>
                        </w:pPr>
                        <w:r>
                          <w:rPr>
                            <w:sz w:val="20"/>
                          </w:rPr>
                          <w:t>99201 / 99241</w:t>
                        </w:r>
                      </w:p>
                    </w:tc>
                    <w:tc>
                      <w:tcPr>
                        <w:tcW w:w="1915" w:type="dxa"/>
                      </w:tcPr>
                      <w:p>
                        <w:pPr>
                          <w:pStyle w:val="TableParagraph"/>
                          <w:spacing w:line="210" w:lineRule="exact"/>
                          <w:ind w:left="844"/>
                          <w:rPr>
                            <w:sz w:val="20"/>
                          </w:rPr>
                        </w:pPr>
                        <w:r>
                          <w:rPr>
                            <w:sz w:val="20"/>
                          </w:rPr>
                          <w:t>10</w:t>
                        </w:r>
                      </w:p>
                    </w:tc>
                  </w:tr>
                  <w:tr>
                    <w:trPr>
                      <w:trHeight w:val="230" w:hRule="atLeast"/>
                    </w:trPr>
                    <w:tc>
                      <w:tcPr>
                        <w:tcW w:w="1915" w:type="dxa"/>
                      </w:tcPr>
                      <w:p>
                        <w:pPr>
                          <w:pStyle w:val="TableParagraph"/>
                          <w:spacing w:line="210" w:lineRule="exact"/>
                          <w:ind w:left="172" w:right="168"/>
                          <w:jc w:val="center"/>
                          <w:rPr>
                            <w:sz w:val="20"/>
                          </w:rPr>
                        </w:pPr>
                        <w:r>
                          <w:rPr>
                            <w:sz w:val="20"/>
                          </w:rPr>
                          <w:t>99202 / 99242</w:t>
                        </w:r>
                      </w:p>
                    </w:tc>
                    <w:tc>
                      <w:tcPr>
                        <w:tcW w:w="1915" w:type="dxa"/>
                      </w:tcPr>
                      <w:p>
                        <w:pPr>
                          <w:pStyle w:val="TableParagraph"/>
                          <w:spacing w:line="210" w:lineRule="exact"/>
                          <w:ind w:left="844"/>
                          <w:rPr>
                            <w:sz w:val="20"/>
                          </w:rPr>
                        </w:pPr>
                        <w:r>
                          <w:rPr>
                            <w:sz w:val="20"/>
                          </w:rPr>
                          <w:t>20</w:t>
                        </w:r>
                      </w:p>
                    </w:tc>
                  </w:tr>
                  <w:tr>
                    <w:trPr>
                      <w:trHeight w:val="229" w:hRule="atLeast"/>
                    </w:trPr>
                    <w:tc>
                      <w:tcPr>
                        <w:tcW w:w="1915" w:type="dxa"/>
                      </w:tcPr>
                      <w:p>
                        <w:pPr>
                          <w:pStyle w:val="TableParagraph"/>
                          <w:spacing w:line="210" w:lineRule="exact"/>
                          <w:ind w:left="172" w:right="168"/>
                          <w:jc w:val="center"/>
                          <w:rPr>
                            <w:sz w:val="20"/>
                          </w:rPr>
                        </w:pPr>
                        <w:r>
                          <w:rPr>
                            <w:sz w:val="20"/>
                          </w:rPr>
                          <w:t>99203 / 99243</w:t>
                        </w:r>
                      </w:p>
                    </w:tc>
                    <w:tc>
                      <w:tcPr>
                        <w:tcW w:w="1915" w:type="dxa"/>
                      </w:tcPr>
                      <w:p>
                        <w:pPr>
                          <w:pStyle w:val="TableParagraph"/>
                          <w:spacing w:line="210" w:lineRule="exact"/>
                          <w:ind w:left="844"/>
                          <w:rPr>
                            <w:sz w:val="20"/>
                          </w:rPr>
                        </w:pPr>
                        <w:r>
                          <w:rPr>
                            <w:sz w:val="20"/>
                          </w:rPr>
                          <w:t>30</w:t>
                        </w:r>
                      </w:p>
                    </w:tc>
                  </w:tr>
                  <w:tr>
                    <w:trPr>
                      <w:trHeight w:val="230" w:hRule="atLeast"/>
                    </w:trPr>
                    <w:tc>
                      <w:tcPr>
                        <w:tcW w:w="1915" w:type="dxa"/>
                      </w:tcPr>
                      <w:p>
                        <w:pPr>
                          <w:pStyle w:val="TableParagraph"/>
                          <w:spacing w:line="210" w:lineRule="exact"/>
                          <w:ind w:left="172" w:right="168"/>
                          <w:jc w:val="center"/>
                          <w:rPr>
                            <w:sz w:val="20"/>
                          </w:rPr>
                        </w:pPr>
                        <w:r>
                          <w:rPr>
                            <w:sz w:val="20"/>
                          </w:rPr>
                          <w:t>99204 / 99244</w:t>
                        </w:r>
                      </w:p>
                    </w:tc>
                    <w:tc>
                      <w:tcPr>
                        <w:tcW w:w="1915" w:type="dxa"/>
                      </w:tcPr>
                      <w:p>
                        <w:pPr>
                          <w:pStyle w:val="TableParagraph"/>
                          <w:spacing w:line="210" w:lineRule="exact"/>
                          <w:ind w:left="844"/>
                          <w:rPr>
                            <w:sz w:val="20"/>
                          </w:rPr>
                        </w:pPr>
                        <w:r>
                          <w:rPr>
                            <w:sz w:val="20"/>
                          </w:rPr>
                          <w:t>45</w:t>
                        </w:r>
                      </w:p>
                    </w:tc>
                  </w:tr>
                  <w:tr>
                    <w:trPr>
                      <w:trHeight w:val="230" w:hRule="atLeast"/>
                    </w:trPr>
                    <w:tc>
                      <w:tcPr>
                        <w:tcW w:w="1915" w:type="dxa"/>
                      </w:tcPr>
                      <w:p>
                        <w:pPr>
                          <w:pStyle w:val="TableParagraph"/>
                          <w:spacing w:line="210" w:lineRule="exact"/>
                          <w:ind w:left="172" w:right="168"/>
                          <w:jc w:val="center"/>
                          <w:rPr>
                            <w:sz w:val="20"/>
                          </w:rPr>
                        </w:pPr>
                        <w:r>
                          <w:rPr>
                            <w:sz w:val="20"/>
                          </w:rPr>
                          <w:t>99205 / 99245</w:t>
                        </w:r>
                      </w:p>
                    </w:tc>
                    <w:tc>
                      <w:tcPr>
                        <w:tcW w:w="1915" w:type="dxa"/>
                      </w:tcPr>
                      <w:p>
                        <w:pPr>
                          <w:pStyle w:val="TableParagraph"/>
                          <w:spacing w:line="210" w:lineRule="exact"/>
                          <w:ind w:left="844"/>
                          <w:rPr>
                            <w:sz w:val="20"/>
                          </w:rPr>
                        </w:pPr>
                        <w:r>
                          <w:rPr>
                            <w:sz w:val="20"/>
                          </w:rPr>
                          <w:t>60</w:t>
                        </w:r>
                      </w:p>
                    </w:tc>
                  </w:tr>
                </w:tbl>
                <w:p>
                  <w:pPr>
                    <w:pStyle w:val="BodyText"/>
                  </w:pPr>
                </w:p>
              </w:txbxContent>
            </v:textbox>
            <w10:wrap type="topAndBottom"/>
          </v:shape>
        </w:pict>
      </w:r>
      <w:r>
        <w:rPr/>
        <w:pict>
          <v:shape style="position:absolute;margin-left:324.720001pt;margin-top:15.811954pt;width:192.25pt;height:118.6pt;mso-position-horizontal-relative:page;mso-position-vertical-relative:paragraph;z-index:-2516582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5"/>
                    <w:gridCol w:w="1915"/>
                  </w:tblGrid>
                  <w:tr>
                    <w:trPr>
                      <w:trHeight w:val="1151" w:hRule="atLeast"/>
                    </w:trPr>
                    <w:tc>
                      <w:tcPr>
                        <w:tcW w:w="1915" w:type="dxa"/>
                      </w:tcPr>
                      <w:p>
                        <w:pPr>
                          <w:pStyle w:val="TableParagraph"/>
                          <w:rPr>
                            <w:b/>
                            <w:sz w:val="22"/>
                          </w:rPr>
                        </w:pPr>
                      </w:p>
                      <w:p>
                        <w:pPr>
                          <w:pStyle w:val="TableParagraph"/>
                          <w:rPr>
                            <w:b/>
                            <w:sz w:val="22"/>
                          </w:rPr>
                        </w:pPr>
                      </w:p>
                      <w:p>
                        <w:pPr>
                          <w:pStyle w:val="TableParagraph"/>
                          <w:rPr>
                            <w:b/>
                            <w:sz w:val="22"/>
                          </w:rPr>
                        </w:pPr>
                      </w:p>
                      <w:p>
                        <w:pPr>
                          <w:pStyle w:val="TableParagraph"/>
                          <w:spacing w:line="213" w:lineRule="exact" w:before="159"/>
                          <w:ind w:left="173" w:right="168"/>
                          <w:jc w:val="center"/>
                          <w:rPr>
                            <w:b/>
                            <w:sz w:val="20"/>
                          </w:rPr>
                        </w:pPr>
                        <w:r>
                          <w:rPr>
                            <w:b/>
                            <w:sz w:val="20"/>
                          </w:rPr>
                          <w:t>Level of Service</w:t>
                        </w:r>
                      </w:p>
                    </w:tc>
                    <w:tc>
                      <w:tcPr>
                        <w:tcW w:w="1915" w:type="dxa"/>
                      </w:tcPr>
                      <w:p>
                        <w:pPr>
                          <w:pStyle w:val="TableParagraph"/>
                          <w:spacing w:line="230" w:lineRule="exact"/>
                          <w:ind w:left="283" w:right="273" w:firstLine="2"/>
                          <w:jc w:val="center"/>
                          <w:rPr>
                            <w:b/>
                            <w:sz w:val="20"/>
                          </w:rPr>
                        </w:pPr>
                        <w:r>
                          <w:rPr>
                            <w:b/>
                            <w:sz w:val="20"/>
                          </w:rPr>
                          <w:t>Avg. time (minutes) as listed for the specific CPT® code</w:t>
                        </w:r>
                      </w:p>
                    </w:tc>
                  </w:tr>
                  <w:tr>
                    <w:trPr>
                      <w:trHeight w:val="230" w:hRule="atLeast"/>
                    </w:trPr>
                    <w:tc>
                      <w:tcPr>
                        <w:tcW w:w="1915" w:type="dxa"/>
                      </w:tcPr>
                      <w:p>
                        <w:pPr>
                          <w:pStyle w:val="TableParagraph"/>
                          <w:spacing w:line="210" w:lineRule="exact"/>
                          <w:ind w:left="173" w:right="166"/>
                          <w:jc w:val="center"/>
                          <w:rPr>
                            <w:sz w:val="20"/>
                          </w:rPr>
                        </w:pPr>
                        <w:r>
                          <w:rPr>
                            <w:sz w:val="20"/>
                          </w:rPr>
                          <w:t>99211</w:t>
                        </w:r>
                      </w:p>
                    </w:tc>
                    <w:tc>
                      <w:tcPr>
                        <w:tcW w:w="1915" w:type="dxa"/>
                      </w:tcPr>
                      <w:p>
                        <w:pPr>
                          <w:pStyle w:val="TableParagraph"/>
                          <w:spacing w:line="210" w:lineRule="exact"/>
                          <w:ind w:left="10"/>
                          <w:jc w:val="center"/>
                          <w:rPr>
                            <w:sz w:val="20"/>
                          </w:rPr>
                        </w:pPr>
                        <w:r>
                          <w:rPr>
                            <w:w w:val="99"/>
                            <w:sz w:val="20"/>
                          </w:rPr>
                          <w:t>5</w:t>
                        </w:r>
                      </w:p>
                    </w:tc>
                  </w:tr>
                  <w:tr>
                    <w:trPr>
                      <w:trHeight w:val="230" w:hRule="atLeast"/>
                    </w:trPr>
                    <w:tc>
                      <w:tcPr>
                        <w:tcW w:w="1915" w:type="dxa"/>
                      </w:tcPr>
                      <w:p>
                        <w:pPr>
                          <w:pStyle w:val="TableParagraph"/>
                          <w:spacing w:line="210" w:lineRule="exact"/>
                          <w:ind w:left="173" w:right="166"/>
                          <w:jc w:val="center"/>
                          <w:rPr>
                            <w:sz w:val="20"/>
                          </w:rPr>
                        </w:pPr>
                        <w:r>
                          <w:rPr>
                            <w:sz w:val="20"/>
                          </w:rPr>
                          <w:t>99212</w:t>
                        </w:r>
                      </w:p>
                    </w:tc>
                    <w:tc>
                      <w:tcPr>
                        <w:tcW w:w="1915" w:type="dxa"/>
                      </w:tcPr>
                      <w:p>
                        <w:pPr>
                          <w:pStyle w:val="TableParagraph"/>
                          <w:spacing w:line="210" w:lineRule="exact"/>
                          <w:ind w:left="173" w:right="168"/>
                          <w:jc w:val="center"/>
                          <w:rPr>
                            <w:sz w:val="20"/>
                          </w:rPr>
                        </w:pPr>
                        <w:r>
                          <w:rPr>
                            <w:sz w:val="20"/>
                          </w:rPr>
                          <w:t>10</w:t>
                        </w:r>
                      </w:p>
                    </w:tc>
                  </w:tr>
                  <w:tr>
                    <w:trPr>
                      <w:trHeight w:val="227" w:hRule="atLeast"/>
                    </w:trPr>
                    <w:tc>
                      <w:tcPr>
                        <w:tcW w:w="1915" w:type="dxa"/>
                      </w:tcPr>
                      <w:p>
                        <w:pPr>
                          <w:pStyle w:val="TableParagraph"/>
                          <w:spacing w:line="208" w:lineRule="exact"/>
                          <w:ind w:left="173" w:right="166"/>
                          <w:jc w:val="center"/>
                          <w:rPr>
                            <w:sz w:val="20"/>
                          </w:rPr>
                        </w:pPr>
                        <w:r>
                          <w:rPr>
                            <w:sz w:val="20"/>
                          </w:rPr>
                          <w:t>99213</w:t>
                        </w:r>
                      </w:p>
                    </w:tc>
                    <w:tc>
                      <w:tcPr>
                        <w:tcW w:w="1915" w:type="dxa"/>
                      </w:tcPr>
                      <w:p>
                        <w:pPr>
                          <w:pStyle w:val="TableParagraph"/>
                          <w:spacing w:line="208" w:lineRule="exact"/>
                          <w:ind w:left="173" w:right="168"/>
                          <w:jc w:val="center"/>
                          <w:rPr>
                            <w:sz w:val="20"/>
                          </w:rPr>
                        </w:pPr>
                        <w:r>
                          <w:rPr>
                            <w:sz w:val="20"/>
                          </w:rPr>
                          <w:t>15</w:t>
                        </w:r>
                      </w:p>
                    </w:tc>
                  </w:tr>
                  <w:tr>
                    <w:trPr>
                      <w:trHeight w:val="229" w:hRule="atLeast"/>
                    </w:trPr>
                    <w:tc>
                      <w:tcPr>
                        <w:tcW w:w="1915" w:type="dxa"/>
                      </w:tcPr>
                      <w:p>
                        <w:pPr>
                          <w:pStyle w:val="TableParagraph"/>
                          <w:spacing w:line="210" w:lineRule="exact"/>
                          <w:ind w:left="173" w:right="166"/>
                          <w:jc w:val="center"/>
                          <w:rPr>
                            <w:sz w:val="20"/>
                          </w:rPr>
                        </w:pPr>
                        <w:r>
                          <w:rPr>
                            <w:sz w:val="20"/>
                          </w:rPr>
                          <w:t>99214</w:t>
                        </w:r>
                      </w:p>
                    </w:tc>
                    <w:tc>
                      <w:tcPr>
                        <w:tcW w:w="1915" w:type="dxa"/>
                      </w:tcPr>
                      <w:p>
                        <w:pPr>
                          <w:pStyle w:val="TableParagraph"/>
                          <w:spacing w:line="210" w:lineRule="exact"/>
                          <w:ind w:left="173" w:right="168"/>
                          <w:jc w:val="center"/>
                          <w:rPr>
                            <w:sz w:val="20"/>
                          </w:rPr>
                        </w:pPr>
                        <w:r>
                          <w:rPr>
                            <w:sz w:val="20"/>
                          </w:rPr>
                          <w:t>25</w:t>
                        </w:r>
                      </w:p>
                    </w:tc>
                  </w:tr>
                  <w:tr>
                    <w:trPr>
                      <w:trHeight w:val="232" w:hRule="atLeast"/>
                    </w:trPr>
                    <w:tc>
                      <w:tcPr>
                        <w:tcW w:w="1915" w:type="dxa"/>
                      </w:tcPr>
                      <w:p>
                        <w:pPr>
                          <w:pStyle w:val="TableParagraph"/>
                          <w:spacing w:line="212" w:lineRule="exact"/>
                          <w:ind w:left="173" w:right="166"/>
                          <w:jc w:val="center"/>
                          <w:rPr>
                            <w:sz w:val="20"/>
                          </w:rPr>
                        </w:pPr>
                        <w:r>
                          <w:rPr>
                            <w:sz w:val="20"/>
                          </w:rPr>
                          <w:t>99215</w:t>
                        </w:r>
                      </w:p>
                    </w:tc>
                    <w:tc>
                      <w:tcPr>
                        <w:tcW w:w="1915" w:type="dxa"/>
                      </w:tcPr>
                      <w:p>
                        <w:pPr>
                          <w:pStyle w:val="TableParagraph"/>
                          <w:spacing w:line="212" w:lineRule="exact"/>
                          <w:ind w:left="173" w:right="168"/>
                          <w:jc w:val="center"/>
                          <w:rPr>
                            <w:sz w:val="20"/>
                          </w:rPr>
                        </w:pPr>
                        <w:r>
                          <w:rPr>
                            <w:sz w:val="20"/>
                          </w:rPr>
                          <w:t>40</w:t>
                        </w:r>
                      </w:p>
                    </w:tc>
                  </w:tr>
                </w:tbl>
                <w:p>
                  <w:pPr>
                    <w:pStyle w:val="BodyText"/>
                  </w:pPr>
                </w:p>
              </w:txbxContent>
            </v:textbox>
            <w10:wrap type="topAndBottom"/>
          </v:shape>
        </w:pict>
      </w:r>
    </w:p>
    <w:sectPr>
      <w:pgSz w:w="12240" w:h="15840"/>
      <w:pgMar w:header="0" w:footer="441" w:top="1280" w:bottom="720" w:left="5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type id="_x0000_t202" o:spt="202" coordsize="21600,21600" path="m,l,21600r21600,l21600,xe">
          <v:stroke joinstyle="miter"/>
          <v:path gradientshapeok="t" o:connecttype="rect"/>
        </v:shapetype>
        <v:shape style="position:absolute;margin-left:289.030518pt;margin-top:754.930908pt;width:35.950pt;height:13.1pt;mso-position-horizontal-relative:page;mso-position-vertical-relative:page;z-index:-252702720" type="#_x0000_t202" filled="false" stroked="false">
          <v:textbox inset="0,0,0,0">
            <w:txbxContent>
              <w:p>
                <w:pPr>
                  <w:pStyle w:val="BodyText"/>
                  <w:spacing w:before="11"/>
                  <w:ind w:left="20"/>
                  <w:rPr>
                    <w:rFonts w:ascii="Times New Roman"/>
                  </w:rPr>
                </w:pPr>
                <w:r>
                  <w:rPr>
                    <w:rFonts w:ascii="Times New Roman"/>
                  </w:rPr>
                  <w:t>Page </w:t>
                </w:r>
                <w:r>
                  <w:rPr/>
                  <w:fldChar w:fldCharType="begin"/>
                </w:r>
                <w:r>
                  <w:rPr>
                    <w:rFonts w:ascii="Times New Roman"/>
                  </w:rPr>
                  <w:instrText> PAGE </w:instrText>
                </w:r>
                <w:r>
                  <w:rPr/>
                  <w:fldChar w:fldCharType="separate"/>
                </w:r>
                <w:r>
                  <w:rPr/>
                  <w:t>10</w:t>
                </w:r>
                <w:r>
                  <w:rPr/>
                  <w:fldChar w:fldCharType="end"/>
                </w:r>
              </w:p>
            </w:txbxContent>
          </v:textbox>
          <w10:wrap type="none"/>
        </v:shape>
      </w:pict>
    </w:r>
    <w:r>
      <w:rPr/>
      <w:pict>
        <v:shape style="position:absolute;margin-left:436.261993pt;margin-top:754.930908pt;width:104.75pt;height:13.1pt;mso-position-horizontal-relative:page;mso-position-vertical-relative:page;z-index:-252701696" type="#_x0000_t202" filled="false" stroked="false">
          <v:textbox inset="0,0,0,0">
            <w:txbxContent>
              <w:p>
                <w:pPr>
                  <w:pStyle w:val="BodyText"/>
                  <w:spacing w:before="11"/>
                  <w:ind w:left="20"/>
                  <w:rPr>
                    <w:rFonts w:ascii="Times New Roman"/>
                  </w:rPr>
                </w:pPr>
                <w:r>
                  <w:rPr>
                    <w:rFonts w:ascii="Times New Roman"/>
                  </w:rPr>
                  <w:t>Effective January 1, 2020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2120" w:hanging="322"/>
      </w:pPr>
      <w:rPr>
        <w:rFonts w:hint="default" w:ascii="Symbol" w:hAnsi="Symbol" w:eastAsia="Symbol" w:cs="Symbol"/>
        <w:w w:val="100"/>
        <w:sz w:val="24"/>
        <w:szCs w:val="24"/>
      </w:rPr>
    </w:lvl>
    <w:lvl w:ilvl="1">
      <w:start w:val="0"/>
      <w:numFmt w:val="bullet"/>
      <w:lvlText w:val="•"/>
      <w:lvlJc w:val="left"/>
      <w:pPr>
        <w:ind w:left="3024" w:hanging="322"/>
      </w:pPr>
      <w:rPr>
        <w:rFonts w:hint="default"/>
      </w:rPr>
    </w:lvl>
    <w:lvl w:ilvl="2">
      <w:start w:val="0"/>
      <w:numFmt w:val="bullet"/>
      <w:lvlText w:val="•"/>
      <w:lvlJc w:val="left"/>
      <w:pPr>
        <w:ind w:left="3928" w:hanging="322"/>
      </w:pPr>
      <w:rPr>
        <w:rFonts w:hint="default"/>
      </w:rPr>
    </w:lvl>
    <w:lvl w:ilvl="3">
      <w:start w:val="0"/>
      <w:numFmt w:val="bullet"/>
      <w:lvlText w:val="•"/>
      <w:lvlJc w:val="left"/>
      <w:pPr>
        <w:ind w:left="4832" w:hanging="322"/>
      </w:pPr>
      <w:rPr>
        <w:rFonts w:hint="default"/>
      </w:rPr>
    </w:lvl>
    <w:lvl w:ilvl="4">
      <w:start w:val="0"/>
      <w:numFmt w:val="bullet"/>
      <w:lvlText w:val="•"/>
      <w:lvlJc w:val="left"/>
      <w:pPr>
        <w:ind w:left="5736" w:hanging="322"/>
      </w:pPr>
      <w:rPr>
        <w:rFonts w:hint="default"/>
      </w:rPr>
    </w:lvl>
    <w:lvl w:ilvl="5">
      <w:start w:val="0"/>
      <w:numFmt w:val="bullet"/>
      <w:lvlText w:val="•"/>
      <w:lvlJc w:val="left"/>
      <w:pPr>
        <w:ind w:left="6640" w:hanging="322"/>
      </w:pPr>
      <w:rPr>
        <w:rFonts w:hint="default"/>
      </w:rPr>
    </w:lvl>
    <w:lvl w:ilvl="6">
      <w:start w:val="0"/>
      <w:numFmt w:val="bullet"/>
      <w:lvlText w:val="•"/>
      <w:lvlJc w:val="left"/>
      <w:pPr>
        <w:ind w:left="7544" w:hanging="322"/>
      </w:pPr>
      <w:rPr>
        <w:rFonts w:hint="default"/>
      </w:rPr>
    </w:lvl>
    <w:lvl w:ilvl="7">
      <w:start w:val="0"/>
      <w:numFmt w:val="bullet"/>
      <w:lvlText w:val="•"/>
      <w:lvlJc w:val="left"/>
      <w:pPr>
        <w:ind w:left="8448" w:hanging="322"/>
      </w:pPr>
      <w:rPr>
        <w:rFonts w:hint="default"/>
      </w:rPr>
    </w:lvl>
    <w:lvl w:ilvl="8">
      <w:start w:val="0"/>
      <w:numFmt w:val="bullet"/>
      <w:lvlText w:val="•"/>
      <w:lvlJc w:val="left"/>
      <w:pPr>
        <w:ind w:left="9352" w:hanging="322"/>
      </w:pPr>
      <w:rPr>
        <w:rFonts w:hint="default"/>
      </w:rPr>
    </w:lvl>
  </w:abstractNum>
  <w:abstractNum w:abstractNumId="8">
    <w:multiLevelType w:val="hybridMultilevel"/>
    <w:lvl w:ilvl="0">
      <w:start w:val="1"/>
      <w:numFmt w:val="upperLetter"/>
      <w:lvlText w:val="%1."/>
      <w:lvlJc w:val="left"/>
      <w:pPr>
        <w:ind w:left="1760" w:hanging="322"/>
        <w:jc w:val="right"/>
      </w:pPr>
      <w:rPr>
        <w:rFonts w:hint="default" w:ascii="Arial" w:hAnsi="Arial" w:eastAsia="Arial" w:cs="Arial"/>
        <w:spacing w:val="-7"/>
        <w:w w:val="98"/>
        <w:sz w:val="20"/>
        <w:szCs w:val="20"/>
        <w:u w:val="single" w:color="000000"/>
      </w:rPr>
    </w:lvl>
    <w:lvl w:ilvl="1">
      <w:start w:val="1"/>
      <w:numFmt w:val="decimal"/>
      <w:lvlText w:val="%2."/>
      <w:lvlJc w:val="left"/>
      <w:pPr>
        <w:ind w:left="2120" w:hanging="322"/>
        <w:jc w:val="left"/>
      </w:pPr>
      <w:rPr>
        <w:rFonts w:hint="default" w:ascii="Calibri" w:hAnsi="Calibri" w:eastAsia="Calibri" w:cs="Calibri"/>
        <w:spacing w:val="-20"/>
        <w:w w:val="99"/>
        <w:sz w:val="24"/>
        <w:szCs w:val="24"/>
      </w:rPr>
    </w:lvl>
    <w:lvl w:ilvl="2">
      <w:start w:val="0"/>
      <w:numFmt w:val="bullet"/>
      <w:lvlText w:val="•"/>
      <w:lvlJc w:val="left"/>
      <w:pPr>
        <w:ind w:left="3124" w:hanging="322"/>
      </w:pPr>
      <w:rPr>
        <w:rFonts w:hint="default"/>
      </w:rPr>
    </w:lvl>
    <w:lvl w:ilvl="3">
      <w:start w:val="0"/>
      <w:numFmt w:val="bullet"/>
      <w:lvlText w:val="•"/>
      <w:lvlJc w:val="left"/>
      <w:pPr>
        <w:ind w:left="4128" w:hanging="322"/>
      </w:pPr>
      <w:rPr>
        <w:rFonts w:hint="default"/>
      </w:rPr>
    </w:lvl>
    <w:lvl w:ilvl="4">
      <w:start w:val="0"/>
      <w:numFmt w:val="bullet"/>
      <w:lvlText w:val="•"/>
      <w:lvlJc w:val="left"/>
      <w:pPr>
        <w:ind w:left="5133" w:hanging="322"/>
      </w:pPr>
      <w:rPr>
        <w:rFonts w:hint="default"/>
      </w:rPr>
    </w:lvl>
    <w:lvl w:ilvl="5">
      <w:start w:val="0"/>
      <w:numFmt w:val="bullet"/>
      <w:lvlText w:val="•"/>
      <w:lvlJc w:val="left"/>
      <w:pPr>
        <w:ind w:left="6137" w:hanging="322"/>
      </w:pPr>
      <w:rPr>
        <w:rFonts w:hint="default"/>
      </w:rPr>
    </w:lvl>
    <w:lvl w:ilvl="6">
      <w:start w:val="0"/>
      <w:numFmt w:val="bullet"/>
      <w:lvlText w:val="•"/>
      <w:lvlJc w:val="left"/>
      <w:pPr>
        <w:ind w:left="7142" w:hanging="322"/>
      </w:pPr>
      <w:rPr>
        <w:rFonts w:hint="default"/>
      </w:rPr>
    </w:lvl>
    <w:lvl w:ilvl="7">
      <w:start w:val="0"/>
      <w:numFmt w:val="bullet"/>
      <w:lvlText w:val="•"/>
      <w:lvlJc w:val="left"/>
      <w:pPr>
        <w:ind w:left="8146" w:hanging="322"/>
      </w:pPr>
      <w:rPr>
        <w:rFonts w:hint="default"/>
      </w:rPr>
    </w:lvl>
    <w:lvl w:ilvl="8">
      <w:start w:val="0"/>
      <w:numFmt w:val="bullet"/>
      <w:lvlText w:val="•"/>
      <w:lvlJc w:val="left"/>
      <w:pPr>
        <w:ind w:left="9151" w:hanging="322"/>
      </w:pPr>
      <w:rPr>
        <w:rFonts w:hint="default"/>
      </w:rPr>
    </w:lvl>
  </w:abstractNum>
  <w:abstractNum w:abstractNumId="7">
    <w:multiLevelType w:val="hybridMultilevel"/>
    <w:lvl w:ilvl="0">
      <w:start w:val="1"/>
      <w:numFmt w:val="decimal"/>
      <w:lvlText w:val="%1."/>
      <w:lvlJc w:val="left"/>
      <w:pPr>
        <w:ind w:left="990" w:hanging="272"/>
        <w:jc w:val="left"/>
      </w:pPr>
      <w:rPr>
        <w:rFonts w:hint="default" w:ascii="Calibri" w:hAnsi="Calibri" w:eastAsia="Calibri" w:cs="Calibri"/>
        <w:spacing w:val="-27"/>
        <w:w w:val="99"/>
        <w:sz w:val="24"/>
        <w:szCs w:val="24"/>
      </w:rPr>
    </w:lvl>
    <w:lvl w:ilvl="1">
      <w:start w:val="0"/>
      <w:numFmt w:val="bullet"/>
      <w:lvlText w:val=""/>
      <w:lvlJc w:val="left"/>
      <w:pPr>
        <w:ind w:left="1259" w:hanging="269"/>
      </w:pPr>
      <w:rPr>
        <w:rFonts w:hint="default" w:ascii="Symbol" w:hAnsi="Symbol" w:eastAsia="Symbol" w:cs="Symbol"/>
        <w:w w:val="100"/>
        <w:sz w:val="24"/>
        <w:szCs w:val="24"/>
      </w:rPr>
    </w:lvl>
    <w:lvl w:ilvl="2">
      <w:start w:val="0"/>
      <w:numFmt w:val="bullet"/>
      <w:lvlText w:val="•"/>
      <w:lvlJc w:val="left"/>
      <w:pPr>
        <w:ind w:left="2360" w:hanging="269"/>
      </w:pPr>
      <w:rPr>
        <w:rFonts w:hint="default"/>
      </w:rPr>
    </w:lvl>
    <w:lvl w:ilvl="3">
      <w:start w:val="0"/>
      <w:numFmt w:val="bullet"/>
      <w:lvlText w:val="•"/>
      <w:lvlJc w:val="left"/>
      <w:pPr>
        <w:ind w:left="3460" w:hanging="269"/>
      </w:pPr>
      <w:rPr>
        <w:rFonts w:hint="default"/>
      </w:rPr>
    </w:lvl>
    <w:lvl w:ilvl="4">
      <w:start w:val="0"/>
      <w:numFmt w:val="bullet"/>
      <w:lvlText w:val="•"/>
      <w:lvlJc w:val="left"/>
      <w:pPr>
        <w:ind w:left="4560" w:hanging="269"/>
      </w:pPr>
      <w:rPr>
        <w:rFonts w:hint="default"/>
      </w:rPr>
    </w:lvl>
    <w:lvl w:ilvl="5">
      <w:start w:val="0"/>
      <w:numFmt w:val="bullet"/>
      <w:lvlText w:val="•"/>
      <w:lvlJc w:val="left"/>
      <w:pPr>
        <w:ind w:left="5660" w:hanging="269"/>
      </w:pPr>
      <w:rPr>
        <w:rFonts w:hint="default"/>
      </w:rPr>
    </w:lvl>
    <w:lvl w:ilvl="6">
      <w:start w:val="0"/>
      <w:numFmt w:val="bullet"/>
      <w:lvlText w:val="•"/>
      <w:lvlJc w:val="left"/>
      <w:pPr>
        <w:ind w:left="6760" w:hanging="269"/>
      </w:pPr>
      <w:rPr>
        <w:rFonts w:hint="default"/>
      </w:rPr>
    </w:lvl>
    <w:lvl w:ilvl="7">
      <w:start w:val="0"/>
      <w:numFmt w:val="bullet"/>
      <w:lvlText w:val="•"/>
      <w:lvlJc w:val="left"/>
      <w:pPr>
        <w:ind w:left="7860" w:hanging="269"/>
      </w:pPr>
      <w:rPr>
        <w:rFonts w:hint="default"/>
      </w:rPr>
    </w:lvl>
    <w:lvl w:ilvl="8">
      <w:start w:val="0"/>
      <w:numFmt w:val="bullet"/>
      <w:lvlText w:val="•"/>
      <w:lvlJc w:val="left"/>
      <w:pPr>
        <w:ind w:left="8960" w:hanging="269"/>
      </w:pPr>
      <w:rPr>
        <w:rFonts w:hint="default"/>
      </w:rPr>
    </w:lvl>
  </w:abstractNum>
  <w:abstractNum w:abstractNumId="6">
    <w:multiLevelType w:val="hybridMultilevel"/>
    <w:lvl w:ilvl="0">
      <w:start w:val="1"/>
      <w:numFmt w:val="decimal"/>
      <w:lvlText w:val="%1."/>
      <w:lvlJc w:val="left"/>
      <w:pPr>
        <w:ind w:left="990" w:hanging="272"/>
        <w:jc w:val="left"/>
      </w:pPr>
      <w:rPr>
        <w:rFonts w:hint="default" w:ascii="Calibri" w:hAnsi="Calibri" w:eastAsia="Calibri" w:cs="Calibri"/>
        <w:spacing w:val="-25"/>
        <w:w w:val="99"/>
        <w:sz w:val="24"/>
        <w:szCs w:val="24"/>
      </w:rPr>
    </w:lvl>
    <w:lvl w:ilvl="1">
      <w:start w:val="0"/>
      <w:numFmt w:val="bullet"/>
      <w:lvlText w:val=""/>
      <w:lvlJc w:val="left"/>
      <w:pPr>
        <w:ind w:left="1259" w:hanging="269"/>
      </w:pPr>
      <w:rPr>
        <w:rFonts w:hint="default" w:ascii="Symbol" w:hAnsi="Symbol" w:eastAsia="Symbol" w:cs="Symbol"/>
        <w:w w:val="100"/>
        <w:sz w:val="24"/>
        <w:szCs w:val="24"/>
      </w:rPr>
    </w:lvl>
    <w:lvl w:ilvl="2">
      <w:start w:val="0"/>
      <w:numFmt w:val="bullet"/>
      <w:lvlText w:val="•"/>
      <w:lvlJc w:val="left"/>
      <w:pPr>
        <w:ind w:left="2360" w:hanging="269"/>
      </w:pPr>
      <w:rPr>
        <w:rFonts w:hint="default"/>
      </w:rPr>
    </w:lvl>
    <w:lvl w:ilvl="3">
      <w:start w:val="0"/>
      <w:numFmt w:val="bullet"/>
      <w:lvlText w:val="•"/>
      <w:lvlJc w:val="left"/>
      <w:pPr>
        <w:ind w:left="3460" w:hanging="269"/>
      </w:pPr>
      <w:rPr>
        <w:rFonts w:hint="default"/>
      </w:rPr>
    </w:lvl>
    <w:lvl w:ilvl="4">
      <w:start w:val="0"/>
      <w:numFmt w:val="bullet"/>
      <w:lvlText w:val="•"/>
      <w:lvlJc w:val="left"/>
      <w:pPr>
        <w:ind w:left="4560" w:hanging="269"/>
      </w:pPr>
      <w:rPr>
        <w:rFonts w:hint="default"/>
      </w:rPr>
    </w:lvl>
    <w:lvl w:ilvl="5">
      <w:start w:val="0"/>
      <w:numFmt w:val="bullet"/>
      <w:lvlText w:val="•"/>
      <w:lvlJc w:val="left"/>
      <w:pPr>
        <w:ind w:left="5660" w:hanging="269"/>
      </w:pPr>
      <w:rPr>
        <w:rFonts w:hint="default"/>
      </w:rPr>
    </w:lvl>
    <w:lvl w:ilvl="6">
      <w:start w:val="0"/>
      <w:numFmt w:val="bullet"/>
      <w:lvlText w:val="•"/>
      <w:lvlJc w:val="left"/>
      <w:pPr>
        <w:ind w:left="6760" w:hanging="269"/>
      </w:pPr>
      <w:rPr>
        <w:rFonts w:hint="default"/>
      </w:rPr>
    </w:lvl>
    <w:lvl w:ilvl="7">
      <w:start w:val="0"/>
      <w:numFmt w:val="bullet"/>
      <w:lvlText w:val="•"/>
      <w:lvlJc w:val="left"/>
      <w:pPr>
        <w:ind w:left="7860" w:hanging="269"/>
      </w:pPr>
      <w:rPr>
        <w:rFonts w:hint="default"/>
      </w:rPr>
    </w:lvl>
    <w:lvl w:ilvl="8">
      <w:start w:val="0"/>
      <w:numFmt w:val="bullet"/>
      <w:lvlText w:val="•"/>
      <w:lvlJc w:val="left"/>
      <w:pPr>
        <w:ind w:left="8960" w:hanging="269"/>
      </w:pPr>
      <w:rPr>
        <w:rFonts w:hint="default"/>
      </w:rPr>
    </w:lvl>
  </w:abstractNum>
  <w:abstractNum w:abstractNumId="5">
    <w:multiLevelType w:val="hybridMultilevel"/>
    <w:lvl w:ilvl="0">
      <w:start w:val="1"/>
      <w:numFmt w:val="decimal"/>
      <w:lvlText w:val="%1."/>
      <w:lvlJc w:val="left"/>
      <w:pPr>
        <w:ind w:left="1177" w:hanging="238"/>
        <w:jc w:val="left"/>
      </w:pPr>
      <w:rPr>
        <w:rFonts w:hint="default" w:ascii="Calibri" w:hAnsi="Calibri" w:eastAsia="Calibri" w:cs="Calibri"/>
        <w:spacing w:val="-2"/>
        <w:w w:val="100"/>
        <w:sz w:val="24"/>
        <w:szCs w:val="24"/>
      </w:rPr>
    </w:lvl>
    <w:lvl w:ilvl="1">
      <w:start w:val="0"/>
      <w:numFmt w:val="bullet"/>
      <w:lvlText w:val="•"/>
      <w:lvlJc w:val="left"/>
      <w:pPr>
        <w:ind w:left="2178" w:hanging="238"/>
      </w:pPr>
      <w:rPr>
        <w:rFonts w:hint="default"/>
      </w:rPr>
    </w:lvl>
    <w:lvl w:ilvl="2">
      <w:start w:val="0"/>
      <w:numFmt w:val="bullet"/>
      <w:lvlText w:val="•"/>
      <w:lvlJc w:val="left"/>
      <w:pPr>
        <w:ind w:left="3176" w:hanging="238"/>
      </w:pPr>
      <w:rPr>
        <w:rFonts w:hint="default"/>
      </w:rPr>
    </w:lvl>
    <w:lvl w:ilvl="3">
      <w:start w:val="0"/>
      <w:numFmt w:val="bullet"/>
      <w:lvlText w:val="•"/>
      <w:lvlJc w:val="left"/>
      <w:pPr>
        <w:ind w:left="4174" w:hanging="238"/>
      </w:pPr>
      <w:rPr>
        <w:rFonts w:hint="default"/>
      </w:rPr>
    </w:lvl>
    <w:lvl w:ilvl="4">
      <w:start w:val="0"/>
      <w:numFmt w:val="bullet"/>
      <w:lvlText w:val="•"/>
      <w:lvlJc w:val="left"/>
      <w:pPr>
        <w:ind w:left="5172" w:hanging="238"/>
      </w:pPr>
      <w:rPr>
        <w:rFonts w:hint="default"/>
      </w:rPr>
    </w:lvl>
    <w:lvl w:ilvl="5">
      <w:start w:val="0"/>
      <w:numFmt w:val="bullet"/>
      <w:lvlText w:val="•"/>
      <w:lvlJc w:val="left"/>
      <w:pPr>
        <w:ind w:left="6170" w:hanging="238"/>
      </w:pPr>
      <w:rPr>
        <w:rFonts w:hint="default"/>
      </w:rPr>
    </w:lvl>
    <w:lvl w:ilvl="6">
      <w:start w:val="0"/>
      <w:numFmt w:val="bullet"/>
      <w:lvlText w:val="•"/>
      <w:lvlJc w:val="left"/>
      <w:pPr>
        <w:ind w:left="7168" w:hanging="238"/>
      </w:pPr>
      <w:rPr>
        <w:rFonts w:hint="default"/>
      </w:rPr>
    </w:lvl>
    <w:lvl w:ilvl="7">
      <w:start w:val="0"/>
      <w:numFmt w:val="bullet"/>
      <w:lvlText w:val="•"/>
      <w:lvlJc w:val="left"/>
      <w:pPr>
        <w:ind w:left="8166" w:hanging="238"/>
      </w:pPr>
      <w:rPr>
        <w:rFonts w:hint="default"/>
      </w:rPr>
    </w:lvl>
    <w:lvl w:ilvl="8">
      <w:start w:val="0"/>
      <w:numFmt w:val="bullet"/>
      <w:lvlText w:val="•"/>
      <w:lvlJc w:val="left"/>
      <w:pPr>
        <w:ind w:left="9164" w:hanging="238"/>
      </w:pPr>
      <w:rPr>
        <w:rFonts w:hint="default"/>
      </w:rPr>
    </w:lvl>
  </w:abstractNum>
  <w:abstractNum w:abstractNumId="4">
    <w:multiLevelType w:val="hybridMultilevel"/>
    <w:lvl w:ilvl="0">
      <w:start w:val="1"/>
      <w:numFmt w:val="decimal"/>
      <w:lvlText w:val="%1."/>
      <w:lvlJc w:val="left"/>
      <w:pPr>
        <w:ind w:left="1177" w:hanging="238"/>
        <w:jc w:val="left"/>
      </w:pPr>
      <w:rPr>
        <w:rFonts w:hint="default" w:ascii="Calibri" w:hAnsi="Calibri" w:eastAsia="Calibri" w:cs="Calibri"/>
        <w:spacing w:val="-23"/>
        <w:w w:val="99"/>
        <w:sz w:val="24"/>
        <w:szCs w:val="24"/>
      </w:rPr>
    </w:lvl>
    <w:lvl w:ilvl="1">
      <w:start w:val="0"/>
      <w:numFmt w:val="bullet"/>
      <w:lvlText w:val="•"/>
      <w:lvlJc w:val="left"/>
      <w:pPr>
        <w:ind w:left="2178" w:hanging="238"/>
      </w:pPr>
      <w:rPr>
        <w:rFonts w:hint="default"/>
      </w:rPr>
    </w:lvl>
    <w:lvl w:ilvl="2">
      <w:start w:val="0"/>
      <w:numFmt w:val="bullet"/>
      <w:lvlText w:val="•"/>
      <w:lvlJc w:val="left"/>
      <w:pPr>
        <w:ind w:left="3176" w:hanging="238"/>
      </w:pPr>
      <w:rPr>
        <w:rFonts w:hint="default"/>
      </w:rPr>
    </w:lvl>
    <w:lvl w:ilvl="3">
      <w:start w:val="0"/>
      <w:numFmt w:val="bullet"/>
      <w:lvlText w:val="•"/>
      <w:lvlJc w:val="left"/>
      <w:pPr>
        <w:ind w:left="4174" w:hanging="238"/>
      </w:pPr>
      <w:rPr>
        <w:rFonts w:hint="default"/>
      </w:rPr>
    </w:lvl>
    <w:lvl w:ilvl="4">
      <w:start w:val="0"/>
      <w:numFmt w:val="bullet"/>
      <w:lvlText w:val="•"/>
      <w:lvlJc w:val="left"/>
      <w:pPr>
        <w:ind w:left="5172" w:hanging="238"/>
      </w:pPr>
      <w:rPr>
        <w:rFonts w:hint="default"/>
      </w:rPr>
    </w:lvl>
    <w:lvl w:ilvl="5">
      <w:start w:val="0"/>
      <w:numFmt w:val="bullet"/>
      <w:lvlText w:val="•"/>
      <w:lvlJc w:val="left"/>
      <w:pPr>
        <w:ind w:left="6170" w:hanging="238"/>
      </w:pPr>
      <w:rPr>
        <w:rFonts w:hint="default"/>
      </w:rPr>
    </w:lvl>
    <w:lvl w:ilvl="6">
      <w:start w:val="0"/>
      <w:numFmt w:val="bullet"/>
      <w:lvlText w:val="•"/>
      <w:lvlJc w:val="left"/>
      <w:pPr>
        <w:ind w:left="7168" w:hanging="238"/>
      </w:pPr>
      <w:rPr>
        <w:rFonts w:hint="default"/>
      </w:rPr>
    </w:lvl>
    <w:lvl w:ilvl="7">
      <w:start w:val="0"/>
      <w:numFmt w:val="bullet"/>
      <w:lvlText w:val="•"/>
      <w:lvlJc w:val="left"/>
      <w:pPr>
        <w:ind w:left="8166" w:hanging="238"/>
      </w:pPr>
      <w:rPr>
        <w:rFonts w:hint="default"/>
      </w:rPr>
    </w:lvl>
    <w:lvl w:ilvl="8">
      <w:start w:val="0"/>
      <w:numFmt w:val="bullet"/>
      <w:lvlText w:val="•"/>
      <w:lvlJc w:val="left"/>
      <w:pPr>
        <w:ind w:left="9164" w:hanging="238"/>
      </w:pPr>
      <w:rPr>
        <w:rFonts w:hint="default"/>
      </w:rPr>
    </w:lvl>
  </w:abstractNum>
  <w:abstractNum w:abstractNumId="3">
    <w:multiLevelType w:val="hybridMultilevel"/>
    <w:lvl w:ilvl="0">
      <w:start w:val="0"/>
      <w:numFmt w:val="bullet"/>
      <w:lvlText w:val=""/>
      <w:lvlJc w:val="left"/>
      <w:pPr>
        <w:ind w:left="1000" w:hanging="360"/>
      </w:pPr>
      <w:rPr>
        <w:rFonts w:hint="default"/>
        <w:w w:val="100"/>
      </w:rPr>
    </w:lvl>
    <w:lvl w:ilvl="1">
      <w:start w:val="0"/>
      <w:numFmt w:val="bullet"/>
      <w:lvlText w:val=""/>
      <w:lvlJc w:val="left"/>
      <w:pPr>
        <w:ind w:left="940" w:hanging="238"/>
      </w:pPr>
      <w:rPr>
        <w:rFonts w:hint="default" w:ascii="Symbol" w:hAnsi="Symbol" w:eastAsia="Symbol" w:cs="Symbol"/>
        <w:w w:val="100"/>
        <w:sz w:val="24"/>
        <w:szCs w:val="24"/>
      </w:rPr>
    </w:lvl>
    <w:lvl w:ilvl="2">
      <w:start w:val="0"/>
      <w:numFmt w:val="bullet"/>
      <w:lvlText w:val=""/>
      <w:lvlJc w:val="left"/>
      <w:pPr>
        <w:ind w:left="1439" w:hanging="269"/>
      </w:pPr>
      <w:rPr>
        <w:rFonts w:hint="default" w:ascii="Symbol" w:hAnsi="Symbol" w:eastAsia="Symbol" w:cs="Symbol"/>
        <w:w w:val="100"/>
        <w:sz w:val="24"/>
        <w:szCs w:val="24"/>
      </w:rPr>
    </w:lvl>
    <w:lvl w:ilvl="3">
      <w:start w:val="0"/>
      <w:numFmt w:val="bullet"/>
      <w:lvlText w:val="•"/>
      <w:lvlJc w:val="left"/>
      <w:pPr>
        <w:ind w:left="2655" w:hanging="269"/>
      </w:pPr>
      <w:rPr>
        <w:rFonts w:hint="default"/>
      </w:rPr>
    </w:lvl>
    <w:lvl w:ilvl="4">
      <w:start w:val="0"/>
      <w:numFmt w:val="bullet"/>
      <w:lvlText w:val="•"/>
      <w:lvlJc w:val="left"/>
      <w:pPr>
        <w:ind w:left="3870" w:hanging="269"/>
      </w:pPr>
      <w:rPr>
        <w:rFonts w:hint="default"/>
      </w:rPr>
    </w:lvl>
    <w:lvl w:ilvl="5">
      <w:start w:val="0"/>
      <w:numFmt w:val="bullet"/>
      <w:lvlText w:val="•"/>
      <w:lvlJc w:val="left"/>
      <w:pPr>
        <w:ind w:left="5085" w:hanging="269"/>
      </w:pPr>
      <w:rPr>
        <w:rFonts w:hint="default"/>
      </w:rPr>
    </w:lvl>
    <w:lvl w:ilvl="6">
      <w:start w:val="0"/>
      <w:numFmt w:val="bullet"/>
      <w:lvlText w:val="•"/>
      <w:lvlJc w:val="left"/>
      <w:pPr>
        <w:ind w:left="6300" w:hanging="269"/>
      </w:pPr>
      <w:rPr>
        <w:rFonts w:hint="default"/>
      </w:rPr>
    </w:lvl>
    <w:lvl w:ilvl="7">
      <w:start w:val="0"/>
      <w:numFmt w:val="bullet"/>
      <w:lvlText w:val="•"/>
      <w:lvlJc w:val="left"/>
      <w:pPr>
        <w:ind w:left="7515" w:hanging="269"/>
      </w:pPr>
      <w:rPr>
        <w:rFonts w:hint="default"/>
      </w:rPr>
    </w:lvl>
    <w:lvl w:ilvl="8">
      <w:start w:val="0"/>
      <w:numFmt w:val="bullet"/>
      <w:lvlText w:val="•"/>
      <w:lvlJc w:val="left"/>
      <w:pPr>
        <w:ind w:left="8730" w:hanging="269"/>
      </w:pPr>
      <w:rPr>
        <w:rFonts w:hint="default"/>
      </w:rPr>
    </w:lvl>
  </w:abstractNum>
  <w:abstractNum w:abstractNumId="2">
    <w:multiLevelType w:val="hybridMultilevel"/>
    <w:lvl w:ilvl="0">
      <w:start w:val="1"/>
      <w:numFmt w:val="upperLetter"/>
      <w:lvlText w:val="%1."/>
      <w:lvlJc w:val="left"/>
      <w:pPr>
        <w:ind w:left="486" w:hanging="267"/>
        <w:jc w:val="left"/>
      </w:pPr>
      <w:rPr>
        <w:rFonts w:hint="default" w:ascii="Calibri" w:hAnsi="Calibri" w:eastAsia="Calibri" w:cs="Calibri"/>
        <w:b/>
        <w:bCs/>
        <w:w w:val="100"/>
        <w:sz w:val="24"/>
        <w:szCs w:val="24"/>
      </w:rPr>
    </w:lvl>
    <w:lvl w:ilvl="1">
      <w:start w:val="1"/>
      <w:numFmt w:val="decimal"/>
      <w:lvlText w:val="%2."/>
      <w:lvlJc w:val="left"/>
      <w:pPr>
        <w:ind w:left="1439" w:hanging="360"/>
        <w:jc w:val="left"/>
      </w:pPr>
      <w:rPr>
        <w:rFonts w:hint="default"/>
        <w:spacing w:val="-1"/>
        <w:w w:val="99"/>
      </w:rPr>
    </w:lvl>
    <w:lvl w:ilvl="2">
      <w:start w:val="0"/>
      <w:numFmt w:val="bullet"/>
      <w:lvlText w:val="•"/>
      <w:lvlJc w:val="left"/>
      <w:pPr>
        <w:ind w:left="1240" w:hanging="360"/>
      </w:pPr>
      <w:rPr>
        <w:rFonts w:hint="default"/>
      </w:rPr>
    </w:lvl>
    <w:lvl w:ilvl="3">
      <w:start w:val="0"/>
      <w:numFmt w:val="bullet"/>
      <w:lvlText w:val="•"/>
      <w:lvlJc w:val="left"/>
      <w:pPr>
        <w:ind w:left="1440" w:hanging="360"/>
      </w:pPr>
      <w:rPr>
        <w:rFonts w:hint="default"/>
      </w:rPr>
    </w:lvl>
    <w:lvl w:ilvl="4">
      <w:start w:val="0"/>
      <w:numFmt w:val="bullet"/>
      <w:lvlText w:val="•"/>
      <w:lvlJc w:val="left"/>
      <w:pPr>
        <w:ind w:left="2828" w:hanging="360"/>
      </w:pPr>
      <w:rPr>
        <w:rFonts w:hint="default"/>
      </w:rPr>
    </w:lvl>
    <w:lvl w:ilvl="5">
      <w:start w:val="0"/>
      <w:numFmt w:val="bullet"/>
      <w:lvlText w:val="•"/>
      <w:lvlJc w:val="left"/>
      <w:pPr>
        <w:ind w:left="4217" w:hanging="360"/>
      </w:pPr>
      <w:rPr>
        <w:rFonts w:hint="default"/>
      </w:rPr>
    </w:lvl>
    <w:lvl w:ilvl="6">
      <w:start w:val="0"/>
      <w:numFmt w:val="bullet"/>
      <w:lvlText w:val="•"/>
      <w:lvlJc w:val="left"/>
      <w:pPr>
        <w:ind w:left="5605" w:hanging="360"/>
      </w:pPr>
      <w:rPr>
        <w:rFonts w:hint="default"/>
      </w:rPr>
    </w:lvl>
    <w:lvl w:ilvl="7">
      <w:start w:val="0"/>
      <w:numFmt w:val="bullet"/>
      <w:lvlText w:val="•"/>
      <w:lvlJc w:val="left"/>
      <w:pPr>
        <w:ind w:left="6994" w:hanging="360"/>
      </w:pPr>
      <w:rPr>
        <w:rFonts w:hint="default"/>
      </w:rPr>
    </w:lvl>
    <w:lvl w:ilvl="8">
      <w:start w:val="0"/>
      <w:numFmt w:val="bullet"/>
      <w:lvlText w:val="•"/>
      <w:lvlJc w:val="left"/>
      <w:pPr>
        <w:ind w:left="8382" w:hanging="360"/>
      </w:pPr>
      <w:rPr>
        <w:rFonts w:hint="default"/>
      </w:rPr>
    </w:lvl>
  </w:abstractNum>
  <w:abstractNum w:abstractNumId="1">
    <w:multiLevelType w:val="hybridMultilevel"/>
    <w:lvl w:ilvl="0">
      <w:start w:val="0"/>
      <w:numFmt w:val="bullet"/>
      <w:lvlText w:val=""/>
      <w:lvlJc w:val="left"/>
      <w:pPr>
        <w:ind w:left="1580" w:hanging="360"/>
      </w:pPr>
      <w:rPr>
        <w:rFonts w:hint="default" w:ascii="Symbol" w:hAnsi="Symbol" w:eastAsia="Symbol" w:cs="Symbol"/>
        <w:w w:val="100"/>
        <w:sz w:val="24"/>
        <w:szCs w:val="24"/>
      </w:rPr>
    </w:lvl>
    <w:lvl w:ilvl="1">
      <w:start w:val="0"/>
      <w:numFmt w:val="bullet"/>
      <w:lvlText w:val="•"/>
      <w:lvlJc w:val="left"/>
      <w:pPr>
        <w:ind w:left="2538" w:hanging="360"/>
      </w:pPr>
      <w:rPr>
        <w:rFonts w:hint="default"/>
      </w:rPr>
    </w:lvl>
    <w:lvl w:ilvl="2">
      <w:start w:val="0"/>
      <w:numFmt w:val="bullet"/>
      <w:lvlText w:val="•"/>
      <w:lvlJc w:val="left"/>
      <w:pPr>
        <w:ind w:left="3496" w:hanging="360"/>
      </w:pPr>
      <w:rPr>
        <w:rFonts w:hint="default"/>
      </w:rPr>
    </w:lvl>
    <w:lvl w:ilvl="3">
      <w:start w:val="0"/>
      <w:numFmt w:val="bullet"/>
      <w:lvlText w:val="•"/>
      <w:lvlJc w:val="left"/>
      <w:pPr>
        <w:ind w:left="4454" w:hanging="360"/>
      </w:pPr>
      <w:rPr>
        <w:rFonts w:hint="default"/>
      </w:rPr>
    </w:lvl>
    <w:lvl w:ilvl="4">
      <w:start w:val="0"/>
      <w:numFmt w:val="bullet"/>
      <w:lvlText w:val="•"/>
      <w:lvlJc w:val="left"/>
      <w:pPr>
        <w:ind w:left="5412" w:hanging="360"/>
      </w:pPr>
      <w:rPr>
        <w:rFonts w:hint="default"/>
      </w:rPr>
    </w:lvl>
    <w:lvl w:ilvl="5">
      <w:start w:val="0"/>
      <w:numFmt w:val="bullet"/>
      <w:lvlText w:val="•"/>
      <w:lvlJc w:val="left"/>
      <w:pPr>
        <w:ind w:left="6370" w:hanging="360"/>
      </w:pPr>
      <w:rPr>
        <w:rFonts w:hint="default"/>
      </w:rPr>
    </w:lvl>
    <w:lvl w:ilvl="6">
      <w:start w:val="0"/>
      <w:numFmt w:val="bullet"/>
      <w:lvlText w:val="•"/>
      <w:lvlJc w:val="left"/>
      <w:pPr>
        <w:ind w:left="7328" w:hanging="360"/>
      </w:pPr>
      <w:rPr>
        <w:rFonts w:hint="default"/>
      </w:rPr>
    </w:lvl>
    <w:lvl w:ilvl="7">
      <w:start w:val="0"/>
      <w:numFmt w:val="bullet"/>
      <w:lvlText w:val="•"/>
      <w:lvlJc w:val="left"/>
      <w:pPr>
        <w:ind w:left="8286" w:hanging="360"/>
      </w:pPr>
      <w:rPr>
        <w:rFonts w:hint="default"/>
      </w:rPr>
    </w:lvl>
    <w:lvl w:ilvl="8">
      <w:start w:val="0"/>
      <w:numFmt w:val="bullet"/>
      <w:lvlText w:val="•"/>
      <w:lvlJc w:val="left"/>
      <w:pPr>
        <w:ind w:left="9244" w:hanging="360"/>
      </w:pPr>
      <w:rPr>
        <w:rFonts w:hint="default"/>
      </w:rPr>
    </w:lvl>
  </w:abstractNum>
  <w:abstractNum w:abstractNumId="0">
    <w:multiLevelType w:val="hybridMultilevel"/>
    <w:lvl w:ilvl="0">
      <w:start w:val="1"/>
      <w:numFmt w:val="decimal"/>
      <w:lvlText w:val="%1."/>
      <w:lvlJc w:val="left"/>
      <w:pPr>
        <w:ind w:left="1530" w:hanging="272"/>
        <w:jc w:val="left"/>
      </w:pPr>
      <w:rPr>
        <w:rFonts w:hint="default" w:ascii="Calibri" w:hAnsi="Calibri" w:eastAsia="Calibri" w:cs="Calibri"/>
        <w:spacing w:val="-13"/>
        <w:w w:val="99"/>
        <w:sz w:val="24"/>
        <w:szCs w:val="24"/>
      </w:rPr>
    </w:lvl>
    <w:lvl w:ilvl="1">
      <w:start w:val="0"/>
      <w:numFmt w:val="bullet"/>
      <w:lvlText w:val="•"/>
      <w:lvlJc w:val="left"/>
      <w:pPr>
        <w:ind w:left="2502" w:hanging="272"/>
      </w:pPr>
      <w:rPr>
        <w:rFonts w:hint="default"/>
      </w:rPr>
    </w:lvl>
    <w:lvl w:ilvl="2">
      <w:start w:val="0"/>
      <w:numFmt w:val="bullet"/>
      <w:lvlText w:val="•"/>
      <w:lvlJc w:val="left"/>
      <w:pPr>
        <w:ind w:left="3464" w:hanging="272"/>
      </w:pPr>
      <w:rPr>
        <w:rFonts w:hint="default"/>
      </w:rPr>
    </w:lvl>
    <w:lvl w:ilvl="3">
      <w:start w:val="0"/>
      <w:numFmt w:val="bullet"/>
      <w:lvlText w:val="•"/>
      <w:lvlJc w:val="left"/>
      <w:pPr>
        <w:ind w:left="4426" w:hanging="272"/>
      </w:pPr>
      <w:rPr>
        <w:rFonts w:hint="default"/>
      </w:rPr>
    </w:lvl>
    <w:lvl w:ilvl="4">
      <w:start w:val="0"/>
      <w:numFmt w:val="bullet"/>
      <w:lvlText w:val="•"/>
      <w:lvlJc w:val="left"/>
      <w:pPr>
        <w:ind w:left="5388" w:hanging="272"/>
      </w:pPr>
      <w:rPr>
        <w:rFonts w:hint="default"/>
      </w:rPr>
    </w:lvl>
    <w:lvl w:ilvl="5">
      <w:start w:val="0"/>
      <w:numFmt w:val="bullet"/>
      <w:lvlText w:val="•"/>
      <w:lvlJc w:val="left"/>
      <w:pPr>
        <w:ind w:left="6350" w:hanging="272"/>
      </w:pPr>
      <w:rPr>
        <w:rFonts w:hint="default"/>
      </w:rPr>
    </w:lvl>
    <w:lvl w:ilvl="6">
      <w:start w:val="0"/>
      <w:numFmt w:val="bullet"/>
      <w:lvlText w:val="•"/>
      <w:lvlJc w:val="left"/>
      <w:pPr>
        <w:ind w:left="7312" w:hanging="272"/>
      </w:pPr>
      <w:rPr>
        <w:rFonts w:hint="default"/>
      </w:rPr>
    </w:lvl>
    <w:lvl w:ilvl="7">
      <w:start w:val="0"/>
      <w:numFmt w:val="bullet"/>
      <w:lvlText w:val="•"/>
      <w:lvlJc w:val="left"/>
      <w:pPr>
        <w:ind w:left="8274" w:hanging="272"/>
      </w:pPr>
      <w:rPr>
        <w:rFonts w:hint="default"/>
      </w:rPr>
    </w:lvl>
    <w:lvl w:ilvl="8">
      <w:start w:val="0"/>
      <w:numFmt w:val="bullet"/>
      <w:lvlText w:val="•"/>
      <w:lvlJc w:val="left"/>
      <w:pPr>
        <w:ind w:left="9236" w:hanging="272"/>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19"/>
      <w:outlineLvl w:val="1"/>
    </w:pPr>
    <w:rPr>
      <w:rFonts w:ascii="Arial" w:hAnsi="Arial" w:eastAsia="Arial" w:cs="Arial"/>
      <w:b/>
      <w:bCs/>
      <w:sz w:val="20"/>
      <w:szCs w:val="20"/>
    </w:rPr>
  </w:style>
  <w:style w:styleId="ListParagraph" w:type="paragraph">
    <w:name w:val="List Paragraph"/>
    <w:basedOn w:val="Normal"/>
    <w:uiPriority w:val="1"/>
    <w:qFormat/>
    <w:pPr>
      <w:ind w:left="990" w:hanging="272"/>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dcterms:created xsi:type="dcterms:W3CDTF">2019-12-31T14:49:13Z</dcterms:created>
  <dcterms:modified xsi:type="dcterms:W3CDTF">2019-12-31T14:49:13Z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Acrobat PDFMaker 19 for Word</vt:lpwstr>
  </property>
  <property fmtid="{D5CDD505-2E9C-101B-9397-08002B2CF9AE}" pid="4" name="LastSaved">
    <vt:filetime>2019-12-31T00:00:00Z</vt:filetime>
  </property>
</Properties>
</file>