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2FC" w:rsidRDefault="00CC02FC" w:rsidP="00CC02FC">
      <w:pPr>
        <w:autoSpaceDE w:val="0"/>
        <w:autoSpaceDN w:val="0"/>
        <w:adjustRightInd w:val="0"/>
        <w:ind w:left="0"/>
        <w:rPr>
          <w:b/>
          <w:szCs w:val="24"/>
        </w:rPr>
      </w:pPr>
      <w:proofErr w:type="spellStart"/>
      <w:r w:rsidRPr="00CC02FC">
        <w:rPr>
          <w:b/>
          <w:szCs w:val="24"/>
        </w:rPr>
        <w:t>Tascioglu</w:t>
      </w:r>
      <w:proofErr w:type="spellEnd"/>
      <w:r w:rsidRPr="00CC02FC">
        <w:rPr>
          <w:b/>
          <w:szCs w:val="24"/>
        </w:rPr>
        <w:t xml:space="preserve"> </w:t>
      </w:r>
      <w:r>
        <w:rPr>
          <w:b/>
          <w:szCs w:val="24"/>
        </w:rPr>
        <w:t>F,</w:t>
      </w:r>
      <w:r w:rsidRPr="00CC02FC">
        <w:rPr>
          <w:b/>
          <w:szCs w:val="24"/>
        </w:rPr>
        <w:t xml:space="preserve"> </w:t>
      </w:r>
      <w:proofErr w:type="spellStart"/>
      <w:r w:rsidRPr="00CC02FC">
        <w:rPr>
          <w:b/>
          <w:szCs w:val="24"/>
        </w:rPr>
        <w:t>Degirmenci</w:t>
      </w:r>
      <w:proofErr w:type="spellEnd"/>
      <w:r w:rsidRPr="00CC02FC">
        <w:rPr>
          <w:b/>
          <w:szCs w:val="24"/>
        </w:rPr>
        <w:t xml:space="preserve"> </w:t>
      </w:r>
      <w:r>
        <w:rPr>
          <w:b/>
          <w:szCs w:val="24"/>
        </w:rPr>
        <w:t xml:space="preserve">NA, </w:t>
      </w:r>
      <w:proofErr w:type="spellStart"/>
      <w:r w:rsidRPr="00CC02FC">
        <w:rPr>
          <w:b/>
          <w:szCs w:val="24"/>
        </w:rPr>
        <w:t>Ozkan</w:t>
      </w:r>
      <w:proofErr w:type="spellEnd"/>
      <w:r w:rsidRPr="00CC02FC">
        <w:rPr>
          <w:b/>
          <w:szCs w:val="24"/>
        </w:rPr>
        <w:t xml:space="preserve"> </w:t>
      </w:r>
      <w:r>
        <w:rPr>
          <w:b/>
          <w:szCs w:val="24"/>
        </w:rPr>
        <w:t xml:space="preserve">S, and et al. </w:t>
      </w:r>
      <w:r w:rsidRPr="00CC02FC">
        <w:rPr>
          <w:b/>
          <w:szCs w:val="24"/>
        </w:rPr>
        <w:t>Low-level laser in the treat</w:t>
      </w:r>
      <w:r>
        <w:rPr>
          <w:b/>
          <w:szCs w:val="24"/>
        </w:rPr>
        <w:t>ment of carpal tunnel syndrome:</w:t>
      </w:r>
      <w:r w:rsidR="00C01B1E">
        <w:rPr>
          <w:b/>
          <w:szCs w:val="24"/>
        </w:rPr>
        <w:t xml:space="preserve"> </w:t>
      </w:r>
      <w:r w:rsidRPr="00CC02FC">
        <w:rPr>
          <w:b/>
          <w:szCs w:val="24"/>
        </w:rPr>
        <w:t xml:space="preserve">clinical, electrophysiological, and </w:t>
      </w:r>
      <w:proofErr w:type="spellStart"/>
      <w:r w:rsidRPr="00CC02FC">
        <w:rPr>
          <w:b/>
          <w:szCs w:val="24"/>
        </w:rPr>
        <w:t>ultrasonographical</w:t>
      </w:r>
      <w:proofErr w:type="spellEnd"/>
      <w:r w:rsidRPr="00CC02FC">
        <w:rPr>
          <w:b/>
          <w:szCs w:val="24"/>
        </w:rPr>
        <w:t xml:space="preserve"> evaluation</w:t>
      </w:r>
      <w:r>
        <w:rPr>
          <w:b/>
          <w:szCs w:val="24"/>
        </w:rPr>
        <w:t xml:space="preserve">. </w:t>
      </w:r>
      <w:proofErr w:type="spellStart"/>
      <w:proofErr w:type="gramStart"/>
      <w:r w:rsidRPr="00CC02FC">
        <w:rPr>
          <w:b/>
          <w:szCs w:val="24"/>
        </w:rPr>
        <w:t>Rheumatol</w:t>
      </w:r>
      <w:proofErr w:type="spellEnd"/>
      <w:r w:rsidRPr="00CC02FC">
        <w:rPr>
          <w:b/>
          <w:szCs w:val="24"/>
        </w:rPr>
        <w:t xml:space="preserve"> Int</w:t>
      </w:r>
      <w:r>
        <w:rPr>
          <w:b/>
          <w:szCs w:val="24"/>
        </w:rPr>
        <w:t>. 2012;</w:t>
      </w:r>
      <w:r w:rsidRPr="00CC02FC">
        <w:rPr>
          <w:b/>
          <w:szCs w:val="24"/>
        </w:rPr>
        <w:t xml:space="preserve"> 32:409–415</w:t>
      </w:r>
      <w:r>
        <w:rPr>
          <w:b/>
          <w:szCs w:val="24"/>
        </w:rPr>
        <w:t>.</w:t>
      </w:r>
      <w:proofErr w:type="gramEnd"/>
    </w:p>
    <w:p w:rsidR="00CC02FC" w:rsidRDefault="00CC02FC" w:rsidP="00CC02FC">
      <w:pPr>
        <w:autoSpaceDE w:val="0"/>
        <w:autoSpaceDN w:val="0"/>
        <w:adjustRightInd w:val="0"/>
        <w:ind w:left="0"/>
        <w:rPr>
          <w:b/>
          <w:color w:val="auto"/>
          <w:szCs w:val="24"/>
        </w:rPr>
      </w:pPr>
      <w:r>
        <w:rPr>
          <w:b/>
          <w:color w:val="auto"/>
          <w:szCs w:val="24"/>
        </w:rPr>
        <w:t>PMID:</w:t>
      </w:r>
      <w:r w:rsidR="00464625" w:rsidRPr="00464625">
        <w:t xml:space="preserve"> </w:t>
      </w:r>
      <w:r w:rsidR="00464625" w:rsidRPr="00464625">
        <w:rPr>
          <w:b/>
          <w:color w:val="auto"/>
          <w:szCs w:val="24"/>
        </w:rPr>
        <w:t>21120497</w:t>
      </w:r>
    </w:p>
    <w:p w:rsidR="00CC02FC" w:rsidRPr="00673CDB" w:rsidRDefault="00CC02FC" w:rsidP="00CC02FC">
      <w:pPr>
        <w:autoSpaceDE w:val="0"/>
        <w:autoSpaceDN w:val="0"/>
        <w:adjustRightInd w:val="0"/>
        <w:ind w:left="0"/>
        <w:rPr>
          <w:b/>
          <w:szCs w:val="24"/>
        </w:rPr>
      </w:pPr>
    </w:p>
    <w:p w:rsidR="00FB5DBF" w:rsidRDefault="00AA32EF" w:rsidP="008A3029">
      <w:pPr>
        <w:ind w:left="0"/>
        <w:rPr>
          <w:szCs w:val="24"/>
        </w:rPr>
      </w:pPr>
      <w:r w:rsidRPr="00673CDB">
        <w:rPr>
          <w:b/>
          <w:szCs w:val="24"/>
        </w:rPr>
        <w:t xml:space="preserve">Critique author: </w:t>
      </w:r>
      <w:r w:rsidRPr="00673CDB">
        <w:rPr>
          <w:szCs w:val="24"/>
        </w:rPr>
        <w:t>Linda Metzger</w:t>
      </w:r>
      <w:r w:rsidR="00C5280C">
        <w:rPr>
          <w:szCs w:val="24"/>
        </w:rPr>
        <w:t xml:space="preserve"> </w:t>
      </w:r>
    </w:p>
    <w:p w:rsidR="00D32346" w:rsidRPr="00673CDB" w:rsidRDefault="00FB5DBF" w:rsidP="000E294B">
      <w:pPr>
        <w:ind w:left="0"/>
        <w:rPr>
          <w:szCs w:val="24"/>
        </w:rPr>
      </w:pPr>
      <w:r w:rsidRPr="00FB5DBF">
        <w:rPr>
          <w:b/>
          <w:szCs w:val="24"/>
        </w:rPr>
        <w:t>Date:</w:t>
      </w:r>
      <w:r>
        <w:rPr>
          <w:szCs w:val="24"/>
        </w:rPr>
        <w:t xml:space="preserve"> </w:t>
      </w:r>
      <w:r w:rsidR="00507EB9">
        <w:rPr>
          <w:szCs w:val="24"/>
        </w:rPr>
        <w:t>1</w:t>
      </w:r>
      <w:r w:rsidR="00FD6601" w:rsidRPr="00673CDB">
        <w:rPr>
          <w:szCs w:val="24"/>
        </w:rPr>
        <w:t>-</w:t>
      </w:r>
      <w:r w:rsidR="00C01B1E">
        <w:rPr>
          <w:szCs w:val="24"/>
        </w:rPr>
        <w:t>21</w:t>
      </w:r>
      <w:r w:rsidR="00507EB9">
        <w:rPr>
          <w:szCs w:val="24"/>
        </w:rPr>
        <w:t>-</w:t>
      </w:r>
      <w:r w:rsidR="00C01B1E">
        <w:rPr>
          <w:szCs w:val="24"/>
        </w:rPr>
        <w:t>16</w:t>
      </w:r>
    </w:p>
    <w:p w:rsidR="00A44500" w:rsidRDefault="00E22BE4" w:rsidP="008A3029">
      <w:pPr>
        <w:ind w:left="0"/>
        <w:rPr>
          <w:szCs w:val="24"/>
        </w:rPr>
      </w:pPr>
      <w:r w:rsidRPr="00673CDB">
        <w:rPr>
          <w:b/>
          <w:szCs w:val="24"/>
        </w:rPr>
        <w:t>Design:</w:t>
      </w:r>
      <w:r w:rsidR="00C01B1E" w:rsidRPr="00C01B1E">
        <w:rPr>
          <w:szCs w:val="24"/>
        </w:rPr>
        <w:t xml:space="preserve"> Randomized, </w:t>
      </w:r>
      <w:r w:rsidR="0086052B">
        <w:rPr>
          <w:szCs w:val="24"/>
        </w:rPr>
        <w:t xml:space="preserve">prospective, </w:t>
      </w:r>
      <w:r w:rsidR="00C01B1E" w:rsidRPr="00C01B1E">
        <w:rPr>
          <w:szCs w:val="24"/>
        </w:rPr>
        <w:t>placebo-controlled, double-blinded trial</w:t>
      </w:r>
    </w:p>
    <w:p w:rsidR="00D32346" w:rsidRPr="00673CDB" w:rsidRDefault="00D32346" w:rsidP="00BF684B">
      <w:pPr>
        <w:rPr>
          <w:szCs w:val="24"/>
        </w:rPr>
      </w:pPr>
    </w:p>
    <w:p w:rsidR="00CC183E" w:rsidRDefault="002362F1" w:rsidP="0051665A">
      <w:pPr>
        <w:autoSpaceDE w:val="0"/>
        <w:autoSpaceDN w:val="0"/>
        <w:adjustRightInd w:val="0"/>
        <w:ind w:left="0"/>
        <w:rPr>
          <w:szCs w:val="24"/>
        </w:rPr>
      </w:pPr>
      <w:r w:rsidRPr="00673CDB">
        <w:rPr>
          <w:b/>
          <w:szCs w:val="24"/>
        </w:rPr>
        <w:t xml:space="preserve">Objective: </w:t>
      </w:r>
      <w:r w:rsidR="00B964C7">
        <w:rPr>
          <w:szCs w:val="24"/>
        </w:rPr>
        <w:t xml:space="preserve">To </w:t>
      </w:r>
      <w:r w:rsidR="0051665A" w:rsidRPr="0051665A">
        <w:rPr>
          <w:szCs w:val="24"/>
        </w:rPr>
        <w:t>investigate</w:t>
      </w:r>
      <w:r w:rsidR="0051665A">
        <w:rPr>
          <w:szCs w:val="24"/>
        </w:rPr>
        <w:t xml:space="preserve"> </w:t>
      </w:r>
      <w:r w:rsidR="00DD17DB">
        <w:rPr>
          <w:szCs w:val="24"/>
        </w:rPr>
        <w:t>the effectiveness</w:t>
      </w:r>
      <w:r w:rsidR="00DD17DB" w:rsidRPr="00B964C7">
        <w:rPr>
          <w:szCs w:val="24"/>
        </w:rPr>
        <w:t xml:space="preserve"> </w:t>
      </w:r>
      <w:r w:rsidR="0051665A" w:rsidRPr="0051665A">
        <w:rPr>
          <w:szCs w:val="24"/>
        </w:rPr>
        <w:t xml:space="preserve">of low-level laser therapy (LLLT) in </w:t>
      </w:r>
      <w:r w:rsidR="009423EE">
        <w:rPr>
          <w:szCs w:val="24"/>
        </w:rPr>
        <w:t xml:space="preserve">treating </w:t>
      </w:r>
      <w:r w:rsidR="0051665A" w:rsidRPr="0051665A">
        <w:rPr>
          <w:szCs w:val="24"/>
        </w:rPr>
        <w:t>patients with</w:t>
      </w:r>
      <w:r w:rsidR="0051665A">
        <w:rPr>
          <w:szCs w:val="24"/>
        </w:rPr>
        <w:t xml:space="preserve"> </w:t>
      </w:r>
      <w:r w:rsidR="0051665A" w:rsidRPr="0051665A">
        <w:rPr>
          <w:szCs w:val="24"/>
        </w:rPr>
        <w:t>carpal tunnel syndrome (CTS)</w:t>
      </w:r>
      <w:r w:rsidR="00B964C7" w:rsidRPr="00B964C7">
        <w:rPr>
          <w:szCs w:val="24"/>
        </w:rPr>
        <w:t>.</w:t>
      </w:r>
    </w:p>
    <w:p w:rsidR="0051665A" w:rsidRDefault="0051665A" w:rsidP="00DD17DB">
      <w:pPr>
        <w:autoSpaceDE w:val="0"/>
        <w:autoSpaceDN w:val="0"/>
        <w:adjustRightInd w:val="0"/>
        <w:ind w:left="0"/>
        <w:rPr>
          <w:szCs w:val="24"/>
        </w:rPr>
      </w:pPr>
    </w:p>
    <w:p w:rsidR="008D264D" w:rsidRDefault="00053CA3" w:rsidP="008A3029">
      <w:pPr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szCs w:val="24"/>
        </w:rPr>
        <w:t>Population /sample size/setting:</w:t>
      </w:r>
    </w:p>
    <w:p w:rsidR="00053CA3" w:rsidRPr="008934D9" w:rsidRDefault="00053CA3" w:rsidP="008A3029">
      <w:pPr>
        <w:autoSpaceDE w:val="0"/>
        <w:autoSpaceDN w:val="0"/>
        <w:adjustRightInd w:val="0"/>
        <w:ind w:left="0"/>
        <w:rPr>
          <w:b/>
          <w:szCs w:val="24"/>
        </w:rPr>
      </w:pPr>
    </w:p>
    <w:p w:rsidR="009772F6" w:rsidRPr="0086052B" w:rsidRDefault="009423EE" w:rsidP="0086052B">
      <w:pPr>
        <w:pStyle w:val="ListParagraph"/>
        <w:numPr>
          <w:ilvl w:val="0"/>
          <w:numId w:val="7"/>
        </w:numPr>
        <w:rPr>
          <w:szCs w:val="24"/>
        </w:rPr>
      </w:pPr>
      <w:r w:rsidRPr="0086052B">
        <w:rPr>
          <w:szCs w:val="24"/>
        </w:rPr>
        <w:t xml:space="preserve">A total of </w:t>
      </w:r>
      <w:r w:rsidR="00305931" w:rsidRPr="0086052B">
        <w:rPr>
          <w:szCs w:val="24"/>
        </w:rPr>
        <w:t>6</w:t>
      </w:r>
      <w:r w:rsidRPr="0086052B">
        <w:rPr>
          <w:szCs w:val="24"/>
        </w:rPr>
        <w:t>0</w:t>
      </w:r>
      <w:r w:rsidR="00305931" w:rsidRPr="0086052B">
        <w:rPr>
          <w:szCs w:val="24"/>
        </w:rPr>
        <w:t xml:space="preserve"> patients </w:t>
      </w:r>
      <w:r w:rsidRPr="0086052B">
        <w:rPr>
          <w:szCs w:val="24"/>
        </w:rPr>
        <w:t xml:space="preserve">including 46 females and 14 men </w:t>
      </w:r>
      <w:r w:rsidR="00305931" w:rsidRPr="0086052B">
        <w:rPr>
          <w:szCs w:val="24"/>
        </w:rPr>
        <w:t>(</w:t>
      </w:r>
      <w:r w:rsidRPr="0086052B">
        <w:rPr>
          <w:bCs/>
        </w:rPr>
        <w:t>mean age 48</w:t>
      </w:r>
      <w:r w:rsidR="00305931" w:rsidRPr="0086052B">
        <w:rPr>
          <w:bCs/>
        </w:rPr>
        <w:t xml:space="preserve"> years)</w:t>
      </w:r>
      <w:r w:rsidR="00305931" w:rsidRPr="0086052B">
        <w:rPr>
          <w:szCs w:val="24"/>
        </w:rPr>
        <w:t xml:space="preserve"> with clinical and electrophysiological evidence of CTS were recruited </w:t>
      </w:r>
      <w:r w:rsidRPr="0086052B">
        <w:rPr>
          <w:szCs w:val="24"/>
        </w:rPr>
        <w:t xml:space="preserve">at the </w:t>
      </w:r>
      <w:r w:rsidR="00305931" w:rsidRPr="0086052B">
        <w:rPr>
          <w:szCs w:val="24"/>
        </w:rPr>
        <w:t xml:space="preserve">Department of Physical </w:t>
      </w:r>
      <w:r w:rsidRPr="0086052B">
        <w:rPr>
          <w:szCs w:val="24"/>
        </w:rPr>
        <w:t xml:space="preserve">Therapy </w:t>
      </w:r>
      <w:r w:rsidR="00305931" w:rsidRPr="0086052B">
        <w:rPr>
          <w:szCs w:val="24"/>
        </w:rPr>
        <w:t xml:space="preserve">and Rehabilitation </w:t>
      </w:r>
      <w:r w:rsidR="00DD1E46" w:rsidRPr="0086052B">
        <w:rPr>
          <w:szCs w:val="24"/>
        </w:rPr>
        <w:t xml:space="preserve">in </w:t>
      </w:r>
      <w:r w:rsidRPr="0086052B">
        <w:rPr>
          <w:szCs w:val="24"/>
        </w:rPr>
        <w:t xml:space="preserve">a university hospital in </w:t>
      </w:r>
      <w:r w:rsidR="00DD1E46" w:rsidRPr="0086052B">
        <w:rPr>
          <w:szCs w:val="24"/>
        </w:rPr>
        <w:t>Eskisehir, Turkey</w:t>
      </w:r>
      <w:r w:rsidR="00305931" w:rsidRPr="0086052B">
        <w:rPr>
          <w:szCs w:val="24"/>
        </w:rPr>
        <w:t xml:space="preserve">. </w:t>
      </w:r>
      <w:r w:rsidR="0086052B" w:rsidRPr="0086052B">
        <w:rPr>
          <w:szCs w:val="24"/>
        </w:rPr>
        <w:t>Only dominant hands of the 9 patients who have bilateral CTS were included in the study.</w:t>
      </w:r>
    </w:p>
    <w:p w:rsidR="00305931" w:rsidRPr="0086052B" w:rsidRDefault="0086052B" w:rsidP="00315686">
      <w:pPr>
        <w:pStyle w:val="ListParagraph"/>
        <w:numPr>
          <w:ilvl w:val="0"/>
          <w:numId w:val="7"/>
        </w:numPr>
        <w:rPr>
          <w:szCs w:val="24"/>
        </w:rPr>
      </w:pPr>
      <w:r w:rsidRPr="0086052B">
        <w:rPr>
          <w:szCs w:val="24"/>
        </w:rPr>
        <w:t>The 60</w:t>
      </w:r>
      <w:r w:rsidR="00053CA3" w:rsidRPr="0086052B">
        <w:rPr>
          <w:szCs w:val="24"/>
        </w:rPr>
        <w:t xml:space="preserve"> </w:t>
      </w:r>
      <w:r w:rsidR="00305931" w:rsidRPr="0086052B">
        <w:rPr>
          <w:szCs w:val="24"/>
        </w:rPr>
        <w:t>patients were randomly assigned to one of</w:t>
      </w:r>
      <w:r w:rsidR="00053CA3" w:rsidRPr="0086052B">
        <w:rPr>
          <w:szCs w:val="24"/>
        </w:rPr>
        <w:t xml:space="preserve"> the 3</w:t>
      </w:r>
      <w:r w:rsidRPr="0086052B">
        <w:rPr>
          <w:szCs w:val="24"/>
        </w:rPr>
        <w:t xml:space="preserve"> </w:t>
      </w:r>
      <w:r w:rsidR="00792B7B">
        <w:rPr>
          <w:szCs w:val="24"/>
        </w:rPr>
        <w:t xml:space="preserve">treatment </w:t>
      </w:r>
      <w:r w:rsidRPr="0086052B">
        <w:rPr>
          <w:szCs w:val="24"/>
        </w:rPr>
        <w:t>groups: group 1 (n = 20</w:t>
      </w:r>
      <w:r w:rsidR="00305931" w:rsidRPr="0086052B">
        <w:rPr>
          <w:szCs w:val="24"/>
        </w:rPr>
        <w:t xml:space="preserve">) received </w:t>
      </w:r>
      <w:r w:rsidRPr="0086052B">
        <w:rPr>
          <w:szCs w:val="24"/>
        </w:rPr>
        <w:t>regular dose LLLT; group 2 (n = 20</w:t>
      </w:r>
      <w:r w:rsidR="00305931" w:rsidRPr="0086052B">
        <w:rPr>
          <w:szCs w:val="24"/>
        </w:rPr>
        <w:t xml:space="preserve">) received </w:t>
      </w:r>
      <w:r w:rsidRPr="0086052B">
        <w:rPr>
          <w:szCs w:val="24"/>
        </w:rPr>
        <w:t xml:space="preserve">a small </w:t>
      </w:r>
      <w:r>
        <w:rPr>
          <w:szCs w:val="24"/>
        </w:rPr>
        <w:t xml:space="preserve">(half) </w:t>
      </w:r>
      <w:r w:rsidRPr="0086052B">
        <w:rPr>
          <w:szCs w:val="24"/>
        </w:rPr>
        <w:t>dose LLLT, and group 3 (n = 20</w:t>
      </w:r>
      <w:r w:rsidR="00305931" w:rsidRPr="0086052B">
        <w:rPr>
          <w:szCs w:val="24"/>
        </w:rPr>
        <w:t>) received</w:t>
      </w:r>
      <w:r w:rsidR="00053CA3" w:rsidRPr="0086052B">
        <w:rPr>
          <w:szCs w:val="24"/>
        </w:rPr>
        <w:t xml:space="preserve"> </w:t>
      </w:r>
      <w:r w:rsidRPr="0086052B">
        <w:rPr>
          <w:szCs w:val="24"/>
        </w:rPr>
        <w:t>placebo</w:t>
      </w:r>
      <w:r>
        <w:rPr>
          <w:szCs w:val="24"/>
        </w:rPr>
        <w:t xml:space="preserve"> </w:t>
      </w:r>
      <w:r w:rsidRPr="0086052B">
        <w:rPr>
          <w:szCs w:val="24"/>
        </w:rPr>
        <w:t>LLLT</w:t>
      </w:r>
      <w:r w:rsidR="00305931" w:rsidRPr="0086052B">
        <w:rPr>
          <w:szCs w:val="24"/>
        </w:rPr>
        <w:t>.</w:t>
      </w:r>
    </w:p>
    <w:p w:rsidR="006B7F3F" w:rsidRPr="0086052B" w:rsidRDefault="002D31E6" w:rsidP="00315686">
      <w:pPr>
        <w:pStyle w:val="ListParagraph"/>
        <w:numPr>
          <w:ilvl w:val="0"/>
          <w:numId w:val="1"/>
        </w:numPr>
        <w:spacing w:after="200"/>
        <w:rPr>
          <w:szCs w:val="24"/>
        </w:rPr>
      </w:pPr>
      <w:r w:rsidRPr="0086052B">
        <w:rPr>
          <w:szCs w:val="24"/>
        </w:rPr>
        <w:t xml:space="preserve">Inclusion criteria included </w:t>
      </w:r>
      <w:r w:rsidR="0086052B" w:rsidRPr="0086052B">
        <w:rPr>
          <w:szCs w:val="24"/>
        </w:rPr>
        <w:t>symptom duration of less than 6 months.</w:t>
      </w:r>
    </w:p>
    <w:p w:rsidR="00740CD1" w:rsidRDefault="00F60CAF" w:rsidP="00792B7B">
      <w:pPr>
        <w:pStyle w:val="ListParagraph"/>
        <w:numPr>
          <w:ilvl w:val="0"/>
          <w:numId w:val="1"/>
        </w:numPr>
        <w:spacing w:after="200"/>
        <w:rPr>
          <w:szCs w:val="24"/>
        </w:rPr>
      </w:pPr>
      <w:r w:rsidRPr="00792B7B">
        <w:rPr>
          <w:szCs w:val="24"/>
        </w:rPr>
        <w:t xml:space="preserve">Exclusion criteria included </w:t>
      </w:r>
      <w:r w:rsidR="00792B7B" w:rsidRPr="00792B7B">
        <w:rPr>
          <w:szCs w:val="24"/>
        </w:rPr>
        <w:t>history of wrist</w:t>
      </w:r>
      <w:r w:rsidR="00792B7B">
        <w:rPr>
          <w:szCs w:val="24"/>
        </w:rPr>
        <w:t xml:space="preserve"> </w:t>
      </w:r>
      <w:r w:rsidR="00792B7B" w:rsidRPr="00792B7B">
        <w:rPr>
          <w:szCs w:val="24"/>
        </w:rPr>
        <w:t>surgery, fracture</w:t>
      </w:r>
      <w:r w:rsidR="00792B7B">
        <w:rPr>
          <w:szCs w:val="24"/>
        </w:rPr>
        <w:t>,</w:t>
      </w:r>
      <w:r w:rsidR="00792B7B" w:rsidRPr="00792B7B">
        <w:rPr>
          <w:szCs w:val="24"/>
        </w:rPr>
        <w:t xml:space="preserve"> carpal tunnel injection, evidence of conditions</w:t>
      </w:r>
      <w:r w:rsidR="00792B7B">
        <w:rPr>
          <w:szCs w:val="24"/>
        </w:rPr>
        <w:t xml:space="preserve"> </w:t>
      </w:r>
      <w:r w:rsidR="00792B7B" w:rsidRPr="00792B7B">
        <w:rPr>
          <w:szCs w:val="24"/>
        </w:rPr>
        <w:t>that mimic CTS or interfere with its evaluation, such as</w:t>
      </w:r>
      <w:r w:rsidR="00792B7B">
        <w:rPr>
          <w:szCs w:val="24"/>
        </w:rPr>
        <w:t xml:space="preserve"> </w:t>
      </w:r>
      <w:r w:rsidR="00792B7B" w:rsidRPr="00792B7B">
        <w:rPr>
          <w:szCs w:val="24"/>
        </w:rPr>
        <w:t>proximal median neuropathy, cervical radiculopathy, polyneuropathy,</w:t>
      </w:r>
      <w:r w:rsidR="00792B7B">
        <w:rPr>
          <w:szCs w:val="24"/>
        </w:rPr>
        <w:t xml:space="preserve"> </w:t>
      </w:r>
      <w:r w:rsidR="00792B7B" w:rsidRPr="00792B7B">
        <w:rPr>
          <w:szCs w:val="24"/>
        </w:rPr>
        <w:t xml:space="preserve">brachial </w:t>
      </w:r>
      <w:proofErr w:type="spellStart"/>
      <w:r w:rsidR="00792B7B" w:rsidRPr="00792B7B">
        <w:rPr>
          <w:szCs w:val="24"/>
        </w:rPr>
        <w:t>plexopathy</w:t>
      </w:r>
      <w:proofErr w:type="spellEnd"/>
      <w:r w:rsidR="00792B7B" w:rsidRPr="00792B7B">
        <w:rPr>
          <w:szCs w:val="24"/>
        </w:rPr>
        <w:t>, or thoracic outlet syndrome,</w:t>
      </w:r>
      <w:r w:rsidR="00792B7B">
        <w:rPr>
          <w:szCs w:val="24"/>
        </w:rPr>
        <w:t xml:space="preserve"> </w:t>
      </w:r>
      <w:r w:rsidR="00792B7B" w:rsidRPr="00792B7B">
        <w:rPr>
          <w:szCs w:val="24"/>
        </w:rPr>
        <w:t>history of underlying disorders associated with CTS</w:t>
      </w:r>
      <w:r w:rsidR="00792B7B">
        <w:rPr>
          <w:szCs w:val="24"/>
        </w:rPr>
        <w:t xml:space="preserve"> </w:t>
      </w:r>
      <w:r w:rsidR="00792B7B" w:rsidRPr="00792B7B">
        <w:rPr>
          <w:szCs w:val="24"/>
        </w:rPr>
        <w:t>such as diabetes mellitus, rheumatoid arthritis, pregnancy,</w:t>
      </w:r>
      <w:r w:rsidR="00792B7B">
        <w:rPr>
          <w:szCs w:val="24"/>
        </w:rPr>
        <w:t xml:space="preserve"> </w:t>
      </w:r>
      <w:r w:rsidR="00792B7B" w:rsidRPr="00792B7B">
        <w:rPr>
          <w:szCs w:val="24"/>
        </w:rPr>
        <w:t>acromegaly, hypothyroid</w:t>
      </w:r>
      <w:r w:rsidR="00792B7B">
        <w:rPr>
          <w:szCs w:val="24"/>
        </w:rPr>
        <w:t>ism or renal disorders, patients with anatomical variation of</w:t>
      </w:r>
      <w:r w:rsidR="00792B7B" w:rsidRPr="00792B7B">
        <w:rPr>
          <w:szCs w:val="24"/>
        </w:rPr>
        <w:t xml:space="preserve"> the median </w:t>
      </w:r>
      <w:r w:rsidR="00792B7B">
        <w:rPr>
          <w:szCs w:val="24"/>
        </w:rPr>
        <w:t>nerve in the</w:t>
      </w:r>
      <w:r w:rsidR="00792B7B" w:rsidRPr="00792B7B">
        <w:rPr>
          <w:szCs w:val="24"/>
        </w:rPr>
        <w:t xml:space="preserve"> carpal</w:t>
      </w:r>
      <w:r w:rsidR="00792B7B">
        <w:rPr>
          <w:szCs w:val="24"/>
        </w:rPr>
        <w:t xml:space="preserve"> </w:t>
      </w:r>
      <w:r w:rsidR="00792B7B" w:rsidRPr="00792B7B">
        <w:rPr>
          <w:szCs w:val="24"/>
        </w:rPr>
        <w:t xml:space="preserve">tunnel area, history of physical therapy, and </w:t>
      </w:r>
      <w:r w:rsidR="00792B7B">
        <w:rPr>
          <w:szCs w:val="24"/>
        </w:rPr>
        <w:t>uncooperative</w:t>
      </w:r>
      <w:r w:rsidR="00792B7B" w:rsidRPr="00792B7B">
        <w:rPr>
          <w:szCs w:val="24"/>
        </w:rPr>
        <w:t xml:space="preserve"> </w:t>
      </w:r>
      <w:r w:rsidR="00792B7B">
        <w:rPr>
          <w:szCs w:val="24"/>
        </w:rPr>
        <w:t>patients</w:t>
      </w:r>
      <w:r w:rsidR="00792B7B" w:rsidRPr="00792B7B">
        <w:rPr>
          <w:szCs w:val="24"/>
        </w:rPr>
        <w:t>.</w:t>
      </w:r>
    </w:p>
    <w:p w:rsidR="00792B7B" w:rsidRPr="00792B7B" w:rsidRDefault="00792B7B" w:rsidP="00792B7B">
      <w:pPr>
        <w:pStyle w:val="ListParagraph"/>
        <w:spacing w:after="200"/>
        <w:ind w:left="720"/>
        <w:rPr>
          <w:szCs w:val="24"/>
        </w:rPr>
      </w:pPr>
    </w:p>
    <w:p w:rsidR="00756C4C" w:rsidRDefault="00FB5DBF" w:rsidP="001D7B91">
      <w:pPr>
        <w:pStyle w:val="ListParagraph"/>
        <w:spacing w:after="200"/>
        <w:ind w:left="0"/>
        <w:rPr>
          <w:rFonts w:cs="Times New Roman"/>
          <w:b/>
          <w:szCs w:val="24"/>
        </w:rPr>
      </w:pPr>
      <w:r w:rsidRPr="001D7B91">
        <w:rPr>
          <w:rFonts w:cs="Times New Roman"/>
          <w:b/>
          <w:szCs w:val="24"/>
        </w:rPr>
        <w:t>Methods</w:t>
      </w:r>
      <w:r>
        <w:rPr>
          <w:rFonts w:cs="Times New Roman"/>
          <w:b/>
          <w:szCs w:val="24"/>
        </w:rPr>
        <w:t>/</w:t>
      </w:r>
      <w:r w:rsidR="002A0E04" w:rsidRPr="001D7B91">
        <w:rPr>
          <w:rFonts w:cs="Times New Roman"/>
          <w:b/>
          <w:szCs w:val="24"/>
        </w:rPr>
        <w:t>Interventions</w:t>
      </w:r>
      <w:r w:rsidR="000B76E6" w:rsidRPr="001D7B91">
        <w:rPr>
          <w:rFonts w:cs="Times New Roman"/>
          <w:b/>
          <w:szCs w:val="24"/>
        </w:rPr>
        <w:t>/</w:t>
      </w:r>
      <w:r>
        <w:rPr>
          <w:rFonts w:cs="Times New Roman"/>
          <w:b/>
          <w:szCs w:val="24"/>
        </w:rPr>
        <w:t>Outcome Measures</w:t>
      </w:r>
      <w:r w:rsidR="002A0E04" w:rsidRPr="001D7B91">
        <w:rPr>
          <w:rFonts w:cs="Times New Roman"/>
          <w:b/>
          <w:szCs w:val="24"/>
        </w:rPr>
        <w:t>:</w:t>
      </w:r>
    </w:p>
    <w:p w:rsidR="00DD1E46" w:rsidRDefault="00DD1E46" w:rsidP="001D7B91">
      <w:pPr>
        <w:pStyle w:val="ListParagraph"/>
        <w:spacing w:after="200"/>
        <w:ind w:left="0"/>
        <w:rPr>
          <w:rFonts w:cs="Times New Roman"/>
          <w:b/>
          <w:szCs w:val="24"/>
        </w:rPr>
      </w:pPr>
    </w:p>
    <w:p w:rsidR="00AD6585" w:rsidRPr="00E34C2F" w:rsidRDefault="00DD1E46" w:rsidP="00315686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 w:rsidRPr="00E34C2F">
        <w:rPr>
          <w:rFonts w:cs="Times New Roman"/>
          <w:szCs w:val="24"/>
        </w:rPr>
        <w:t xml:space="preserve">Study design was a prospective, randomized, placebo-controlled, double-blind study. </w:t>
      </w:r>
    </w:p>
    <w:p w:rsidR="00E34C2F" w:rsidRPr="00E34C2F" w:rsidRDefault="00E34C2F" w:rsidP="00E34C2F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 w:rsidRPr="00E34C2F">
        <w:rPr>
          <w:rFonts w:cs="Times New Roman"/>
          <w:szCs w:val="24"/>
        </w:rPr>
        <w:t>Patients included in the study were randomly assigned to one of three groups using a secure system of opaque closed envelopes that were numbered from 1 to 3. The physician who assigned the patients was blinded to the treatment they would receive. Each group consisted of 20 patients.</w:t>
      </w:r>
    </w:p>
    <w:p w:rsidR="00DD1E46" w:rsidRPr="00B76A4F" w:rsidRDefault="00311D2A" w:rsidP="00B76A4F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 w:rsidRPr="00311D2A">
        <w:rPr>
          <w:rFonts w:cs="Times New Roman"/>
          <w:szCs w:val="24"/>
        </w:rPr>
        <w:t>T</w:t>
      </w:r>
      <w:r w:rsidR="00DD1E46" w:rsidRPr="00311D2A">
        <w:rPr>
          <w:rFonts w:cs="Times New Roman"/>
          <w:szCs w:val="24"/>
        </w:rPr>
        <w:t xml:space="preserve">he patients were </w:t>
      </w:r>
      <w:r w:rsidRPr="00311D2A">
        <w:rPr>
          <w:rFonts w:cs="Times New Roman"/>
          <w:szCs w:val="24"/>
        </w:rPr>
        <w:t xml:space="preserve">not </w:t>
      </w:r>
      <w:r w:rsidR="00DD1E46" w:rsidRPr="00311D2A">
        <w:rPr>
          <w:rFonts w:cs="Times New Roman"/>
          <w:szCs w:val="24"/>
        </w:rPr>
        <w:t>informed of the</w:t>
      </w:r>
      <w:r w:rsidRPr="00311D2A">
        <w:rPr>
          <w:rFonts w:cs="Times New Roman"/>
          <w:szCs w:val="24"/>
        </w:rPr>
        <w:t>ir</w:t>
      </w:r>
      <w:r w:rsidR="00DD1E46" w:rsidRPr="00311D2A">
        <w:rPr>
          <w:rFonts w:cs="Times New Roman"/>
          <w:szCs w:val="24"/>
        </w:rPr>
        <w:t xml:space="preserve"> treatment assignments.</w:t>
      </w:r>
      <w:r w:rsidR="00B76A4F">
        <w:rPr>
          <w:rFonts w:cs="Times New Roman"/>
          <w:szCs w:val="24"/>
        </w:rPr>
        <w:t xml:space="preserve"> </w:t>
      </w:r>
      <w:r w:rsidR="00B76A4F" w:rsidRPr="00B76A4F">
        <w:rPr>
          <w:rFonts w:cs="Times New Roman"/>
          <w:szCs w:val="24"/>
        </w:rPr>
        <w:t>Patients were not allowed to use any NSAIDs or braces</w:t>
      </w:r>
      <w:r w:rsidR="00B76A4F">
        <w:rPr>
          <w:rFonts w:cs="Times New Roman"/>
          <w:szCs w:val="24"/>
        </w:rPr>
        <w:t xml:space="preserve"> </w:t>
      </w:r>
      <w:r w:rsidR="00B76A4F" w:rsidRPr="00B76A4F">
        <w:rPr>
          <w:rFonts w:cs="Times New Roman"/>
          <w:szCs w:val="24"/>
        </w:rPr>
        <w:t>prior and throughout the study.</w:t>
      </w:r>
    </w:p>
    <w:p w:rsidR="00146F51" w:rsidRPr="00146F51" w:rsidRDefault="00146F51" w:rsidP="00146F51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 w:rsidRPr="00146F51">
        <w:rPr>
          <w:rFonts w:cs="Times New Roman"/>
          <w:szCs w:val="24"/>
        </w:rPr>
        <w:t>All LLLT and placebo treatments were applied once a day, 5 days a week for a total of 3 weeks equaling 15 treatments. All patients were treated by the same physiotherapist who was not blind to the treatment groups.</w:t>
      </w:r>
    </w:p>
    <w:p w:rsidR="00E34C2F" w:rsidRDefault="00E34C2F" w:rsidP="00417739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>
        <w:rPr>
          <w:rFonts w:cs="Times New Roman"/>
          <w:szCs w:val="24"/>
        </w:rPr>
        <w:t>For all</w:t>
      </w:r>
      <w:r w:rsidR="00417739">
        <w:rPr>
          <w:rFonts w:cs="Times New Roman"/>
          <w:szCs w:val="24"/>
        </w:rPr>
        <w:t xml:space="preserve"> groups</w:t>
      </w:r>
      <w:r>
        <w:rPr>
          <w:rFonts w:cs="Times New Roman"/>
          <w:szCs w:val="24"/>
        </w:rPr>
        <w:t>, a</w:t>
      </w:r>
      <w:r w:rsidRPr="00E34C2F">
        <w:rPr>
          <w:rFonts w:cs="Times New Roman"/>
          <w:szCs w:val="24"/>
        </w:rPr>
        <w:t xml:space="preserve"> Gal-Al-As diode laser</w:t>
      </w:r>
      <w:r>
        <w:rPr>
          <w:rFonts w:cs="Times New Roman"/>
          <w:szCs w:val="24"/>
        </w:rPr>
        <w:t xml:space="preserve"> </w:t>
      </w:r>
      <w:r w:rsidRPr="00E34C2F">
        <w:rPr>
          <w:rFonts w:cs="Times New Roman"/>
          <w:szCs w:val="24"/>
        </w:rPr>
        <w:t>device (</w:t>
      </w:r>
      <w:proofErr w:type="spellStart"/>
      <w:r w:rsidRPr="00E34C2F">
        <w:rPr>
          <w:rFonts w:cs="Times New Roman"/>
          <w:szCs w:val="24"/>
        </w:rPr>
        <w:t>Endolaser</w:t>
      </w:r>
      <w:proofErr w:type="spellEnd"/>
      <w:r w:rsidRPr="00E34C2F">
        <w:rPr>
          <w:rFonts w:cs="Times New Roman"/>
          <w:szCs w:val="24"/>
        </w:rPr>
        <w:t xml:space="preserve"> 476, </w:t>
      </w:r>
      <w:proofErr w:type="spellStart"/>
      <w:r w:rsidRPr="00E34C2F">
        <w:rPr>
          <w:rFonts w:cs="Times New Roman"/>
          <w:szCs w:val="24"/>
        </w:rPr>
        <w:t>Enraf</w:t>
      </w:r>
      <w:proofErr w:type="spellEnd"/>
      <w:r w:rsidRPr="00E34C2F">
        <w:rPr>
          <w:rFonts w:cs="Times New Roman"/>
          <w:szCs w:val="24"/>
        </w:rPr>
        <w:t>–</w:t>
      </w:r>
      <w:proofErr w:type="spellStart"/>
      <w:r w:rsidRPr="00E34C2F">
        <w:rPr>
          <w:rFonts w:cs="Times New Roman"/>
          <w:szCs w:val="24"/>
        </w:rPr>
        <w:t>Nonius</w:t>
      </w:r>
      <w:proofErr w:type="spellEnd"/>
      <w:r w:rsidRPr="00E34C2F">
        <w:rPr>
          <w:rFonts w:cs="Times New Roman"/>
          <w:szCs w:val="24"/>
        </w:rPr>
        <w:t>, Netherlands) was</w:t>
      </w:r>
      <w:r>
        <w:rPr>
          <w:rFonts w:cs="Times New Roman"/>
          <w:szCs w:val="24"/>
        </w:rPr>
        <w:t xml:space="preserve"> used. </w:t>
      </w:r>
      <w:r w:rsidR="00417739" w:rsidRPr="00E34C2F">
        <w:rPr>
          <w:rFonts w:cs="Times New Roman"/>
          <w:szCs w:val="24"/>
        </w:rPr>
        <w:t>A total of 5 points across the median nerve trace</w:t>
      </w:r>
      <w:r w:rsidR="00417739">
        <w:rPr>
          <w:rFonts w:cs="Times New Roman"/>
          <w:szCs w:val="24"/>
        </w:rPr>
        <w:t xml:space="preserve"> </w:t>
      </w:r>
      <w:r w:rsidR="00417739" w:rsidRPr="00417739">
        <w:rPr>
          <w:rFonts w:cs="Times New Roman"/>
          <w:szCs w:val="24"/>
        </w:rPr>
        <w:t xml:space="preserve">were irradiated with the laser probe. </w:t>
      </w:r>
      <w:r w:rsidRPr="00417739">
        <w:rPr>
          <w:rFonts w:cs="Times New Roman"/>
          <w:szCs w:val="24"/>
        </w:rPr>
        <w:t>The diameter of the laser beam at treatment point</w:t>
      </w:r>
      <w:r w:rsidR="00417739">
        <w:rPr>
          <w:rFonts w:cs="Times New Roman"/>
          <w:szCs w:val="24"/>
        </w:rPr>
        <w:t xml:space="preserve"> </w:t>
      </w:r>
      <w:r w:rsidRPr="00417739">
        <w:rPr>
          <w:rFonts w:cs="Times New Roman"/>
          <w:szCs w:val="24"/>
        </w:rPr>
        <w:t xml:space="preserve">was 1 mm. </w:t>
      </w:r>
      <w:r w:rsidR="00417739">
        <w:rPr>
          <w:rFonts w:cs="Times New Roman"/>
          <w:szCs w:val="24"/>
        </w:rPr>
        <w:t xml:space="preserve">For </w:t>
      </w:r>
      <w:r w:rsidR="00417739">
        <w:rPr>
          <w:rFonts w:cs="Times New Roman"/>
          <w:szCs w:val="24"/>
        </w:rPr>
        <w:lastRenderedPageBreak/>
        <w:t>groups 1 and 2, t</w:t>
      </w:r>
      <w:r w:rsidRPr="00417739">
        <w:rPr>
          <w:rFonts w:cs="Times New Roman"/>
          <w:szCs w:val="24"/>
        </w:rPr>
        <w:t xml:space="preserve">he laser was set to deliver </w:t>
      </w:r>
      <w:r w:rsidR="00417739">
        <w:rPr>
          <w:rFonts w:cs="Times New Roman"/>
          <w:szCs w:val="24"/>
        </w:rPr>
        <w:t xml:space="preserve">a </w:t>
      </w:r>
      <w:r w:rsidRPr="00417739">
        <w:rPr>
          <w:rFonts w:cs="Times New Roman"/>
          <w:szCs w:val="24"/>
        </w:rPr>
        <w:t>continuous form of</w:t>
      </w:r>
      <w:r w:rsidR="00417739">
        <w:rPr>
          <w:rFonts w:cs="Times New Roman"/>
          <w:szCs w:val="24"/>
        </w:rPr>
        <w:t xml:space="preserve"> e</w:t>
      </w:r>
      <w:r w:rsidR="00417739" w:rsidRPr="00417739">
        <w:rPr>
          <w:rFonts w:cs="Times New Roman"/>
          <w:szCs w:val="24"/>
        </w:rPr>
        <w:t xml:space="preserve">nergy </w:t>
      </w:r>
      <w:r w:rsidRPr="00417739">
        <w:rPr>
          <w:rFonts w:cs="Times New Roman"/>
          <w:szCs w:val="24"/>
        </w:rPr>
        <w:t>with</w:t>
      </w:r>
      <w:r w:rsidR="00417739" w:rsidRPr="00417739">
        <w:rPr>
          <w:rFonts w:cs="Times New Roman"/>
          <w:szCs w:val="24"/>
        </w:rPr>
        <w:t xml:space="preserve"> a power output of 50 </w:t>
      </w:r>
      <w:proofErr w:type="spellStart"/>
      <w:r w:rsidR="00417739" w:rsidRPr="00417739">
        <w:rPr>
          <w:rFonts w:cs="Times New Roman"/>
          <w:szCs w:val="24"/>
        </w:rPr>
        <w:t>mW</w:t>
      </w:r>
      <w:r w:rsidR="00146F51">
        <w:rPr>
          <w:rFonts w:cs="Times New Roman"/>
          <w:szCs w:val="24"/>
        </w:rPr>
        <w:t>atts</w:t>
      </w:r>
      <w:proofErr w:type="spellEnd"/>
      <w:r w:rsidR="00417739" w:rsidRPr="00417739">
        <w:rPr>
          <w:rFonts w:cs="Times New Roman"/>
          <w:szCs w:val="24"/>
        </w:rPr>
        <w:t xml:space="preserve"> and a</w:t>
      </w:r>
      <w:r w:rsidRPr="00417739">
        <w:rPr>
          <w:rFonts w:cs="Times New Roman"/>
          <w:szCs w:val="24"/>
        </w:rPr>
        <w:t xml:space="preserve"> wavelength of</w:t>
      </w:r>
      <w:r w:rsidR="00417739" w:rsidRPr="00417739">
        <w:rPr>
          <w:rFonts w:cs="Times New Roman"/>
          <w:szCs w:val="24"/>
        </w:rPr>
        <w:t xml:space="preserve"> </w:t>
      </w:r>
      <w:r w:rsidRPr="00417739">
        <w:rPr>
          <w:rFonts w:cs="Times New Roman"/>
          <w:szCs w:val="24"/>
        </w:rPr>
        <w:t>830 nm.</w:t>
      </w:r>
    </w:p>
    <w:p w:rsidR="00417739" w:rsidRDefault="00417739" w:rsidP="00146F51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Patients in </w:t>
      </w:r>
      <w:r w:rsidRPr="00417739">
        <w:rPr>
          <w:rFonts w:cs="Times New Roman"/>
          <w:szCs w:val="24"/>
        </w:rPr>
        <w:t xml:space="preserve">group </w:t>
      </w:r>
      <w:r>
        <w:rPr>
          <w:rFonts w:cs="Times New Roman"/>
          <w:szCs w:val="24"/>
        </w:rPr>
        <w:t xml:space="preserve">1 </w:t>
      </w:r>
      <w:r w:rsidRPr="00417739">
        <w:rPr>
          <w:rFonts w:cs="Times New Roman"/>
          <w:szCs w:val="24"/>
        </w:rPr>
        <w:t xml:space="preserve">received laser irradiation at each </w:t>
      </w:r>
      <w:r>
        <w:rPr>
          <w:rFonts w:cs="Times New Roman"/>
          <w:szCs w:val="24"/>
        </w:rPr>
        <w:t xml:space="preserve">of 5 </w:t>
      </w:r>
      <w:r w:rsidRPr="00417739">
        <w:rPr>
          <w:rFonts w:cs="Times New Roman"/>
          <w:szCs w:val="24"/>
        </w:rPr>
        <w:t>point</w:t>
      </w:r>
      <w:r>
        <w:rPr>
          <w:rFonts w:cs="Times New Roman"/>
          <w:szCs w:val="24"/>
        </w:rPr>
        <w:t xml:space="preserve">s on </w:t>
      </w:r>
      <w:r w:rsidRPr="00417739">
        <w:rPr>
          <w:rFonts w:cs="Times New Roman"/>
          <w:szCs w:val="24"/>
        </w:rPr>
        <w:t xml:space="preserve">the skin overlying the median nerve </w:t>
      </w:r>
      <w:r>
        <w:rPr>
          <w:rFonts w:cs="Times New Roman"/>
          <w:szCs w:val="24"/>
        </w:rPr>
        <w:t xml:space="preserve">on the volar side of </w:t>
      </w:r>
      <w:r w:rsidRPr="00417739">
        <w:rPr>
          <w:rFonts w:cs="Times New Roman"/>
          <w:szCs w:val="24"/>
        </w:rPr>
        <w:t>the</w:t>
      </w:r>
      <w:r>
        <w:rPr>
          <w:rFonts w:cs="Times New Roman"/>
          <w:szCs w:val="24"/>
        </w:rPr>
        <w:t xml:space="preserve"> wrist. A 2 </w:t>
      </w:r>
      <w:r w:rsidRPr="00417739">
        <w:rPr>
          <w:rFonts w:cs="Times New Roman"/>
          <w:szCs w:val="24"/>
        </w:rPr>
        <w:t>min</w:t>
      </w:r>
      <w:r>
        <w:rPr>
          <w:rFonts w:cs="Times New Roman"/>
          <w:szCs w:val="24"/>
        </w:rPr>
        <w:t xml:space="preserve">ute </w:t>
      </w:r>
      <w:r w:rsidRPr="00417739">
        <w:rPr>
          <w:rFonts w:cs="Times New Roman"/>
          <w:szCs w:val="24"/>
        </w:rPr>
        <w:t xml:space="preserve">irradiation </w:t>
      </w:r>
      <w:r>
        <w:rPr>
          <w:rFonts w:cs="Times New Roman"/>
          <w:szCs w:val="24"/>
        </w:rPr>
        <w:t xml:space="preserve">of </w:t>
      </w:r>
      <w:r w:rsidRPr="00417739">
        <w:rPr>
          <w:rFonts w:cs="Times New Roman"/>
          <w:szCs w:val="24"/>
        </w:rPr>
        <w:t>1.2 joule</w:t>
      </w:r>
      <w:r>
        <w:rPr>
          <w:rFonts w:cs="Times New Roman"/>
          <w:szCs w:val="24"/>
        </w:rPr>
        <w:t>s</w:t>
      </w:r>
      <w:r w:rsidRPr="00417739">
        <w:rPr>
          <w:rFonts w:cs="Times New Roman"/>
          <w:szCs w:val="24"/>
        </w:rPr>
        <w:t xml:space="preserve"> at each point (a total of 10 min</w:t>
      </w:r>
      <w:r>
        <w:rPr>
          <w:rFonts w:cs="Times New Roman"/>
          <w:szCs w:val="24"/>
        </w:rPr>
        <w:t>utes</w:t>
      </w:r>
      <w:r w:rsidRPr="00417739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 </w:t>
      </w:r>
      <w:r w:rsidRPr="00417739">
        <w:rPr>
          <w:rFonts w:cs="Times New Roman"/>
          <w:szCs w:val="24"/>
        </w:rPr>
        <w:t>was</w:t>
      </w:r>
      <w:r>
        <w:rPr>
          <w:rFonts w:cs="Times New Roman"/>
          <w:szCs w:val="24"/>
        </w:rPr>
        <w:t xml:space="preserve"> given at each treatment session</w:t>
      </w:r>
      <w:r w:rsidRPr="00417739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 xml:space="preserve">The total dose per treatment was </w:t>
      </w:r>
      <w:r w:rsidRPr="00417739">
        <w:rPr>
          <w:rFonts w:cs="Times New Roman"/>
          <w:szCs w:val="24"/>
        </w:rPr>
        <w:t>6 joules, and the accumulated dose for 15 treatments was</w:t>
      </w:r>
      <w:r w:rsidR="00146F51">
        <w:rPr>
          <w:rFonts w:cs="Times New Roman"/>
          <w:szCs w:val="24"/>
        </w:rPr>
        <w:t xml:space="preserve"> </w:t>
      </w:r>
      <w:r w:rsidRPr="00146F51">
        <w:rPr>
          <w:rFonts w:cs="Times New Roman"/>
          <w:szCs w:val="24"/>
        </w:rPr>
        <w:t>90 joules.</w:t>
      </w:r>
    </w:p>
    <w:p w:rsidR="00146F51" w:rsidRPr="00146F51" w:rsidRDefault="00146F51" w:rsidP="00146F51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146F51">
        <w:rPr>
          <w:rFonts w:cs="Times New Roman"/>
          <w:szCs w:val="24"/>
        </w:rPr>
        <w:t xml:space="preserve">Patients in group </w:t>
      </w:r>
      <w:r>
        <w:rPr>
          <w:rFonts w:cs="Times New Roman"/>
          <w:szCs w:val="24"/>
        </w:rPr>
        <w:t>2</w:t>
      </w:r>
      <w:r w:rsidRPr="00146F51">
        <w:rPr>
          <w:rFonts w:cs="Times New Roman"/>
          <w:szCs w:val="24"/>
        </w:rPr>
        <w:t xml:space="preserve"> received laser irradiation at each of 5 points on </w:t>
      </w:r>
      <w:r w:rsidR="00417739" w:rsidRPr="00146F51">
        <w:rPr>
          <w:rFonts w:cs="Times New Roman"/>
          <w:szCs w:val="24"/>
        </w:rPr>
        <w:t xml:space="preserve">the skin overlying the median nerve </w:t>
      </w:r>
      <w:r w:rsidRPr="00146F51">
        <w:rPr>
          <w:rFonts w:cs="Times New Roman"/>
          <w:szCs w:val="24"/>
        </w:rPr>
        <w:t xml:space="preserve">on the volar side of </w:t>
      </w:r>
      <w:r w:rsidR="00417739" w:rsidRPr="00146F51">
        <w:rPr>
          <w:rFonts w:cs="Times New Roman"/>
          <w:szCs w:val="24"/>
        </w:rPr>
        <w:t>the</w:t>
      </w:r>
      <w:r>
        <w:rPr>
          <w:rFonts w:cs="Times New Roman"/>
          <w:szCs w:val="24"/>
        </w:rPr>
        <w:t xml:space="preserve"> wrist. A 1</w:t>
      </w:r>
      <w:r w:rsidRPr="00146F51">
        <w:rPr>
          <w:rFonts w:cs="Times New Roman"/>
          <w:szCs w:val="24"/>
        </w:rPr>
        <w:t xml:space="preserve"> </w:t>
      </w:r>
      <w:r w:rsidR="00417739" w:rsidRPr="00146F51">
        <w:rPr>
          <w:rFonts w:cs="Times New Roman"/>
          <w:szCs w:val="24"/>
        </w:rPr>
        <w:t>min</w:t>
      </w:r>
      <w:r w:rsidRPr="00146F51">
        <w:rPr>
          <w:rFonts w:cs="Times New Roman"/>
          <w:szCs w:val="24"/>
        </w:rPr>
        <w:t xml:space="preserve">ute </w:t>
      </w:r>
      <w:r w:rsidR="00417739" w:rsidRPr="00146F51">
        <w:rPr>
          <w:rFonts w:cs="Times New Roman"/>
          <w:szCs w:val="24"/>
        </w:rPr>
        <w:t xml:space="preserve">irradiation </w:t>
      </w:r>
      <w:r w:rsidRPr="00146F51">
        <w:rPr>
          <w:rFonts w:cs="Times New Roman"/>
          <w:szCs w:val="24"/>
        </w:rPr>
        <w:t xml:space="preserve">of </w:t>
      </w:r>
      <w:r>
        <w:rPr>
          <w:rFonts w:cs="Times New Roman"/>
          <w:szCs w:val="24"/>
        </w:rPr>
        <w:t>0.6</w:t>
      </w:r>
      <w:r w:rsidRPr="00146F51">
        <w:rPr>
          <w:rFonts w:cs="Times New Roman"/>
          <w:szCs w:val="24"/>
        </w:rPr>
        <w:t xml:space="preserve"> joules </w:t>
      </w:r>
      <w:r>
        <w:rPr>
          <w:rFonts w:cs="Times New Roman"/>
          <w:szCs w:val="24"/>
        </w:rPr>
        <w:t>at each point (a total of 5</w:t>
      </w:r>
      <w:r w:rsidR="00417739" w:rsidRPr="00146F51">
        <w:rPr>
          <w:rFonts w:cs="Times New Roman"/>
          <w:szCs w:val="24"/>
        </w:rPr>
        <w:t xml:space="preserve"> min</w:t>
      </w:r>
      <w:r w:rsidRPr="00146F51">
        <w:rPr>
          <w:rFonts w:cs="Times New Roman"/>
          <w:szCs w:val="24"/>
        </w:rPr>
        <w:t>utes</w:t>
      </w:r>
      <w:r w:rsidR="00417739" w:rsidRPr="00146F51">
        <w:rPr>
          <w:rFonts w:cs="Times New Roman"/>
          <w:szCs w:val="24"/>
        </w:rPr>
        <w:t>)</w:t>
      </w:r>
      <w:r w:rsidRPr="00146F51">
        <w:rPr>
          <w:rFonts w:cs="Times New Roman"/>
          <w:szCs w:val="24"/>
        </w:rPr>
        <w:t xml:space="preserve"> </w:t>
      </w:r>
      <w:r w:rsidR="00417739" w:rsidRPr="00146F51">
        <w:rPr>
          <w:rFonts w:cs="Times New Roman"/>
          <w:szCs w:val="24"/>
        </w:rPr>
        <w:t>was</w:t>
      </w:r>
      <w:r w:rsidRPr="00146F51">
        <w:rPr>
          <w:rFonts w:cs="Times New Roman"/>
          <w:szCs w:val="24"/>
        </w:rPr>
        <w:t xml:space="preserve"> given at each treatment session</w:t>
      </w:r>
      <w:r w:rsidR="00417739" w:rsidRPr="00146F51">
        <w:rPr>
          <w:rFonts w:cs="Times New Roman"/>
          <w:szCs w:val="24"/>
        </w:rPr>
        <w:t xml:space="preserve">. </w:t>
      </w:r>
      <w:r w:rsidRPr="00146F51">
        <w:rPr>
          <w:rFonts w:cs="Times New Roman"/>
          <w:szCs w:val="24"/>
        </w:rPr>
        <w:t xml:space="preserve">The total dose per treatment was </w:t>
      </w:r>
      <w:r>
        <w:rPr>
          <w:rFonts w:cs="Times New Roman"/>
          <w:szCs w:val="24"/>
        </w:rPr>
        <w:t>3</w:t>
      </w:r>
      <w:r w:rsidR="00417739" w:rsidRPr="00146F51">
        <w:rPr>
          <w:rFonts w:cs="Times New Roman"/>
          <w:szCs w:val="24"/>
        </w:rPr>
        <w:t xml:space="preserve"> joules, and the accumulated dose for 15 treatments was</w:t>
      </w:r>
      <w:r w:rsidRPr="00146F5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45</w:t>
      </w:r>
      <w:r w:rsidR="00417739" w:rsidRPr="00146F51">
        <w:rPr>
          <w:rFonts w:cs="Times New Roman"/>
          <w:szCs w:val="24"/>
        </w:rPr>
        <w:t xml:space="preserve"> joules.</w:t>
      </w:r>
    </w:p>
    <w:p w:rsidR="00146F51" w:rsidRPr="00311D2A" w:rsidRDefault="00146F51" w:rsidP="00311D2A">
      <w:pPr>
        <w:pStyle w:val="ListParagraph"/>
        <w:numPr>
          <w:ilvl w:val="0"/>
          <w:numId w:val="2"/>
        </w:numPr>
        <w:spacing w:after="200"/>
        <w:rPr>
          <w:rFonts w:cs="Times New Roman"/>
          <w:szCs w:val="24"/>
        </w:rPr>
      </w:pPr>
      <w:r w:rsidRPr="00146F51">
        <w:rPr>
          <w:rFonts w:cs="Times New Roman"/>
          <w:szCs w:val="24"/>
        </w:rPr>
        <w:t xml:space="preserve">The patients in group </w:t>
      </w:r>
      <w:r>
        <w:rPr>
          <w:rFonts w:cs="Times New Roman"/>
          <w:szCs w:val="24"/>
        </w:rPr>
        <w:t xml:space="preserve">3 </w:t>
      </w:r>
      <w:r w:rsidRPr="00146F51">
        <w:rPr>
          <w:rFonts w:cs="Times New Roman"/>
          <w:szCs w:val="24"/>
        </w:rPr>
        <w:t>were treated with placebo</w:t>
      </w:r>
      <w:r>
        <w:rPr>
          <w:rFonts w:cs="Times New Roman"/>
          <w:szCs w:val="24"/>
        </w:rPr>
        <w:t xml:space="preserve"> </w:t>
      </w:r>
      <w:r w:rsidRPr="00146F51">
        <w:rPr>
          <w:rFonts w:cs="Times New Roman"/>
          <w:szCs w:val="24"/>
        </w:rPr>
        <w:t xml:space="preserve">laser. The </w:t>
      </w:r>
      <w:r>
        <w:rPr>
          <w:rFonts w:cs="Times New Roman"/>
          <w:szCs w:val="24"/>
        </w:rPr>
        <w:t xml:space="preserve">5 </w:t>
      </w:r>
      <w:r w:rsidRPr="00146F51">
        <w:rPr>
          <w:rFonts w:cs="Times New Roman"/>
          <w:szCs w:val="24"/>
        </w:rPr>
        <w:t xml:space="preserve">points were irradiated </w:t>
      </w:r>
      <w:r>
        <w:rPr>
          <w:rFonts w:cs="Times New Roman"/>
          <w:szCs w:val="24"/>
        </w:rPr>
        <w:t xml:space="preserve">for 2 minutes each </w:t>
      </w:r>
      <w:r w:rsidRPr="00146F51">
        <w:rPr>
          <w:rFonts w:cs="Times New Roman"/>
          <w:szCs w:val="24"/>
        </w:rPr>
        <w:t>(a total of 10 min</w:t>
      </w:r>
      <w:r>
        <w:rPr>
          <w:rFonts w:cs="Times New Roman"/>
          <w:szCs w:val="24"/>
        </w:rPr>
        <w:t>utes</w:t>
      </w:r>
      <w:r w:rsidR="006445DD">
        <w:rPr>
          <w:rFonts w:cs="Times New Roman"/>
          <w:szCs w:val="24"/>
        </w:rPr>
        <w:t xml:space="preserve">) with </w:t>
      </w:r>
      <w:r w:rsidR="006445DD" w:rsidRPr="00146F51">
        <w:rPr>
          <w:rFonts w:cs="Times New Roman"/>
          <w:szCs w:val="24"/>
        </w:rPr>
        <w:t>0 joule</w:t>
      </w:r>
      <w:r w:rsidR="006445DD">
        <w:rPr>
          <w:rFonts w:cs="Times New Roman"/>
          <w:szCs w:val="24"/>
        </w:rPr>
        <w:t>s.</w:t>
      </w:r>
      <w:r w:rsidR="006445DD" w:rsidRPr="00146F51">
        <w:rPr>
          <w:rFonts w:cs="Times New Roman"/>
          <w:szCs w:val="24"/>
        </w:rPr>
        <w:t xml:space="preserve"> </w:t>
      </w:r>
      <w:r w:rsidRPr="00146F51">
        <w:rPr>
          <w:rFonts w:cs="Times New Roman"/>
          <w:szCs w:val="24"/>
        </w:rPr>
        <w:t>For the placebo laser</w:t>
      </w:r>
      <w:r>
        <w:rPr>
          <w:rFonts w:cs="Times New Roman"/>
          <w:szCs w:val="24"/>
        </w:rPr>
        <w:t xml:space="preserve"> </w:t>
      </w:r>
      <w:r w:rsidRPr="00146F51">
        <w:rPr>
          <w:rFonts w:cs="Times New Roman"/>
          <w:szCs w:val="24"/>
        </w:rPr>
        <w:t xml:space="preserve">treatment, the laser device </w:t>
      </w:r>
      <w:r>
        <w:rPr>
          <w:rFonts w:cs="Times New Roman"/>
          <w:szCs w:val="24"/>
        </w:rPr>
        <w:t xml:space="preserve">appeared </w:t>
      </w:r>
      <w:r w:rsidRPr="00146F51">
        <w:rPr>
          <w:rFonts w:cs="Times New Roman"/>
          <w:szCs w:val="24"/>
        </w:rPr>
        <w:t>to be working,</w:t>
      </w:r>
      <w:r>
        <w:rPr>
          <w:rFonts w:cs="Times New Roman"/>
          <w:szCs w:val="24"/>
        </w:rPr>
        <w:t xml:space="preserve"> </w:t>
      </w:r>
      <w:r w:rsidRPr="00146F51">
        <w:rPr>
          <w:rFonts w:cs="Times New Roman"/>
          <w:szCs w:val="24"/>
        </w:rPr>
        <w:t xml:space="preserve">but no laser beams </w:t>
      </w:r>
      <w:r w:rsidR="006445DD">
        <w:rPr>
          <w:rFonts w:cs="Times New Roman"/>
          <w:szCs w:val="24"/>
        </w:rPr>
        <w:t xml:space="preserve">were actually </w:t>
      </w:r>
      <w:r w:rsidRPr="00146F51">
        <w:rPr>
          <w:rFonts w:cs="Times New Roman"/>
          <w:szCs w:val="24"/>
        </w:rPr>
        <w:t>t</w:t>
      </w:r>
      <w:r w:rsidR="006445DD">
        <w:rPr>
          <w:rFonts w:cs="Times New Roman"/>
          <w:szCs w:val="24"/>
        </w:rPr>
        <w:t>ransferring.</w:t>
      </w:r>
    </w:p>
    <w:p w:rsidR="003148D1" w:rsidRPr="00311D2A" w:rsidRDefault="004F4BE6" w:rsidP="004F4BE6">
      <w:pPr>
        <w:pStyle w:val="ListParagraph"/>
        <w:numPr>
          <w:ilvl w:val="0"/>
          <w:numId w:val="2"/>
        </w:numPr>
        <w:spacing w:after="200"/>
        <w:rPr>
          <w:szCs w:val="24"/>
        </w:rPr>
      </w:pPr>
      <w:r w:rsidRPr="00311D2A">
        <w:rPr>
          <w:szCs w:val="24"/>
        </w:rPr>
        <w:t xml:space="preserve">A blinded physician unaware of the treatment allocation performed the clinical assessments at baseline </w:t>
      </w:r>
      <w:r w:rsidRPr="00311D2A">
        <w:rPr>
          <w:szCs w:val="24"/>
          <w:lang w:val="en"/>
        </w:rPr>
        <w:t xml:space="preserve">(pre-treatment) </w:t>
      </w:r>
      <w:r w:rsidRPr="00311D2A">
        <w:rPr>
          <w:szCs w:val="24"/>
        </w:rPr>
        <w:t>and at the end of the therapy</w:t>
      </w:r>
      <w:r w:rsidRPr="00311D2A">
        <w:rPr>
          <w:szCs w:val="24"/>
          <w:lang w:val="en"/>
        </w:rPr>
        <w:t xml:space="preserve"> </w:t>
      </w:r>
      <w:r w:rsidRPr="00311D2A">
        <w:rPr>
          <w:szCs w:val="24"/>
          <w:lang w:val="en"/>
        </w:rPr>
        <w:t>at 3 weeks</w:t>
      </w:r>
      <w:r w:rsidRPr="00311D2A">
        <w:rPr>
          <w:szCs w:val="24"/>
        </w:rPr>
        <w:t>.</w:t>
      </w:r>
      <w:r w:rsidR="00F54B58" w:rsidRPr="00311D2A">
        <w:rPr>
          <w:szCs w:val="24"/>
          <w:lang w:val="en"/>
        </w:rPr>
        <w:t xml:space="preserve"> </w:t>
      </w:r>
      <w:r w:rsidR="00790CD2" w:rsidRPr="00311D2A">
        <w:rPr>
          <w:szCs w:val="24"/>
          <w:lang w:val="en"/>
        </w:rPr>
        <w:t xml:space="preserve">The </w:t>
      </w:r>
      <w:r w:rsidRPr="00311D2A">
        <w:rPr>
          <w:szCs w:val="24"/>
          <w:lang w:val="en"/>
        </w:rPr>
        <w:t xml:space="preserve">4 clinical </w:t>
      </w:r>
      <w:r w:rsidR="00790CD2" w:rsidRPr="00311D2A">
        <w:rPr>
          <w:rFonts w:cs="Times New Roman"/>
          <w:szCs w:val="24"/>
          <w:lang w:val="en"/>
        </w:rPr>
        <w:t>outcome measure</w:t>
      </w:r>
      <w:r w:rsidRPr="00311D2A">
        <w:rPr>
          <w:rFonts w:cs="Times New Roman"/>
          <w:szCs w:val="24"/>
          <w:lang w:val="en"/>
        </w:rPr>
        <w:t>s were</w:t>
      </w:r>
      <w:r w:rsidR="00790CD2" w:rsidRPr="00311D2A">
        <w:rPr>
          <w:rFonts w:cs="Times New Roman"/>
          <w:szCs w:val="24"/>
          <w:lang w:val="en"/>
        </w:rPr>
        <w:t xml:space="preserve"> change from baseline in symptom severity </w:t>
      </w:r>
      <w:r w:rsidRPr="00311D2A">
        <w:rPr>
          <w:rFonts w:cs="Times New Roman"/>
          <w:szCs w:val="24"/>
          <w:lang w:val="en"/>
        </w:rPr>
        <w:t xml:space="preserve">and functional status </w:t>
      </w:r>
      <w:r w:rsidR="00790CD2" w:rsidRPr="00311D2A">
        <w:rPr>
          <w:rFonts w:cs="Times New Roman"/>
          <w:szCs w:val="24"/>
          <w:lang w:val="en"/>
        </w:rPr>
        <w:t xml:space="preserve">using the </w:t>
      </w:r>
      <w:r w:rsidR="00790CD2" w:rsidRPr="00311D2A">
        <w:rPr>
          <w:rFonts w:cs="Times New Roman"/>
          <w:szCs w:val="24"/>
        </w:rPr>
        <w:t xml:space="preserve">self-assessment Boston questionnaire (BCTQ) </w:t>
      </w:r>
      <w:r w:rsidR="00790CD2" w:rsidRPr="00311D2A">
        <w:rPr>
          <w:rFonts w:cs="Times New Roman"/>
          <w:szCs w:val="24"/>
          <w:lang w:val="en"/>
        </w:rPr>
        <w:t>Symptom S</w:t>
      </w:r>
      <w:r w:rsidR="00311D2A" w:rsidRPr="00311D2A">
        <w:rPr>
          <w:rFonts w:cs="Times New Roman"/>
          <w:szCs w:val="24"/>
          <w:lang w:val="en"/>
        </w:rPr>
        <w:t>everity and Functional Status Scale</w:t>
      </w:r>
      <w:r w:rsidR="00311D2A">
        <w:rPr>
          <w:rFonts w:cs="Times New Roman"/>
          <w:szCs w:val="24"/>
          <w:lang w:val="en"/>
        </w:rPr>
        <w:t>s</w:t>
      </w:r>
      <w:r w:rsidR="00311D2A" w:rsidRPr="00311D2A">
        <w:rPr>
          <w:rFonts w:cs="Times New Roman"/>
          <w:szCs w:val="24"/>
          <w:lang w:val="en"/>
        </w:rPr>
        <w:t xml:space="preserve">, </w:t>
      </w:r>
      <w:r w:rsidR="00790CD2" w:rsidRPr="00311D2A">
        <w:rPr>
          <w:rFonts w:cs="Times New Roman"/>
          <w:szCs w:val="24"/>
          <w:lang w:val="en"/>
        </w:rPr>
        <w:t xml:space="preserve">change from baseline in pain </w:t>
      </w:r>
      <w:r w:rsidR="00AF26C9" w:rsidRPr="00311D2A">
        <w:rPr>
          <w:rFonts w:cs="Times New Roman"/>
          <w:szCs w:val="24"/>
          <w:lang w:val="en"/>
        </w:rPr>
        <w:t xml:space="preserve">severity </w:t>
      </w:r>
      <w:r w:rsidR="00790CD2" w:rsidRPr="00311D2A">
        <w:rPr>
          <w:rFonts w:cs="Times New Roman"/>
          <w:szCs w:val="24"/>
          <w:lang w:val="en"/>
        </w:rPr>
        <w:t xml:space="preserve">using the </w:t>
      </w:r>
      <w:r w:rsidR="003148D1" w:rsidRPr="00311D2A">
        <w:rPr>
          <w:szCs w:val="24"/>
          <w:lang w:val="en"/>
        </w:rPr>
        <w:t xml:space="preserve">Visual Analogue Scale scores, </w:t>
      </w:r>
      <w:r w:rsidR="00790CD2" w:rsidRPr="00311D2A">
        <w:rPr>
          <w:szCs w:val="24"/>
          <w:lang w:val="en"/>
        </w:rPr>
        <w:t xml:space="preserve">and changes in </w:t>
      </w:r>
      <w:r w:rsidR="00311D2A" w:rsidRPr="00311D2A">
        <w:rPr>
          <w:szCs w:val="24"/>
          <w:lang w:val="en"/>
        </w:rPr>
        <w:t>grip strength using a hydraulic hand dynamometer</w:t>
      </w:r>
      <w:r w:rsidR="00311D2A">
        <w:rPr>
          <w:szCs w:val="24"/>
          <w:lang w:val="en"/>
        </w:rPr>
        <w:t>.</w:t>
      </w:r>
    </w:p>
    <w:p w:rsidR="00311D2A" w:rsidRDefault="00311D2A" w:rsidP="00311D2A">
      <w:pPr>
        <w:pStyle w:val="ListParagraph"/>
        <w:numPr>
          <w:ilvl w:val="0"/>
          <w:numId w:val="2"/>
        </w:numPr>
        <w:spacing w:after="200"/>
        <w:rPr>
          <w:szCs w:val="24"/>
        </w:rPr>
      </w:pPr>
      <w:r>
        <w:rPr>
          <w:szCs w:val="24"/>
          <w:lang w:val="en"/>
        </w:rPr>
        <w:t xml:space="preserve">In addition, median nerve conduction tests using 4 parameters were performed </w:t>
      </w:r>
      <w:r w:rsidRPr="00311D2A">
        <w:rPr>
          <w:szCs w:val="24"/>
        </w:rPr>
        <w:t>by a neurophysiologist who was blinded to the</w:t>
      </w:r>
      <w:r>
        <w:rPr>
          <w:szCs w:val="24"/>
        </w:rPr>
        <w:t xml:space="preserve"> clinical </w:t>
      </w:r>
      <w:r w:rsidRPr="00311D2A">
        <w:rPr>
          <w:szCs w:val="24"/>
        </w:rPr>
        <w:t xml:space="preserve">and </w:t>
      </w:r>
      <w:proofErr w:type="spellStart"/>
      <w:r w:rsidRPr="00311D2A">
        <w:rPr>
          <w:szCs w:val="24"/>
        </w:rPr>
        <w:t>ultrasonographic</w:t>
      </w:r>
      <w:proofErr w:type="spellEnd"/>
      <w:r w:rsidRPr="00311D2A">
        <w:rPr>
          <w:szCs w:val="24"/>
        </w:rPr>
        <w:t xml:space="preserve"> findings of the subjects.</w:t>
      </w:r>
      <w:r>
        <w:rPr>
          <w:szCs w:val="24"/>
        </w:rPr>
        <w:t xml:space="preserve"> Tests were performed at baseline and again at post-treatment.</w:t>
      </w:r>
    </w:p>
    <w:p w:rsidR="00311D2A" w:rsidRPr="00245165" w:rsidRDefault="00B76A4F" w:rsidP="00B76A4F">
      <w:pPr>
        <w:pStyle w:val="ListParagraph"/>
        <w:numPr>
          <w:ilvl w:val="0"/>
          <w:numId w:val="2"/>
        </w:numPr>
        <w:spacing w:after="200"/>
        <w:rPr>
          <w:szCs w:val="24"/>
        </w:rPr>
      </w:pPr>
      <w:proofErr w:type="spellStart"/>
      <w:r w:rsidRPr="00B76A4F">
        <w:rPr>
          <w:szCs w:val="24"/>
        </w:rPr>
        <w:t>Ultrasonographic</w:t>
      </w:r>
      <w:proofErr w:type="spellEnd"/>
      <w:r w:rsidRPr="00B76A4F">
        <w:rPr>
          <w:szCs w:val="24"/>
        </w:rPr>
        <w:t xml:space="preserve"> examinations were performed by a trained radiologist blinded to the physical and electrophysiological findings of</w:t>
      </w:r>
      <w:r>
        <w:rPr>
          <w:szCs w:val="24"/>
        </w:rPr>
        <w:t xml:space="preserve"> </w:t>
      </w:r>
      <w:r w:rsidRPr="00B76A4F">
        <w:rPr>
          <w:szCs w:val="24"/>
        </w:rPr>
        <w:t>the subjects</w:t>
      </w:r>
      <w:r>
        <w:rPr>
          <w:szCs w:val="24"/>
        </w:rPr>
        <w:t xml:space="preserve">. This test </w:t>
      </w:r>
      <w:r w:rsidR="00D57FBE">
        <w:rPr>
          <w:szCs w:val="24"/>
        </w:rPr>
        <w:t>is helpful in evaluating CTS</w:t>
      </w:r>
      <w:r w:rsidR="00D57FBE">
        <w:rPr>
          <w:szCs w:val="24"/>
        </w:rPr>
        <w:t xml:space="preserve"> and </w:t>
      </w:r>
      <w:r>
        <w:rPr>
          <w:szCs w:val="24"/>
        </w:rPr>
        <w:t xml:space="preserve">measures the maximum cross-sectional area of the median nerve to </w:t>
      </w:r>
      <w:r w:rsidRPr="00245165">
        <w:rPr>
          <w:szCs w:val="24"/>
        </w:rPr>
        <w:t xml:space="preserve">assess nerve thickening.  Tests were performed at baseline and again at post-treatment. </w:t>
      </w:r>
    </w:p>
    <w:p w:rsidR="00315686" w:rsidRPr="00201E4A" w:rsidRDefault="00F52AF4" w:rsidP="00315686">
      <w:pPr>
        <w:pStyle w:val="ListParagraph"/>
        <w:numPr>
          <w:ilvl w:val="0"/>
          <w:numId w:val="2"/>
        </w:numPr>
        <w:spacing w:after="200"/>
        <w:rPr>
          <w:szCs w:val="24"/>
        </w:rPr>
      </w:pPr>
      <w:r w:rsidRPr="00245165">
        <w:rPr>
          <w:szCs w:val="24"/>
        </w:rPr>
        <w:t xml:space="preserve">A </w:t>
      </w:r>
      <w:r w:rsidR="00AF26C9" w:rsidRPr="00245165">
        <w:rPr>
          <w:szCs w:val="24"/>
        </w:rPr>
        <w:t xml:space="preserve">one-way ANOVA </w:t>
      </w:r>
      <w:r w:rsidRPr="00245165">
        <w:rPr>
          <w:szCs w:val="24"/>
        </w:rPr>
        <w:t xml:space="preserve">using the baseline scores as covariates was used to compare the differences in all outcome measures between groups. The </w:t>
      </w:r>
      <w:r w:rsidRPr="00245165">
        <w:rPr>
          <w:szCs w:val="24"/>
        </w:rPr>
        <w:t xml:space="preserve">significance level </w:t>
      </w:r>
      <w:r w:rsidRPr="00245165">
        <w:rPr>
          <w:szCs w:val="24"/>
        </w:rPr>
        <w:t xml:space="preserve">of the </w:t>
      </w:r>
      <w:r w:rsidR="00AF26C9" w:rsidRPr="00245165">
        <w:rPr>
          <w:szCs w:val="24"/>
        </w:rPr>
        <w:t xml:space="preserve">study </w:t>
      </w:r>
      <w:r w:rsidR="00AF26C9" w:rsidRPr="00201E4A">
        <w:rPr>
          <w:szCs w:val="24"/>
        </w:rPr>
        <w:t xml:space="preserve">was set at </w:t>
      </w:r>
      <w:r w:rsidR="00AF26C9" w:rsidRPr="00201E4A">
        <w:rPr>
          <w:i/>
          <w:szCs w:val="24"/>
        </w:rPr>
        <w:t>p</w:t>
      </w:r>
      <w:r w:rsidR="00FA370C" w:rsidRPr="00201E4A">
        <w:rPr>
          <w:szCs w:val="24"/>
        </w:rPr>
        <w:t xml:space="preserve"> </w:t>
      </w:r>
      <w:r w:rsidR="00FA370C" w:rsidRPr="00201E4A">
        <w:rPr>
          <w:szCs w:val="24"/>
          <w:u w:val="single"/>
        </w:rPr>
        <w:t xml:space="preserve">&lt; </w:t>
      </w:r>
      <w:r w:rsidR="00AF26C9" w:rsidRPr="00201E4A">
        <w:rPr>
          <w:szCs w:val="24"/>
        </w:rPr>
        <w:t>0.05.</w:t>
      </w:r>
    </w:p>
    <w:p w:rsidR="00315686" w:rsidRPr="00201E4A" w:rsidRDefault="000A6DB0" w:rsidP="00315686">
      <w:pPr>
        <w:spacing w:after="200"/>
        <w:ind w:left="0"/>
        <w:rPr>
          <w:rFonts w:cs="Times New Roman"/>
          <w:b/>
          <w:szCs w:val="24"/>
        </w:rPr>
      </w:pPr>
      <w:r w:rsidRPr="00201E4A">
        <w:rPr>
          <w:rFonts w:cs="Times New Roman"/>
          <w:b/>
          <w:szCs w:val="24"/>
        </w:rPr>
        <w:t>Results</w:t>
      </w:r>
      <w:r w:rsidR="00C57626" w:rsidRPr="00201E4A">
        <w:rPr>
          <w:rFonts w:cs="Times New Roman"/>
          <w:b/>
          <w:szCs w:val="24"/>
        </w:rPr>
        <w:t>:</w:t>
      </w:r>
    </w:p>
    <w:p w:rsidR="003D0C39" w:rsidRPr="00201E4A" w:rsidRDefault="00315686" w:rsidP="00315686">
      <w:pPr>
        <w:pStyle w:val="ListParagraph"/>
        <w:numPr>
          <w:ilvl w:val="0"/>
          <w:numId w:val="8"/>
        </w:numPr>
        <w:rPr>
          <w:rFonts w:cs="Times New Roman"/>
          <w:color w:val="auto"/>
          <w:szCs w:val="24"/>
        </w:rPr>
      </w:pPr>
      <w:r w:rsidRPr="00201E4A">
        <w:rPr>
          <w:rFonts w:cs="Times New Roman"/>
          <w:color w:val="auto"/>
          <w:szCs w:val="24"/>
        </w:rPr>
        <w:t xml:space="preserve">No significant differences were observed between the groups for the demographic characteristics. Average duration of symptoms </w:t>
      </w:r>
      <w:r w:rsidR="00201E4A" w:rsidRPr="00201E4A">
        <w:rPr>
          <w:rFonts w:cs="Times New Roman"/>
          <w:color w:val="auto"/>
          <w:szCs w:val="24"/>
        </w:rPr>
        <w:t xml:space="preserve">in the 3 groups was 4.67 </w:t>
      </w:r>
      <w:r w:rsidRPr="00201E4A">
        <w:rPr>
          <w:rFonts w:cs="Times New Roman"/>
          <w:color w:val="auto"/>
          <w:szCs w:val="24"/>
        </w:rPr>
        <w:t>months.</w:t>
      </w:r>
      <w:r w:rsidR="00201E4A" w:rsidRPr="00201E4A">
        <w:rPr>
          <w:szCs w:val="24"/>
        </w:rPr>
        <w:t xml:space="preserve"> </w:t>
      </w:r>
      <w:r w:rsidR="00201E4A" w:rsidRPr="00201E4A">
        <w:rPr>
          <w:szCs w:val="24"/>
        </w:rPr>
        <w:t xml:space="preserve">All 60 selected participants completed the study. </w:t>
      </w:r>
    </w:p>
    <w:p w:rsidR="00953B7E" w:rsidRPr="002355C4" w:rsidRDefault="00953B7E" w:rsidP="00953B7E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2355C4">
        <w:rPr>
          <w:rFonts w:cs="Times New Roman"/>
          <w:szCs w:val="24"/>
        </w:rPr>
        <w:t xml:space="preserve">Baseline measurements before any treatments </w:t>
      </w:r>
      <w:r w:rsidR="002355C4" w:rsidRPr="002355C4">
        <w:rPr>
          <w:rFonts w:cs="Times New Roman"/>
          <w:szCs w:val="24"/>
        </w:rPr>
        <w:t>for all of the outcome</w:t>
      </w:r>
      <w:r w:rsidR="002355C4">
        <w:rPr>
          <w:rFonts w:cs="Times New Roman"/>
          <w:szCs w:val="24"/>
        </w:rPr>
        <w:t xml:space="preserve"> measures </w:t>
      </w:r>
      <w:r w:rsidRPr="002355C4">
        <w:rPr>
          <w:rFonts w:cs="Times New Roman"/>
          <w:szCs w:val="24"/>
        </w:rPr>
        <w:t xml:space="preserve">were not significantly different between the 3 groups. </w:t>
      </w:r>
    </w:p>
    <w:p w:rsidR="003A1337" w:rsidRPr="003A1337" w:rsidRDefault="0045408D" w:rsidP="003A1337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2355C4">
        <w:rPr>
          <w:rFonts w:cs="Times New Roman"/>
          <w:szCs w:val="24"/>
        </w:rPr>
        <w:t xml:space="preserve">There were statistically significant improvements </w:t>
      </w:r>
      <w:r w:rsidR="00820146" w:rsidRPr="002355C4">
        <w:rPr>
          <w:rFonts w:cs="Times New Roman"/>
          <w:szCs w:val="24"/>
        </w:rPr>
        <w:t>with</w:t>
      </w:r>
      <w:r w:rsidRPr="002355C4">
        <w:rPr>
          <w:rFonts w:cs="Times New Roman"/>
          <w:szCs w:val="24"/>
        </w:rPr>
        <w:t xml:space="preserve">in all 3 groups for </w:t>
      </w:r>
      <w:r w:rsidR="002355C4" w:rsidRPr="002355C4">
        <w:rPr>
          <w:rFonts w:cs="Times New Roman"/>
          <w:szCs w:val="24"/>
        </w:rPr>
        <w:t xml:space="preserve">all of the clinical outcome measures </w:t>
      </w:r>
      <w:r w:rsidRPr="002355C4">
        <w:rPr>
          <w:rFonts w:cs="Times New Roman"/>
          <w:szCs w:val="24"/>
          <w:lang w:val="en"/>
        </w:rPr>
        <w:t>from baseline to the end of treatment at 3 weeks.</w:t>
      </w:r>
      <w:r w:rsidR="005C18C2" w:rsidRPr="002355C4">
        <w:rPr>
          <w:rFonts w:cs="Times New Roman"/>
          <w:szCs w:val="24"/>
          <w:lang w:val="en"/>
        </w:rPr>
        <w:t xml:space="preserve"> </w:t>
      </w:r>
      <w:r w:rsidR="002355C4">
        <w:rPr>
          <w:rFonts w:cs="Times New Roman"/>
          <w:szCs w:val="24"/>
        </w:rPr>
        <w:t>P</w:t>
      </w:r>
      <w:r w:rsidR="002355C4" w:rsidRPr="002355C4">
        <w:rPr>
          <w:rFonts w:cs="Times New Roman"/>
          <w:szCs w:val="24"/>
        </w:rPr>
        <w:t>ain</w:t>
      </w:r>
      <w:r w:rsidR="002355C4">
        <w:rPr>
          <w:rFonts w:cs="Times New Roman"/>
          <w:szCs w:val="24"/>
        </w:rPr>
        <w:t xml:space="preserve"> </w:t>
      </w:r>
      <w:r w:rsidR="002355C4" w:rsidRPr="002355C4">
        <w:rPr>
          <w:rFonts w:cs="Times New Roman"/>
          <w:szCs w:val="24"/>
        </w:rPr>
        <w:t>scores decreased significantly in all groups at the end of the</w:t>
      </w:r>
      <w:r w:rsidR="002355C4">
        <w:rPr>
          <w:rFonts w:cs="Times New Roman"/>
          <w:szCs w:val="24"/>
        </w:rPr>
        <w:t xml:space="preserve"> </w:t>
      </w:r>
      <w:r w:rsidR="002355C4" w:rsidRPr="002355C4">
        <w:rPr>
          <w:rFonts w:cs="Times New Roman"/>
          <w:szCs w:val="24"/>
        </w:rPr>
        <w:t>study</w:t>
      </w:r>
      <w:r w:rsidR="002355C4">
        <w:rPr>
          <w:rFonts w:cs="Times New Roman"/>
          <w:szCs w:val="24"/>
        </w:rPr>
        <w:t xml:space="preserve">, and significant improvements were observed in grip strength, and symptom severity and functional status scores </w:t>
      </w:r>
      <w:r w:rsidR="002355C4" w:rsidRPr="002355C4">
        <w:rPr>
          <w:rFonts w:cs="Times New Roman"/>
          <w:szCs w:val="24"/>
        </w:rPr>
        <w:t>in all groups at the end of the study</w:t>
      </w:r>
      <w:r w:rsidR="002355C4">
        <w:rPr>
          <w:rFonts w:cs="Times New Roman"/>
          <w:szCs w:val="24"/>
        </w:rPr>
        <w:t>.</w:t>
      </w:r>
      <w:r w:rsidR="003A1337">
        <w:rPr>
          <w:rFonts w:cs="Times New Roman"/>
          <w:szCs w:val="24"/>
        </w:rPr>
        <w:t xml:space="preserve"> However, there were no statistically significant differences between the groups for VAS scores, grip strength, symptom severity and functional status scores.</w:t>
      </w:r>
    </w:p>
    <w:p w:rsidR="0045408D" w:rsidRDefault="003A1337" w:rsidP="00315686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3A1337">
        <w:rPr>
          <w:rFonts w:cs="Times New Roman"/>
          <w:szCs w:val="24"/>
          <w:lang w:val="en"/>
        </w:rPr>
        <w:t>Only one of t</w:t>
      </w:r>
      <w:r w:rsidR="005C18C2" w:rsidRPr="003A1337">
        <w:rPr>
          <w:rFonts w:cs="Times New Roman"/>
          <w:szCs w:val="24"/>
          <w:lang w:val="en"/>
        </w:rPr>
        <w:t xml:space="preserve">he </w:t>
      </w:r>
      <w:r w:rsidRPr="003A1337">
        <w:rPr>
          <w:rFonts w:cs="Times New Roman"/>
          <w:szCs w:val="24"/>
          <w:lang w:val="en"/>
        </w:rPr>
        <w:t>4</w:t>
      </w:r>
      <w:r w:rsidR="005C18C2" w:rsidRPr="003A1337">
        <w:rPr>
          <w:rFonts w:cs="Times New Roman"/>
          <w:szCs w:val="24"/>
          <w:lang w:val="en"/>
        </w:rPr>
        <w:t xml:space="preserve"> </w:t>
      </w:r>
      <w:r w:rsidRPr="003A1337">
        <w:rPr>
          <w:rFonts w:cs="Times New Roman"/>
          <w:szCs w:val="24"/>
          <w:lang w:val="en"/>
        </w:rPr>
        <w:t xml:space="preserve">nerve conduction </w:t>
      </w:r>
      <w:r w:rsidR="005C18C2" w:rsidRPr="003A1337">
        <w:rPr>
          <w:rFonts w:cs="Times New Roman"/>
          <w:szCs w:val="24"/>
          <w:lang w:val="en"/>
        </w:rPr>
        <w:t>parameters show</w:t>
      </w:r>
      <w:r w:rsidRPr="003A1337">
        <w:rPr>
          <w:rFonts w:cs="Times New Roman"/>
          <w:szCs w:val="24"/>
          <w:lang w:val="en"/>
        </w:rPr>
        <w:t>ed a</w:t>
      </w:r>
      <w:r w:rsidR="005C18C2" w:rsidRPr="003A1337">
        <w:rPr>
          <w:rFonts w:cs="Times New Roman"/>
          <w:szCs w:val="24"/>
          <w:lang w:val="en"/>
        </w:rPr>
        <w:t xml:space="preserve"> </w:t>
      </w:r>
      <w:r w:rsidR="005C18C2" w:rsidRPr="003A1337">
        <w:rPr>
          <w:rFonts w:cs="Times New Roman"/>
          <w:szCs w:val="24"/>
        </w:rPr>
        <w:t>statis</w:t>
      </w:r>
      <w:r w:rsidRPr="003A1337">
        <w:rPr>
          <w:rFonts w:cs="Times New Roman"/>
          <w:szCs w:val="24"/>
        </w:rPr>
        <w:t>tically significant improvement</w:t>
      </w:r>
      <w:r w:rsidR="005C18C2" w:rsidRPr="003A1337">
        <w:rPr>
          <w:rFonts w:cs="Times New Roman"/>
          <w:szCs w:val="24"/>
        </w:rPr>
        <w:t xml:space="preserve"> </w:t>
      </w:r>
      <w:r w:rsidR="005C18C2" w:rsidRPr="003A1337">
        <w:rPr>
          <w:rFonts w:cs="Times New Roman"/>
          <w:szCs w:val="24"/>
          <w:lang w:val="en"/>
        </w:rPr>
        <w:t xml:space="preserve">from baseline to the end of treatment at 3 weeks. </w:t>
      </w:r>
      <w:r>
        <w:rPr>
          <w:rFonts w:cs="Times New Roman"/>
          <w:szCs w:val="24"/>
        </w:rPr>
        <w:t>T</w:t>
      </w:r>
      <w:r w:rsidRPr="003A1337">
        <w:rPr>
          <w:rFonts w:cs="Times New Roman"/>
          <w:szCs w:val="24"/>
        </w:rPr>
        <w:t xml:space="preserve">here were no statistically </w:t>
      </w:r>
      <w:r w:rsidRPr="003A1337">
        <w:rPr>
          <w:rFonts w:cs="Times New Roman"/>
          <w:szCs w:val="24"/>
        </w:rPr>
        <w:lastRenderedPageBreak/>
        <w:t>significant differences between the groups for</w:t>
      </w:r>
      <w:r>
        <w:rPr>
          <w:rFonts w:cs="Times New Roman"/>
          <w:szCs w:val="24"/>
        </w:rPr>
        <w:t xml:space="preserve"> any of the nerve conduction </w:t>
      </w:r>
      <w:r w:rsidRPr="00C925D5">
        <w:rPr>
          <w:rFonts w:cs="Times New Roman"/>
          <w:szCs w:val="24"/>
        </w:rPr>
        <w:t>tests</w:t>
      </w:r>
      <w:r w:rsidR="00C925D5" w:rsidRPr="00C925D5">
        <w:rPr>
          <w:rFonts w:cs="Times New Roman"/>
          <w:szCs w:val="24"/>
        </w:rPr>
        <w:t xml:space="preserve"> </w:t>
      </w:r>
      <w:r w:rsidR="00C925D5" w:rsidRPr="00C925D5">
        <w:rPr>
          <w:rFonts w:cs="Times New Roman"/>
          <w:szCs w:val="24"/>
        </w:rPr>
        <w:t>at the end of the 3 week treatment</w:t>
      </w:r>
      <w:r w:rsidR="00C925D5" w:rsidRPr="00C925D5">
        <w:rPr>
          <w:rFonts w:cs="Times New Roman"/>
          <w:szCs w:val="24"/>
        </w:rPr>
        <w:t>.</w:t>
      </w:r>
    </w:p>
    <w:p w:rsidR="00C925D5" w:rsidRPr="00C925D5" w:rsidRDefault="00C925D5" w:rsidP="00C925D5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C925D5">
        <w:rPr>
          <w:rFonts w:cs="Times New Roman"/>
          <w:szCs w:val="24"/>
        </w:rPr>
        <w:t>The cross-sectional area of median nerve as measured</w:t>
      </w:r>
      <w:r>
        <w:rPr>
          <w:rFonts w:cs="Times New Roman"/>
          <w:szCs w:val="24"/>
        </w:rPr>
        <w:t xml:space="preserve"> </w:t>
      </w:r>
      <w:r w:rsidRPr="00C925D5">
        <w:rPr>
          <w:rFonts w:cs="Times New Roman"/>
          <w:szCs w:val="24"/>
        </w:rPr>
        <w:t>with ultrasonography did not show any significant improvement wit</w:t>
      </w:r>
      <w:r>
        <w:rPr>
          <w:rFonts w:cs="Times New Roman"/>
          <w:szCs w:val="24"/>
        </w:rPr>
        <w:t xml:space="preserve">hin the groups at the end of the </w:t>
      </w:r>
      <w:r w:rsidRPr="00C925D5">
        <w:rPr>
          <w:rFonts w:cs="Times New Roman"/>
          <w:szCs w:val="24"/>
        </w:rPr>
        <w:t>treatment. In comparing the changes in cross-sectional area</w:t>
      </w:r>
      <w:r>
        <w:rPr>
          <w:rFonts w:cs="Times New Roman"/>
          <w:szCs w:val="24"/>
        </w:rPr>
        <w:t xml:space="preserve"> </w:t>
      </w:r>
      <w:r w:rsidRPr="00C925D5">
        <w:rPr>
          <w:rFonts w:cs="Times New Roman"/>
          <w:szCs w:val="24"/>
        </w:rPr>
        <w:t xml:space="preserve">of </w:t>
      </w:r>
      <w:r>
        <w:rPr>
          <w:rFonts w:cs="Times New Roman"/>
          <w:szCs w:val="24"/>
        </w:rPr>
        <w:t xml:space="preserve">the </w:t>
      </w:r>
      <w:r w:rsidRPr="00C925D5">
        <w:rPr>
          <w:rFonts w:cs="Times New Roman"/>
          <w:szCs w:val="24"/>
        </w:rPr>
        <w:t xml:space="preserve">median nerve </w:t>
      </w:r>
      <w:r>
        <w:rPr>
          <w:rFonts w:cs="Times New Roman"/>
          <w:szCs w:val="24"/>
        </w:rPr>
        <w:t xml:space="preserve">between </w:t>
      </w:r>
      <w:r w:rsidRPr="00C925D5">
        <w:rPr>
          <w:rFonts w:cs="Times New Roman"/>
          <w:szCs w:val="24"/>
        </w:rPr>
        <w:t>the groups, no significant difference was observed.</w:t>
      </w:r>
    </w:p>
    <w:p w:rsidR="00D57FBE" w:rsidRDefault="007F148E" w:rsidP="00C925D5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C925D5">
        <w:rPr>
          <w:rFonts w:cs="Times New Roman"/>
          <w:szCs w:val="24"/>
        </w:rPr>
        <w:t>There were no significant differences between the groups for any of the outcome measurements</w:t>
      </w:r>
      <w:r w:rsidR="00C925D5" w:rsidRPr="00C925D5">
        <w:rPr>
          <w:rFonts w:cs="Times New Roman"/>
          <w:szCs w:val="24"/>
        </w:rPr>
        <w:t xml:space="preserve"> at the end of the treatment</w:t>
      </w:r>
      <w:r w:rsidRPr="00C925D5">
        <w:rPr>
          <w:rFonts w:cs="Times New Roman"/>
          <w:szCs w:val="24"/>
        </w:rPr>
        <w:t>.</w:t>
      </w:r>
    </w:p>
    <w:p w:rsidR="009D1814" w:rsidRPr="009D1814" w:rsidRDefault="009D1814" w:rsidP="009D1814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9D1814">
        <w:rPr>
          <w:rFonts w:cs="Times New Roman"/>
          <w:szCs w:val="24"/>
        </w:rPr>
        <w:t>No systemic or local side effects were reported during or</w:t>
      </w:r>
      <w:r>
        <w:rPr>
          <w:rFonts w:cs="Times New Roman"/>
          <w:szCs w:val="24"/>
        </w:rPr>
        <w:t xml:space="preserve"> </w:t>
      </w:r>
      <w:r w:rsidRPr="009D1814">
        <w:rPr>
          <w:rFonts w:cs="Times New Roman"/>
          <w:szCs w:val="24"/>
        </w:rPr>
        <w:t>after the treatment period.</w:t>
      </w:r>
    </w:p>
    <w:p w:rsidR="00666CF8" w:rsidRPr="009E39DF" w:rsidRDefault="00666CF8" w:rsidP="00666CF8">
      <w:pPr>
        <w:pStyle w:val="ListParagraph"/>
        <w:ind w:left="720"/>
        <w:rPr>
          <w:rFonts w:cs="Times New Roman"/>
          <w:szCs w:val="24"/>
          <w:highlight w:val="yellow"/>
        </w:rPr>
      </w:pPr>
    </w:p>
    <w:p w:rsidR="005F4A8C" w:rsidRDefault="00113473" w:rsidP="00535BE1">
      <w:pPr>
        <w:ind w:left="0"/>
        <w:rPr>
          <w:rFonts w:cs="Times New Roman"/>
          <w:b/>
          <w:szCs w:val="24"/>
        </w:rPr>
      </w:pPr>
      <w:r w:rsidRPr="00203DEC">
        <w:rPr>
          <w:rFonts w:cs="Times New Roman"/>
          <w:b/>
          <w:szCs w:val="24"/>
        </w:rPr>
        <w:t>Authors’ conclusions:</w:t>
      </w:r>
    </w:p>
    <w:p w:rsidR="002210BF" w:rsidRDefault="002210BF" w:rsidP="00535BE1">
      <w:pPr>
        <w:ind w:left="0"/>
        <w:rPr>
          <w:rFonts w:cs="Times New Roman"/>
          <w:b/>
          <w:szCs w:val="24"/>
        </w:rPr>
      </w:pPr>
    </w:p>
    <w:p w:rsidR="002210BF" w:rsidRDefault="002210BF" w:rsidP="002210BF">
      <w:pPr>
        <w:pStyle w:val="ListParagraph"/>
        <w:numPr>
          <w:ilvl w:val="0"/>
          <w:numId w:val="11"/>
        </w:numPr>
        <w:rPr>
          <w:rFonts w:cs="Times New Roman"/>
          <w:szCs w:val="24"/>
        </w:rPr>
      </w:pPr>
      <w:r w:rsidRPr="002210BF">
        <w:rPr>
          <w:rFonts w:cs="Times New Roman"/>
          <w:szCs w:val="24"/>
        </w:rPr>
        <w:t xml:space="preserve">The results </w:t>
      </w:r>
      <w:r>
        <w:rPr>
          <w:rFonts w:cs="Times New Roman"/>
          <w:szCs w:val="24"/>
        </w:rPr>
        <w:t xml:space="preserve">of this study </w:t>
      </w:r>
      <w:r w:rsidRPr="002210BF">
        <w:rPr>
          <w:rFonts w:cs="Times New Roman"/>
          <w:szCs w:val="24"/>
        </w:rPr>
        <w:t>showed that LLLT given at two different dosages is no</w:t>
      </w:r>
      <w:r>
        <w:rPr>
          <w:rFonts w:cs="Times New Roman"/>
          <w:szCs w:val="24"/>
        </w:rPr>
        <w:t xml:space="preserve"> </w:t>
      </w:r>
      <w:r w:rsidRPr="002210BF">
        <w:rPr>
          <w:rFonts w:cs="Times New Roman"/>
          <w:szCs w:val="24"/>
        </w:rPr>
        <w:t xml:space="preserve">more effective in </w:t>
      </w:r>
      <w:r>
        <w:rPr>
          <w:rFonts w:cs="Times New Roman"/>
          <w:szCs w:val="24"/>
        </w:rPr>
        <w:t xml:space="preserve">reducing pain, and </w:t>
      </w:r>
      <w:r w:rsidRPr="002210BF">
        <w:rPr>
          <w:rFonts w:cs="Times New Roman"/>
          <w:szCs w:val="24"/>
        </w:rPr>
        <w:t xml:space="preserve">improving CTS symptoms, </w:t>
      </w:r>
      <w:r>
        <w:rPr>
          <w:rFonts w:cs="Times New Roman"/>
          <w:szCs w:val="24"/>
        </w:rPr>
        <w:t xml:space="preserve">grip strength, function, </w:t>
      </w:r>
      <w:proofErr w:type="spellStart"/>
      <w:r w:rsidRPr="002210BF">
        <w:rPr>
          <w:rFonts w:cs="Times New Roman"/>
          <w:szCs w:val="24"/>
        </w:rPr>
        <w:t>electroneuromyographic</w:t>
      </w:r>
      <w:proofErr w:type="spellEnd"/>
      <w:r w:rsidRPr="002210BF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Pr="002210BF">
        <w:rPr>
          <w:rFonts w:cs="Times New Roman"/>
          <w:szCs w:val="24"/>
        </w:rPr>
        <w:t xml:space="preserve">and </w:t>
      </w:r>
      <w:proofErr w:type="spellStart"/>
      <w:r w:rsidRPr="002210BF">
        <w:rPr>
          <w:rFonts w:cs="Times New Roman"/>
          <w:szCs w:val="24"/>
        </w:rPr>
        <w:t>ultrasonographic</w:t>
      </w:r>
      <w:proofErr w:type="spellEnd"/>
      <w:r w:rsidRPr="002210BF">
        <w:rPr>
          <w:rFonts w:cs="Times New Roman"/>
          <w:szCs w:val="24"/>
        </w:rPr>
        <w:t xml:space="preserve"> parameters than is</w:t>
      </w:r>
      <w:r>
        <w:rPr>
          <w:rFonts w:cs="Times New Roman"/>
          <w:szCs w:val="24"/>
        </w:rPr>
        <w:t xml:space="preserve"> </w:t>
      </w:r>
      <w:r w:rsidRPr="002210BF">
        <w:rPr>
          <w:rFonts w:cs="Times New Roman"/>
          <w:szCs w:val="24"/>
        </w:rPr>
        <w:t>placebo.</w:t>
      </w:r>
    </w:p>
    <w:p w:rsidR="002210BF" w:rsidRPr="00BF6CEE" w:rsidRDefault="002210BF" w:rsidP="002210BF">
      <w:pPr>
        <w:pStyle w:val="ListParagraph"/>
        <w:numPr>
          <w:ilvl w:val="0"/>
          <w:numId w:val="1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T</w:t>
      </w:r>
      <w:r w:rsidRPr="002210BF">
        <w:rPr>
          <w:rFonts w:cs="Times New Roman"/>
          <w:szCs w:val="24"/>
        </w:rPr>
        <w:t>his study</w:t>
      </w:r>
      <w:r w:rsidRPr="002210BF">
        <w:rPr>
          <w:rFonts w:cs="Times New Roman"/>
          <w:szCs w:val="24"/>
        </w:rPr>
        <w:t xml:space="preserve"> could not demonstrate any superiority of LLLT</w:t>
      </w:r>
      <w:r>
        <w:rPr>
          <w:rFonts w:cs="Times New Roman"/>
          <w:szCs w:val="24"/>
        </w:rPr>
        <w:t xml:space="preserve"> </w:t>
      </w:r>
      <w:r w:rsidRPr="002210BF">
        <w:rPr>
          <w:rFonts w:cs="Times New Roman"/>
          <w:szCs w:val="24"/>
        </w:rPr>
        <w:t xml:space="preserve">over </w:t>
      </w:r>
      <w:r w:rsidRPr="00BF6CEE">
        <w:rPr>
          <w:rFonts w:cs="Times New Roman"/>
          <w:szCs w:val="24"/>
        </w:rPr>
        <w:t>placebo.</w:t>
      </w:r>
      <w:r w:rsidR="00BF6CEE" w:rsidRPr="00BF6CEE">
        <w:rPr>
          <w:rFonts w:cs="Times New Roman"/>
          <w:szCs w:val="24"/>
        </w:rPr>
        <w:t xml:space="preserve"> All 3 groups </w:t>
      </w:r>
      <w:r w:rsidR="00BF6CEE" w:rsidRPr="00BF6CEE">
        <w:rPr>
          <w:rFonts w:cs="Times New Roman"/>
          <w:szCs w:val="24"/>
        </w:rPr>
        <w:t>showed similar clinical results.</w:t>
      </w:r>
    </w:p>
    <w:p w:rsidR="00E71FD1" w:rsidRPr="00BF6CEE" w:rsidRDefault="002210BF" w:rsidP="00BF6CEE">
      <w:pPr>
        <w:pStyle w:val="ListParagraph"/>
        <w:numPr>
          <w:ilvl w:val="0"/>
          <w:numId w:val="1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T</w:t>
      </w:r>
      <w:r w:rsidR="00742AFE">
        <w:rPr>
          <w:rFonts w:cs="Times New Roman"/>
          <w:szCs w:val="24"/>
        </w:rPr>
        <w:t>here were</w:t>
      </w:r>
      <w:r w:rsidRPr="002210BF">
        <w:rPr>
          <w:rFonts w:cs="Times New Roman"/>
          <w:szCs w:val="24"/>
        </w:rPr>
        <w:t xml:space="preserve"> no</w:t>
      </w:r>
      <w:r>
        <w:rPr>
          <w:rFonts w:cs="Times New Roman"/>
          <w:szCs w:val="24"/>
        </w:rPr>
        <w:t xml:space="preserve"> </w:t>
      </w:r>
      <w:r w:rsidR="00742AFE">
        <w:rPr>
          <w:rFonts w:cs="Times New Roman"/>
          <w:szCs w:val="24"/>
        </w:rPr>
        <w:t xml:space="preserve">statistically </w:t>
      </w:r>
      <w:r w:rsidRPr="002210BF">
        <w:rPr>
          <w:rFonts w:cs="Times New Roman"/>
          <w:szCs w:val="24"/>
        </w:rPr>
        <w:t>significant difference</w:t>
      </w:r>
      <w:r w:rsidR="00742AFE">
        <w:rPr>
          <w:rFonts w:cs="Times New Roman"/>
          <w:szCs w:val="24"/>
        </w:rPr>
        <w:t>s</w:t>
      </w:r>
      <w:r w:rsidRPr="002210BF">
        <w:rPr>
          <w:rFonts w:cs="Times New Roman"/>
          <w:szCs w:val="24"/>
        </w:rPr>
        <w:t xml:space="preserve"> in any of the outcome measures</w:t>
      </w:r>
      <w:r>
        <w:rPr>
          <w:rFonts w:cs="Times New Roman"/>
          <w:szCs w:val="24"/>
        </w:rPr>
        <w:t xml:space="preserve"> </w:t>
      </w:r>
      <w:r w:rsidRPr="002210BF">
        <w:rPr>
          <w:rFonts w:cs="Times New Roman"/>
          <w:szCs w:val="24"/>
        </w:rPr>
        <w:t>between the t</w:t>
      </w:r>
      <w:r w:rsidR="00742AFE">
        <w:rPr>
          <w:rFonts w:cs="Times New Roman"/>
          <w:szCs w:val="24"/>
        </w:rPr>
        <w:t>hree</w:t>
      </w:r>
      <w:r w:rsidRPr="002210BF">
        <w:rPr>
          <w:rFonts w:cs="Times New Roman"/>
          <w:szCs w:val="24"/>
        </w:rPr>
        <w:t xml:space="preserve"> groups</w:t>
      </w:r>
      <w:r>
        <w:rPr>
          <w:rFonts w:cs="Times New Roman"/>
          <w:szCs w:val="24"/>
        </w:rPr>
        <w:t xml:space="preserve"> at the end of the study.</w:t>
      </w:r>
      <w:r w:rsidR="00E71FD1">
        <w:rPr>
          <w:rFonts w:cs="Times New Roman"/>
          <w:szCs w:val="24"/>
        </w:rPr>
        <w:t xml:space="preserve"> The study </w:t>
      </w:r>
      <w:r w:rsidR="00E71FD1" w:rsidRPr="00E71FD1">
        <w:rPr>
          <w:rFonts w:cs="Times New Roman"/>
          <w:szCs w:val="24"/>
        </w:rPr>
        <w:t xml:space="preserve">found no significant difference relative to </w:t>
      </w:r>
      <w:r w:rsidR="00E71FD1">
        <w:rPr>
          <w:rFonts w:cs="Times New Roman"/>
          <w:szCs w:val="24"/>
        </w:rPr>
        <w:t xml:space="preserve">the cross-sectional area </w:t>
      </w:r>
      <w:r w:rsidR="00E71FD1" w:rsidRPr="00E71FD1">
        <w:rPr>
          <w:rFonts w:cs="Times New Roman"/>
          <w:szCs w:val="24"/>
        </w:rPr>
        <w:t>of the</w:t>
      </w:r>
      <w:r w:rsidR="00E71FD1">
        <w:rPr>
          <w:rFonts w:cs="Times New Roman"/>
          <w:szCs w:val="24"/>
        </w:rPr>
        <w:t xml:space="preserve"> </w:t>
      </w:r>
      <w:r w:rsidR="00E71FD1" w:rsidRPr="00E71FD1">
        <w:rPr>
          <w:rFonts w:cs="Times New Roman"/>
          <w:szCs w:val="24"/>
        </w:rPr>
        <w:t>median nerve among the groups at the end of the treatment.</w:t>
      </w:r>
    </w:p>
    <w:p w:rsidR="002210BF" w:rsidRPr="00BF6CEE" w:rsidRDefault="002210BF" w:rsidP="00E71FD1">
      <w:pPr>
        <w:pStyle w:val="ListParagraph"/>
        <w:numPr>
          <w:ilvl w:val="0"/>
          <w:numId w:val="11"/>
        </w:numPr>
        <w:rPr>
          <w:rFonts w:cs="Times New Roman"/>
          <w:szCs w:val="24"/>
        </w:rPr>
      </w:pPr>
      <w:r w:rsidRPr="002210BF">
        <w:rPr>
          <w:rFonts w:cs="Times New Roman"/>
          <w:szCs w:val="24"/>
        </w:rPr>
        <w:t>The exact therapeutic mechanisms of laser therapy are</w:t>
      </w:r>
      <w:r>
        <w:rPr>
          <w:rFonts w:cs="Times New Roman"/>
          <w:szCs w:val="24"/>
        </w:rPr>
        <w:t xml:space="preserve"> </w:t>
      </w:r>
      <w:r w:rsidRPr="002210BF">
        <w:rPr>
          <w:rFonts w:cs="Times New Roman"/>
          <w:szCs w:val="24"/>
        </w:rPr>
        <w:t>not completely understood. Different experimental studies</w:t>
      </w:r>
      <w:r>
        <w:rPr>
          <w:rFonts w:cs="Times New Roman"/>
          <w:szCs w:val="24"/>
        </w:rPr>
        <w:t xml:space="preserve"> </w:t>
      </w:r>
      <w:r w:rsidRPr="002210BF">
        <w:rPr>
          <w:rFonts w:cs="Times New Roman"/>
          <w:szCs w:val="24"/>
        </w:rPr>
        <w:t>suggest that low-power laser therapy has anti-inflammatory</w:t>
      </w:r>
      <w:r>
        <w:rPr>
          <w:rFonts w:cs="Times New Roman"/>
          <w:szCs w:val="24"/>
        </w:rPr>
        <w:t xml:space="preserve"> </w:t>
      </w:r>
      <w:r w:rsidRPr="002210BF">
        <w:rPr>
          <w:rFonts w:cs="Times New Roman"/>
          <w:szCs w:val="24"/>
        </w:rPr>
        <w:t>and analgesic effects</w:t>
      </w:r>
      <w:r>
        <w:rPr>
          <w:rFonts w:cs="Times New Roman"/>
          <w:szCs w:val="24"/>
        </w:rPr>
        <w:t>.</w:t>
      </w:r>
      <w:r w:rsidR="00E71FD1" w:rsidRPr="00E71FD1">
        <w:rPr>
          <w:rFonts w:ascii="AdvPTimes" w:hAnsi="AdvPTimes" w:cs="AdvPTimes"/>
          <w:sz w:val="20"/>
          <w:szCs w:val="20"/>
        </w:rPr>
        <w:t xml:space="preserve"> </w:t>
      </w:r>
      <w:r w:rsidR="00E71FD1" w:rsidRPr="00E71FD1">
        <w:rPr>
          <w:rFonts w:cs="Times New Roman"/>
          <w:szCs w:val="24"/>
        </w:rPr>
        <w:t xml:space="preserve">LLLT may have the potential to induce biophysical </w:t>
      </w:r>
      <w:r w:rsidR="00E71FD1" w:rsidRPr="00BF6CEE">
        <w:rPr>
          <w:rFonts w:cs="Times New Roman"/>
          <w:szCs w:val="24"/>
        </w:rPr>
        <w:t>effects within the nerve tissue.</w:t>
      </w:r>
    </w:p>
    <w:p w:rsidR="00AA1AD3" w:rsidRDefault="00BF6CEE" w:rsidP="00BF6CEE">
      <w:pPr>
        <w:pStyle w:val="ListParagraph"/>
        <w:numPr>
          <w:ilvl w:val="0"/>
          <w:numId w:val="11"/>
        </w:numPr>
        <w:rPr>
          <w:rFonts w:cs="Times New Roman"/>
          <w:szCs w:val="24"/>
        </w:rPr>
      </w:pPr>
      <w:r w:rsidRPr="00BF6CEE">
        <w:rPr>
          <w:rFonts w:cs="Times New Roman"/>
          <w:szCs w:val="24"/>
        </w:rPr>
        <w:t xml:space="preserve">There is no consensus in the literature regarding the optimally effective therapeutic dose </w:t>
      </w:r>
      <w:r w:rsidR="00E71FD1" w:rsidRPr="00BF6CEE">
        <w:rPr>
          <w:rFonts w:cs="Times New Roman"/>
          <w:szCs w:val="24"/>
        </w:rPr>
        <w:t>and treatment schedule for laser therapy.</w:t>
      </w:r>
      <w:r w:rsidR="00E71FD1" w:rsidRPr="00BF6CEE">
        <w:rPr>
          <w:rFonts w:ascii="AdvPTimes" w:hAnsi="AdvPTimes" w:cs="AdvPTimes"/>
          <w:sz w:val="20"/>
          <w:szCs w:val="20"/>
        </w:rPr>
        <w:t xml:space="preserve"> </w:t>
      </w:r>
      <w:r w:rsidR="00E71FD1" w:rsidRPr="00BF6CEE">
        <w:rPr>
          <w:szCs w:val="24"/>
        </w:rPr>
        <w:t xml:space="preserve">The </w:t>
      </w:r>
      <w:r w:rsidR="00E71FD1" w:rsidRPr="00BF6CEE">
        <w:rPr>
          <w:rFonts w:cs="Times New Roman"/>
          <w:szCs w:val="24"/>
        </w:rPr>
        <w:t>minimal effective dosage is in most cases unknown. In addition, different lasers may have different effectiveness in different diagnoses and parameters</w:t>
      </w:r>
      <w:r w:rsidR="00E71FD1">
        <w:rPr>
          <w:rFonts w:cs="Times New Roman"/>
          <w:szCs w:val="24"/>
        </w:rPr>
        <w:t>,</w:t>
      </w:r>
      <w:r w:rsidR="00E71FD1" w:rsidRPr="00E71FD1">
        <w:rPr>
          <w:rFonts w:cs="Times New Roman"/>
          <w:szCs w:val="24"/>
        </w:rPr>
        <w:t xml:space="preserve"> such as wavelength, duration of treatment,</w:t>
      </w:r>
      <w:r w:rsidR="00E71FD1">
        <w:rPr>
          <w:rFonts w:cs="Times New Roman"/>
          <w:szCs w:val="24"/>
        </w:rPr>
        <w:t xml:space="preserve"> frequency, </w:t>
      </w:r>
      <w:r w:rsidR="00E71FD1" w:rsidRPr="00E71FD1">
        <w:rPr>
          <w:rFonts w:cs="Times New Roman"/>
          <w:szCs w:val="24"/>
        </w:rPr>
        <w:t>energy density, number of treatments, and mode of delivery</w:t>
      </w:r>
      <w:r w:rsidR="00E71FD1">
        <w:rPr>
          <w:rFonts w:cs="Times New Roman"/>
          <w:szCs w:val="24"/>
        </w:rPr>
        <w:t>.</w:t>
      </w:r>
      <w:r w:rsidR="00742AFE">
        <w:rPr>
          <w:rFonts w:cs="Times New Roman"/>
          <w:szCs w:val="24"/>
        </w:rPr>
        <w:t xml:space="preserve"> It is possible that another LLLT regimen may be effective.</w:t>
      </w:r>
    </w:p>
    <w:p w:rsidR="00BF6CEE" w:rsidRPr="004D634A" w:rsidRDefault="004D634A" w:rsidP="004D634A">
      <w:pPr>
        <w:pStyle w:val="ListParagraph"/>
        <w:numPr>
          <w:ilvl w:val="0"/>
          <w:numId w:val="1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One </w:t>
      </w:r>
      <w:r w:rsidR="00BF6CEE" w:rsidRPr="00BF6CEE">
        <w:rPr>
          <w:rFonts w:cs="Times New Roman"/>
          <w:szCs w:val="24"/>
        </w:rPr>
        <w:t>important limitation</w:t>
      </w:r>
      <w:r>
        <w:rPr>
          <w:rFonts w:cs="Times New Roman"/>
          <w:szCs w:val="24"/>
        </w:rPr>
        <w:t xml:space="preserve"> </w:t>
      </w:r>
      <w:r w:rsidR="00BF6CEE" w:rsidRPr="004D634A">
        <w:rPr>
          <w:rFonts w:cs="Times New Roman"/>
          <w:szCs w:val="24"/>
        </w:rPr>
        <w:t>in this study was the relatively small sample size.</w:t>
      </w:r>
    </w:p>
    <w:p w:rsidR="00AB43E9" w:rsidRPr="00BF6CEE" w:rsidRDefault="00BF6CEE" w:rsidP="00BF6CEE">
      <w:pPr>
        <w:pStyle w:val="ListParagraph"/>
        <w:numPr>
          <w:ilvl w:val="0"/>
          <w:numId w:val="8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O</w:t>
      </w:r>
      <w:r w:rsidRPr="00BF6CEE">
        <w:rPr>
          <w:rFonts w:cs="Times New Roman"/>
          <w:szCs w:val="24"/>
        </w:rPr>
        <w:t>nly the</w:t>
      </w:r>
      <w:r>
        <w:rPr>
          <w:rFonts w:cs="Times New Roman"/>
          <w:szCs w:val="24"/>
        </w:rPr>
        <w:t xml:space="preserve"> </w:t>
      </w:r>
      <w:r w:rsidRPr="00BF6CEE">
        <w:rPr>
          <w:rFonts w:cs="Times New Roman"/>
          <w:szCs w:val="24"/>
        </w:rPr>
        <w:t>short-term effectiveness of LLLT was evaluated</w:t>
      </w:r>
      <w:r>
        <w:rPr>
          <w:rFonts w:cs="Times New Roman"/>
          <w:szCs w:val="24"/>
        </w:rPr>
        <w:t>.</w:t>
      </w:r>
      <w:r w:rsidRPr="00BF6CEE">
        <w:rPr>
          <w:rFonts w:cs="Times New Roman"/>
          <w:szCs w:val="24"/>
        </w:rPr>
        <w:t xml:space="preserve"> </w:t>
      </w:r>
      <w:r w:rsidRPr="00BF6CEE">
        <w:rPr>
          <w:rFonts w:cs="Times New Roman"/>
          <w:szCs w:val="24"/>
        </w:rPr>
        <w:t xml:space="preserve">Well-designed </w:t>
      </w:r>
      <w:r w:rsidR="004D634A">
        <w:rPr>
          <w:rFonts w:cs="Times New Roman"/>
          <w:szCs w:val="24"/>
        </w:rPr>
        <w:t xml:space="preserve">larger, </w:t>
      </w:r>
      <w:r w:rsidRPr="00BF6CEE">
        <w:rPr>
          <w:rFonts w:cs="Times New Roman"/>
          <w:szCs w:val="24"/>
        </w:rPr>
        <w:t>studies with long-term follow-up are needed to determine the optimal therapeutic parameters</w:t>
      </w:r>
      <w:r w:rsidRPr="00BF6CEE">
        <w:rPr>
          <w:rFonts w:cs="Times New Roman"/>
          <w:szCs w:val="24"/>
        </w:rPr>
        <w:t xml:space="preserve"> and long-term effectiveness</w:t>
      </w:r>
      <w:r>
        <w:rPr>
          <w:rFonts w:cs="Times New Roman"/>
          <w:szCs w:val="24"/>
        </w:rPr>
        <w:t xml:space="preserve"> of LLLT</w:t>
      </w:r>
      <w:r w:rsidRPr="00BF6CEE">
        <w:rPr>
          <w:rFonts w:cs="Times New Roman"/>
          <w:szCs w:val="24"/>
        </w:rPr>
        <w:t>.</w:t>
      </w:r>
    </w:p>
    <w:p w:rsidR="005B740E" w:rsidRPr="00742AFE" w:rsidRDefault="005B740E" w:rsidP="00742AFE">
      <w:pPr>
        <w:ind w:left="0"/>
        <w:rPr>
          <w:rFonts w:cs="Times New Roman"/>
          <w:b/>
          <w:szCs w:val="24"/>
        </w:rPr>
      </w:pPr>
    </w:p>
    <w:p w:rsidR="00991F49" w:rsidRDefault="00991F49" w:rsidP="008A3029">
      <w:pPr>
        <w:ind w:left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Comments:</w:t>
      </w:r>
    </w:p>
    <w:p w:rsidR="005410FB" w:rsidRDefault="005410FB" w:rsidP="008A3029">
      <w:pPr>
        <w:ind w:left="0"/>
        <w:rPr>
          <w:rFonts w:cs="Times New Roman"/>
          <w:b/>
          <w:szCs w:val="24"/>
        </w:rPr>
      </w:pPr>
    </w:p>
    <w:p w:rsidR="00AE0F1D" w:rsidRPr="00AE0F1D" w:rsidRDefault="00AE0F1D" w:rsidP="00AE0F1D">
      <w:pPr>
        <w:pStyle w:val="ListParagraph"/>
        <w:numPr>
          <w:ilvl w:val="0"/>
          <w:numId w:val="12"/>
        </w:numPr>
        <w:rPr>
          <w:rFonts w:cs="Times New Roman"/>
          <w:szCs w:val="24"/>
        </w:rPr>
      </w:pPr>
      <w:r w:rsidRPr="00AE0F1D">
        <w:rPr>
          <w:rFonts w:cs="Times New Roman"/>
          <w:szCs w:val="24"/>
        </w:rPr>
        <w:t xml:space="preserve">This study supports the conclusion that LLLT is no more effective than placebo LLLT in the conservative treatment of patients affected by CTS. No statistically significant differences between the 3 groups were observed for any of the outcome measures at the end of the 3 week treatment, including the electrophysiological and </w:t>
      </w:r>
      <w:proofErr w:type="spellStart"/>
      <w:r>
        <w:rPr>
          <w:rFonts w:cs="Times New Roman"/>
          <w:szCs w:val="24"/>
        </w:rPr>
        <w:t>ultrasonographic</w:t>
      </w:r>
      <w:proofErr w:type="spellEnd"/>
      <w:r>
        <w:rPr>
          <w:rFonts w:cs="Times New Roman"/>
          <w:szCs w:val="24"/>
        </w:rPr>
        <w:t xml:space="preserve"> </w:t>
      </w:r>
      <w:r w:rsidRPr="00AE0F1D">
        <w:rPr>
          <w:rFonts w:cs="Times New Roman"/>
          <w:szCs w:val="24"/>
        </w:rPr>
        <w:t xml:space="preserve">parameters. </w:t>
      </w:r>
    </w:p>
    <w:p w:rsidR="00AE0F1D" w:rsidRDefault="00117BF6" w:rsidP="00117BF6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E36583">
        <w:rPr>
          <w:rFonts w:cs="Times New Roman"/>
          <w:szCs w:val="24"/>
        </w:rPr>
        <w:t xml:space="preserve">All 3 groups </w:t>
      </w:r>
      <w:r w:rsidR="00E36583">
        <w:rPr>
          <w:rFonts w:cs="Times New Roman"/>
          <w:szCs w:val="24"/>
        </w:rPr>
        <w:t xml:space="preserve">revealed similar improvements </w:t>
      </w:r>
      <w:r w:rsidRPr="00E36583">
        <w:rPr>
          <w:rFonts w:cs="Times New Roman"/>
          <w:szCs w:val="24"/>
        </w:rPr>
        <w:t xml:space="preserve">after 3 weeks of treatment. The significant reduction in subjective pain perception and symptom severity, and an increased function </w:t>
      </w:r>
      <w:r w:rsidR="00E36583">
        <w:rPr>
          <w:rFonts w:cs="Times New Roman"/>
          <w:szCs w:val="24"/>
        </w:rPr>
        <w:t xml:space="preserve">and grip strength </w:t>
      </w:r>
      <w:r w:rsidRPr="00E36583">
        <w:rPr>
          <w:rFonts w:cs="Times New Roman"/>
          <w:szCs w:val="24"/>
        </w:rPr>
        <w:t xml:space="preserve">at the end of the treatment in all 3 groups may be attributable </w:t>
      </w:r>
      <w:r w:rsidR="00AE0F1D" w:rsidRPr="00E36583">
        <w:rPr>
          <w:rFonts w:cs="Times New Roman"/>
          <w:szCs w:val="24"/>
        </w:rPr>
        <w:t xml:space="preserve">to a </w:t>
      </w:r>
      <w:r w:rsidR="00AE0F1D" w:rsidRPr="00E36583">
        <w:rPr>
          <w:rFonts w:cs="Times New Roman"/>
          <w:szCs w:val="24"/>
        </w:rPr>
        <w:lastRenderedPageBreak/>
        <w:t>“placebo effect”.</w:t>
      </w:r>
      <w:r w:rsidR="00E36583" w:rsidRPr="00E36583">
        <w:rPr>
          <w:rFonts w:cs="Times New Roman"/>
          <w:szCs w:val="24"/>
        </w:rPr>
        <w:t xml:space="preserve"> </w:t>
      </w:r>
      <w:r w:rsidR="00E36583" w:rsidRPr="005410FB">
        <w:rPr>
          <w:rFonts w:cs="Times New Roman"/>
          <w:szCs w:val="24"/>
        </w:rPr>
        <w:t>A possible explanation for th</w:t>
      </w:r>
      <w:r w:rsidR="00E36583">
        <w:rPr>
          <w:rFonts w:cs="Times New Roman"/>
          <w:szCs w:val="24"/>
        </w:rPr>
        <w:t>ese</w:t>
      </w:r>
      <w:r w:rsidR="00E36583" w:rsidRPr="005410FB">
        <w:rPr>
          <w:rFonts w:cs="Times New Roman"/>
          <w:szCs w:val="24"/>
        </w:rPr>
        <w:t xml:space="preserve"> non-specific treatment effects</w:t>
      </w:r>
      <w:r w:rsidR="00E36583">
        <w:rPr>
          <w:rFonts w:cs="Times New Roman"/>
          <w:szCs w:val="24"/>
        </w:rPr>
        <w:t xml:space="preserve"> </w:t>
      </w:r>
      <w:r w:rsidR="00E36583" w:rsidRPr="005410FB">
        <w:rPr>
          <w:rFonts w:cs="Times New Roman"/>
          <w:szCs w:val="24"/>
        </w:rPr>
        <w:t>may be attributed to</w:t>
      </w:r>
      <w:r w:rsidR="00E36583">
        <w:rPr>
          <w:rFonts w:cs="Times New Roman"/>
          <w:szCs w:val="24"/>
        </w:rPr>
        <w:t xml:space="preserve"> </w:t>
      </w:r>
      <w:r w:rsidR="00E36583" w:rsidRPr="005410FB">
        <w:rPr>
          <w:rFonts w:cs="Times New Roman"/>
          <w:szCs w:val="24"/>
        </w:rPr>
        <w:t>the attention, interest, and concern displayed by the physician</w:t>
      </w:r>
      <w:r w:rsidR="00E36583">
        <w:rPr>
          <w:rFonts w:cs="Times New Roman"/>
          <w:szCs w:val="24"/>
        </w:rPr>
        <w:t xml:space="preserve"> </w:t>
      </w:r>
      <w:r w:rsidR="00E36583" w:rsidRPr="005410FB">
        <w:rPr>
          <w:rFonts w:cs="Times New Roman"/>
          <w:szCs w:val="24"/>
        </w:rPr>
        <w:t xml:space="preserve">or physiotherapist, or patient expectations of </w:t>
      </w:r>
      <w:r w:rsidR="00E36583">
        <w:rPr>
          <w:rFonts w:cs="Times New Roman"/>
          <w:szCs w:val="24"/>
        </w:rPr>
        <w:t xml:space="preserve">the </w:t>
      </w:r>
      <w:r w:rsidR="00E36583" w:rsidRPr="005410FB">
        <w:rPr>
          <w:rFonts w:cs="Times New Roman"/>
          <w:szCs w:val="24"/>
        </w:rPr>
        <w:t>treatment</w:t>
      </w:r>
      <w:r w:rsidR="00E36583">
        <w:rPr>
          <w:rFonts w:cs="Times New Roman"/>
          <w:szCs w:val="24"/>
        </w:rPr>
        <w:t xml:space="preserve"> </w:t>
      </w:r>
      <w:r w:rsidR="00E36583" w:rsidRPr="005410FB">
        <w:rPr>
          <w:rFonts w:cs="Times New Roman"/>
          <w:szCs w:val="24"/>
        </w:rPr>
        <w:t>effects.</w:t>
      </w:r>
    </w:p>
    <w:p w:rsidR="00E36583" w:rsidRPr="0029329D" w:rsidRDefault="00E36583" w:rsidP="00E36583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E36583">
        <w:rPr>
          <w:rFonts w:cs="Times New Roman"/>
          <w:szCs w:val="24"/>
        </w:rPr>
        <w:t xml:space="preserve">Strengths of this study included outcomes assessor and patient blinding, the inclusion of a placebo control group, </w:t>
      </w:r>
      <w:r>
        <w:rPr>
          <w:rFonts w:cs="Times New Roman"/>
          <w:szCs w:val="24"/>
        </w:rPr>
        <w:t>and independent observations.</w:t>
      </w:r>
      <w:r>
        <w:rPr>
          <w:rFonts w:cs="Times New Roman"/>
          <w:szCs w:val="24"/>
        </w:rPr>
        <w:t xml:space="preserve"> Adjusting for </w:t>
      </w:r>
      <w:r w:rsidR="00792151">
        <w:rPr>
          <w:rFonts w:cs="Times New Roman"/>
          <w:szCs w:val="24"/>
        </w:rPr>
        <w:t xml:space="preserve">any imbalances in </w:t>
      </w:r>
      <w:r>
        <w:rPr>
          <w:rFonts w:cs="Times New Roman"/>
          <w:szCs w:val="24"/>
        </w:rPr>
        <w:t xml:space="preserve">the baseline scores in the analysis by including the baseline </w:t>
      </w:r>
      <w:r w:rsidRPr="0029329D">
        <w:rPr>
          <w:rFonts w:cs="Times New Roman"/>
          <w:szCs w:val="24"/>
        </w:rPr>
        <w:t xml:space="preserve">scores as covariates in the one-way analysis of variance was </w:t>
      </w:r>
      <w:proofErr w:type="gramStart"/>
      <w:r w:rsidRPr="0029329D">
        <w:rPr>
          <w:rFonts w:cs="Times New Roman"/>
          <w:szCs w:val="24"/>
        </w:rPr>
        <w:t>another strength</w:t>
      </w:r>
      <w:proofErr w:type="gramEnd"/>
      <w:r w:rsidRPr="0029329D">
        <w:rPr>
          <w:rFonts w:cs="Times New Roman"/>
          <w:szCs w:val="24"/>
        </w:rPr>
        <w:t xml:space="preserve"> of the study.</w:t>
      </w:r>
      <w:r w:rsidR="00792151" w:rsidRPr="0029329D">
        <w:rPr>
          <w:rFonts w:cs="Times New Roman"/>
          <w:szCs w:val="24"/>
        </w:rPr>
        <w:t xml:space="preserve"> This </w:t>
      </w:r>
      <w:r w:rsidR="0029329D">
        <w:rPr>
          <w:rFonts w:cs="Times New Roman"/>
          <w:szCs w:val="24"/>
        </w:rPr>
        <w:t xml:space="preserve">analysis </w:t>
      </w:r>
      <w:r w:rsidR="00792151" w:rsidRPr="0029329D">
        <w:rPr>
          <w:rFonts w:cs="Times New Roman"/>
          <w:szCs w:val="24"/>
        </w:rPr>
        <w:t xml:space="preserve">increases </w:t>
      </w:r>
      <w:r w:rsidR="00792151" w:rsidRPr="0029329D">
        <w:rPr>
          <w:rFonts w:cs="Times New Roman"/>
          <w:szCs w:val="24"/>
        </w:rPr>
        <w:t xml:space="preserve">our confidence in the </w:t>
      </w:r>
      <w:r w:rsidR="0029329D" w:rsidRPr="0029329D">
        <w:rPr>
          <w:rFonts w:cs="Times New Roman"/>
          <w:szCs w:val="24"/>
        </w:rPr>
        <w:t>internal validity of the study.</w:t>
      </w:r>
    </w:p>
    <w:p w:rsidR="0029329D" w:rsidRPr="0029329D" w:rsidRDefault="0029329D" w:rsidP="0029329D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29329D">
        <w:rPr>
          <w:rFonts w:cs="Times New Roman"/>
          <w:szCs w:val="24"/>
        </w:rPr>
        <w:t>The authors failed to perform s</w:t>
      </w:r>
      <w:r w:rsidRPr="0029329D">
        <w:rPr>
          <w:rFonts w:cs="Times New Roman"/>
          <w:szCs w:val="24"/>
        </w:rPr>
        <w:t>ample size power calculations</w:t>
      </w:r>
      <w:r w:rsidRPr="0029329D">
        <w:rPr>
          <w:rFonts w:cs="Times New Roman"/>
          <w:szCs w:val="24"/>
        </w:rPr>
        <w:t xml:space="preserve"> for the study. </w:t>
      </w:r>
      <w:r>
        <w:rPr>
          <w:rFonts w:cs="Times New Roman"/>
          <w:szCs w:val="24"/>
        </w:rPr>
        <w:t xml:space="preserve">It is unknown if the sample size was adequate to detect significant differences in the outcomes. Since the results were so similar for all 3 groups, it is unlikely that a larger sample size would </w:t>
      </w:r>
      <w:r w:rsidR="00E12D16">
        <w:rPr>
          <w:rFonts w:cs="Times New Roman"/>
          <w:szCs w:val="24"/>
        </w:rPr>
        <w:t>have detected significant differences in the outcomes of the 3 groups.</w:t>
      </w:r>
    </w:p>
    <w:p w:rsidR="00E36583" w:rsidRPr="00792151" w:rsidRDefault="00E36583" w:rsidP="00E36583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BF6CEE">
        <w:rPr>
          <w:rFonts w:cs="Times New Roman"/>
          <w:szCs w:val="24"/>
        </w:rPr>
        <w:t xml:space="preserve">The main limitations of this study were the relatively </w:t>
      </w:r>
      <w:r w:rsidRPr="00E36583">
        <w:rPr>
          <w:rFonts w:cs="Times New Roman"/>
          <w:szCs w:val="24"/>
        </w:rPr>
        <w:t xml:space="preserve">small number of patients and lack of data describing a long-term follow-up of the patients. </w:t>
      </w:r>
      <w:r w:rsidRPr="00E36583">
        <w:rPr>
          <w:rFonts w:cs="Times New Roman"/>
          <w:szCs w:val="24"/>
        </w:rPr>
        <w:t xml:space="preserve">The </w:t>
      </w:r>
      <w:r w:rsidRPr="00E36583">
        <w:rPr>
          <w:rFonts w:cs="Times New Roman"/>
          <w:szCs w:val="24"/>
        </w:rPr>
        <w:t xml:space="preserve">primary outcome </w:t>
      </w:r>
      <w:r w:rsidRPr="00E36583">
        <w:rPr>
          <w:rFonts w:cs="Times New Roman"/>
          <w:szCs w:val="24"/>
        </w:rPr>
        <w:t xml:space="preserve">should have been </w:t>
      </w:r>
      <w:r w:rsidRPr="00E36583">
        <w:rPr>
          <w:rFonts w:cs="Times New Roman"/>
          <w:szCs w:val="24"/>
        </w:rPr>
        <w:t>clearly designated</w:t>
      </w:r>
      <w:r w:rsidRPr="00E36583">
        <w:rPr>
          <w:rFonts w:cs="Times New Roman"/>
          <w:szCs w:val="24"/>
        </w:rPr>
        <w:t xml:space="preserve">, but </w:t>
      </w:r>
      <w:r>
        <w:rPr>
          <w:rFonts w:cs="Times New Roman"/>
          <w:szCs w:val="24"/>
        </w:rPr>
        <w:t>was not so important in this study, since none of the outcomes</w:t>
      </w:r>
      <w:r w:rsidR="00792151">
        <w:rPr>
          <w:rFonts w:cs="Times New Roman"/>
          <w:szCs w:val="24"/>
        </w:rPr>
        <w:t xml:space="preserve"> </w:t>
      </w:r>
      <w:r w:rsidR="00792151">
        <w:rPr>
          <w:rFonts w:cs="Times New Roman"/>
          <w:szCs w:val="24"/>
          <w:lang w:val="en"/>
        </w:rPr>
        <w:t>showed any</w:t>
      </w:r>
      <w:r w:rsidR="00792151" w:rsidRPr="00792151">
        <w:rPr>
          <w:rFonts w:cs="Times New Roman"/>
          <w:szCs w:val="24"/>
          <w:lang w:val="en"/>
        </w:rPr>
        <w:t xml:space="preserve"> differences between grou</w:t>
      </w:r>
      <w:r w:rsidR="00792151">
        <w:rPr>
          <w:rFonts w:cs="Times New Roman"/>
          <w:szCs w:val="24"/>
          <w:lang w:val="en"/>
        </w:rPr>
        <w:t>ps after treatment.</w:t>
      </w:r>
    </w:p>
    <w:p w:rsidR="00BC196C" w:rsidRPr="005F1E34" w:rsidRDefault="006D1EF2" w:rsidP="00315686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5F1E34">
        <w:rPr>
          <w:rFonts w:cs="Times New Roman"/>
          <w:szCs w:val="24"/>
        </w:rPr>
        <w:t xml:space="preserve">Since the providers that </w:t>
      </w:r>
      <w:r w:rsidR="00BC196C" w:rsidRPr="005F1E34">
        <w:rPr>
          <w:rFonts w:cs="Times New Roman"/>
          <w:szCs w:val="24"/>
        </w:rPr>
        <w:t xml:space="preserve">administered the </w:t>
      </w:r>
      <w:r w:rsidR="005F1E34" w:rsidRPr="005F1E34">
        <w:rPr>
          <w:rFonts w:cs="Times New Roman"/>
          <w:szCs w:val="24"/>
        </w:rPr>
        <w:t xml:space="preserve">LLLT </w:t>
      </w:r>
      <w:r w:rsidR="00BC196C" w:rsidRPr="005F1E34">
        <w:rPr>
          <w:rFonts w:cs="Times New Roman"/>
          <w:szCs w:val="24"/>
        </w:rPr>
        <w:t xml:space="preserve">treatments to the participants </w:t>
      </w:r>
      <w:r w:rsidRPr="005F1E34">
        <w:rPr>
          <w:rFonts w:cs="Times New Roman"/>
          <w:szCs w:val="24"/>
        </w:rPr>
        <w:t>could not be blinded to group allocation, t</w:t>
      </w:r>
      <w:r w:rsidR="00BC196C" w:rsidRPr="005F1E34">
        <w:rPr>
          <w:rFonts w:cs="Times New Roman"/>
          <w:szCs w:val="24"/>
        </w:rPr>
        <w:t>his could introduce performance bias.</w:t>
      </w:r>
      <w:r w:rsidR="005F1E34">
        <w:rPr>
          <w:rFonts w:cs="Times New Roman"/>
          <w:szCs w:val="24"/>
        </w:rPr>
        <w:t xml:space="preserve"> It is unknown if the physicians conducting the nerve conduction tests and the </w:t>
      </w:r>
      <w:proofErr w:type="spellStart"/>
      <w:r w:rsidR="005F1E34">
        <w:rPr>
          <w:rFonts w:cs="Times New Roman"/>
          <w:szCs w:val="24"/>
        </w:rPr>
        <w:t>ultrasonographic</w:t>
      </w:r>
      <w:proofErr w:type="spellEnd"/>
      <w:r w:rsidR="005F1E34">
        <w:rPr>
          <w:rFonts w:cs="Times New Roman"/>
          <w:szCs w:val="24"/>
        </w:rPr>
        <w:t xml:space="preserve"> exams were blinded to subject allocation.</w:t>
      </w:r>
    </w:p>
    <w:p w:rsidR="00915B20" w:rsidRPr="00915B20" w:rsidRDefault="00915B20" w:rsidP="00915B20">
      <w:pPr>
        <w:pStyle w:val="ListParagraph"/>
        <w:ind w:left="720"/>
        <w:rPr>
          <w:rFonts w:cs="Times New Roman"/>
          <w:b/>
          <w:i/>
          <w:szCs w:val="24"/>
        </w:rPr>
      </w:pPr>
    </w:p>
    <w:p w:rsidR="00C705EC" w:rsidRPr="00915B20" w:rsidRDefault="00A21533" w:rsidP="00915B20">
      <w:pPr>
        <w:ind w:left="0"/>
        <w:rPr>
          <w:rFonts w:cs="Times New Roman"/>
          <w:b/>
          <w:i/>
          <w:szCs w:val="24"/>
        </w:rPr>
      </w:pPr>
      <w:r w:rsidRPr="00915B20">
        <w:rPr>
          <w:rFonts w:cs="Times New Roman"/>
          <w:b/>
          <w:szCs w:val="24"/>
        </w:rPr>
        <w:t>Assessment</w:t>
      </w:r>
      <w:r w:rsidRPr="00915B20">
        <w:rPr>
          <w:rFonts w:cs="Times New Roman"/>
          <w:b/>
          <w:i/>
          <w:szCs w:val="24"/>
        </w:rPr>
        <w:t>:</w:t>
      </w:r>
    </w:p>
    <w:p w:rsidR="006C70AC" w:rsidRPr="000E294B" w:rsidRDefault="006C70AC" w:rsidP="00AC55B6">
      <w:pPr>
        <w:pStyle w:val="ListParagraph"/>
        <w:ind w:left="0"/>
        <w:rPr>
          <w:rFonts w:cs="Times New Roman"/>
          <w:b/>
          <w:i/>
          <w:szCs w:val="24"/>
        </w:rPr>
      </w:pPr>
    </w:p>
    <w:p w:rsidR="005F1E34" w:rsidRPr="00F90844" w:rsidRDefault="00B41B6E" w:rsidP="005F1E34">
      <w:pPr>
        <w:pStyle w:val="Default"/>
        <w:rPr>
          <w:color w:val="auto"/>
        </w:rPr>
      </w:pPr>
      <w:r>
        <w:rPr>
          <w:rFonts w:ascii="Times New Roman" w:hAnsi="Times New Roman" w:cs="Times New Roman"/>
          <w:color w:val="auto"/>
        </w:rPr>
        <w:t xml:space="preserve">This adequate study provides some evidence that </w:t>
      </w:r>
      <w:r w:rsidR="005F1E34" w:rsidRPr="005F1E34">
        <w:rPr>
          <w:rFonts w:ascii="Times New Roman" w:hAnsi="Times New Roman" w:cs="Times New Roman"/>
          <w:color w:val="auto"/>
        </w:rPr>
        <w:t xml:space="preserve">LLLT is no more effective than placebo LLLT </w:t>
      </w:r>
      <w:r w:rsidR="005F1E34" w:rsidRPr="00F90844">
        <w:rPr>
          <w:color w:val="auto"/>
        </w:rPr>
        <w:t xml:space="preserve">in reducing pain </w:t>
      </w:r>
      <w:r w:rsidR="005F1E34">
        <w:rPr>
          <w:color w:val="auto"/>
        </w:rPr>
        <w:t xml:space="preserve">and symptoms </w:t>
      </w:r>
      <w:r w:rsidR="005F1E34" w:rsidRPr="00F90844">
        <w:rPr>
          <w:color w:val="auto"/>
        </w:rPr>
        <w:t xml:space="preserve">and improving functionality </w:t>
      </w:r>
      <w:r w:rsidR="005F1E34" w:rsidRPr="005F1E34">
        <w:rPr>
          <w:rFonts w:ascii="Times New Roman" w:hAnsi="Times New Roman" w:cs="Times New Roman"/>
          <w:color w:val="auto"/>
        </w:rPr>
        <w:t xml:space="preserve">in the conservative treatment of patients affected by </w:t>
      </w:r>
      <w:r w:rsidR="005F1E34" w:rsidRPr="00F90844">
        <w:rPr>
          <w:color w:val="auto"/>
        </w:rPr>
        <w:t>carpal tunnel syndrome</w:t>
      </w:r>
      <w:r w:rsidR="005F1E34" w:rsidRPr="005F1E34">
        <w:rPr>
          <w:rFonts w:ascii="Times New Roman" w:hAnsi="Times New Roman" w:cs="Times New Roman"/>
          <w:color w:val="auto"/>
        </w:rPr>
        <w:t xml:space="preserve"> </w:t>
      </w:r>
      <w:r w:rsidR="00BD321C" w:rsidRPr="00F90844">
        <w:rPr>
          <w:color w:val="auto"/>
        </w:rPr>
        <w:t>(CTS).</w:t>
      </w:r>
      <w:r w:rsidR="00BD321C" w:rsidRPr="005F1E34">
        <w:rPr>
          <w:color w:val="auto"/>
        </w:rPr>
        <w:t xml:space="preserve"> </w:t>
      </w:r>
      <w:bookmarkStart w:id="0" w:name="_GoBack"/>
      <w:bookmarkEnd w:id="0"/>
    </w:p>
    <w:p w:rsidR="00F90844" w:rsidRPr="00F90844" w:rsidRDefault="00F90844" w:rsidP="00F90844">
      <w:pPr>
        <w:pStyle w:val="Default"/>
        <w:rPr>
          <w:color w:val="auto"/>
        </w:rPr>
      </w:pPr>
      <w:r w:rsidRPr="00F90844">
        <w:rPr>
          <w:color w:val="auto"/>
        </w:rPr>
        <w:t xml:space="preserve"> </w:t>
      </w:r>
    </w:p>
    <w:p w:rsidR="00BD321C" w:rsidRPr="00F90844" w:rsidRDefault="00BD321C">
      <w:pPr>
        <w:pStyle w:val="Default"/>
        <w:rPr>
          <w:color w:val="auto"/>
        </w:rPr>
      </w:pPr>
    </w:p>
    <w:sectPr w:rsidR="00BD321C" w:rsidRPr="00F90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F77" w:rsidRDefault="00953F77" w:rsidP="00953F77">
      <w:r>
        <w:separator/>
      </w:r>
    </w:p>
  </w:endnote>
  <w:endnote w:type="continuationSeparator" w:id="0">
    <w:p w:rsidR="00953F77" w:rsidRDefault="00953F77" w:rsidP="0095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llerText RomanSC">
    <w:altName w:val="MillerText RomanS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llerText Roman">
    <w:altName w:val="MillerText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ntonGothicCond Bold">
    <w:altName w:val="BentonGothicCond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ntonGothicCond Regular">
    <w:altName w:val="BentonGothicCond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Ti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F77" w:rsidRDefault="00953F77" w:rsidP="00953F77">
      <w:r>
        <w:separator/>
      </w:r>
    </w:p>
  </w:footnote>
  <w:footnote w:type="continuationSeparator" w:id="0">
    <w:p w:rsidR="00953F77" w:rsidRDefault="00953F77" w:rsidP="00953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14DF"/>
    <w:multiLevelType w:val="hybridMultilevel"/>
    <w:tmpl w:val="B2863D02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C028D"/>
    <w:multiLevelType w:val="hybridMultilevel"/>
    <w:tmpl w:val="0C821128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025BE"/>
    <w:multiLevelType w:val="hybridMultilevel"/>
    <w:tmpl w:val="42B21892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3217F"/>
    <w:multiLevelType w:val="hybridMultilevel"/>
    <w:tmpl w:val="8AA41662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459A9"/>
    <w:multiLevelType w:val="hybridMultilevel"/>
    <w:tmpl w:val="BE568590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64BC7"/>
    <w:multiLevelType w:val="hybridMultilevel"/>
    <w:tmpl w:val="9AFC63E6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AB7953"/>
    <w:multiLevelType w:val="hybridMultilevel"/>
    <w:tmpl w:val="88F83410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EE722B"/>
    <w:multiLevelType w:val="hybridMultilevel"/>
    <w:tmpl w:val="467429B0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565D0"/>
    <w:multiLevelType w:val="hybridMultilevel"/>
    <w:tmpl w:val="C8B8DD88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F023C4"/>
    <w:multiLevelType w:val="hybridMultilevel"/>
    <w:tmpl w:val="9C4C81FA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452AA8"/>
    <w:multiLevelType w:val="hybridMultilevel"/>
    <w:tmpl w:val="5EB4B2A6"/>
    <w:lvl w:ilvl="0" w:tplc="6D70D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713C50"/>
    <w:multiLevelType w:val="multilevel"/>
    <w:tmpl w:val="30627EF6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10"/>
  </w:num>
  <w:num w:numId="8">
    <w:abstractNumId w:val="7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E4"/>
    <w:rsid w:val="00000E3F"/>
    <w:rsid w:val="00003229"/>
    <w:rsid w:val="0000327D"/>
    <w:rsid w:val="00003409"/>
    <w:rsid w:val="00005670"/>
    <w:rsid w:val="000154D1"/>
    <w:rsid w:val="0001776B"/>
    <w:rsid w:val="00020B0C"/>
    <w:rsid w:val="00021D84"/>
    <w:rsid w:val="000247A8"/>
    <w:rsid w:val="00026811"/>
    <w:rsid w:val="00030C5A"/>
    <w:rsid w:val="00037D4F"/>
    <w:rsid w:val="00053CA3"/>
    <w:rsid w:val="00054D9A"/>
    <w:rsid w:val="000566CC"/>
    <w:rsid w:val="00067CA9"/>
    <w:rsid w:val="00072FF4"/>
    <w:rsid w:val="0007303B"/>
    <w:rsid w:val="00076EBE"/>
    <w:rsid w:val="000865CA"/>
    <w:rsid w:val="000932C2"/>
    <w:rsid w:val="0009600D"/>
    <w:rsid w:val="000A1CD5"/>
    <w:rsid w:val="000A50B6"/>
    <w:rsid w:val="000A6DB0"/>
    <w:rsid w:val="000A7A76"/>
    <w:rsid w:val="000B15B1"/>
    <w:rsid w:val="000B62E0"/>
    <w:rsid w:val="000B67FB"/>
    <w:rsid w:val="000B76E6"/>
    <w:rsid w:val="000C4FC2"/>
    <w:rsid w:val="000C6334"/>
    <w:rsid w:val="000D0134"/>
    <w:rsid w:val="000E294B"/>
    <w:rsid w:val="000E4446"/>
    <w:rsid w:val="000F01BF"/>
    <w:rsid w:val="000F1426"/>
    <w:rsid w:val="000F2E6E"/>
    <w:rsid w:val="00105D09"/>
    <w:rsid w:val="00106B4C"/>
    <w:rsid w:val="001075DA"/>
    <w:rsid w:val="00112D23"/>
    <w:rsid w:val="00113473"/>
    <w:rsid w:val="0011358F"/>
    <w:rsid w:val="00114DAF"/>
    <w:rsid w:val="00117BF6"/>
    <w:rsid w:val="0012019A"/>
    <w:rsid w:val="00123438"/>
    <w:rsid w:val="001239E0"/>
    <w:rsid w:val="00124546"/>
    <w:rsid w:val="00130A9C"/>
    <w:rsid w:val="001322F7"/>
    <w:rsid w:val="00134E24"/>
    <w:rsid w:val="00137167"/>
    <w:rsid w:val="001379BA"/>
    <w:rsid w:val="001402BE"/>
    <w:rsid w:val="00141CC0"/>
    <w:rsid w:val="00146D9E"/>
    <w:rsid w:val="00146F51"/>
    <w:rsid w:val="00156C33"/>
    <w:rsid w:val="001612BF"/>
    <w:rsid w:val="00162CEF"/>
    <w:rsid w:val="001631AC"/>
    <w:rsid w:val="001671A8"/>
    <w:rsid w:val="0017334C"/>
    <w:rsid w:val="00173C26"/>
    <w:rsid w:val="001755BF"/>
    <w:rsid w:val="00183CB5"/>
    <w:rsid w:val="00185B7D"/>
    <w:rsid w:val="00186557"/>
    <w:rsid w:val="00190A66"/>
    <w:rsid w:val="00192AD1"/>
    <w:rsid w:val="00193BBB"/>
    <w:rsid w:val="001A30CA"/>
    <w:rsid w:val="001A3190"/>
    <w:rsid w:val="001A40A4"/>
    <w:rsid w:val="001B514F"/>
    <w:rsid w:val="001B799D"/>
    <w:rsid w:val="001B799E"/>
    <w:rsid w:val="001C1EE7"/>
    <w:rsid w:val="001C3D47"/>
    <w:rsid w:val="001C5323"/>
    <w:rsid w:val="001C60CE"/>
    <w:rsid w:val="001C71E7"/>
    <w:rsid w:val="001C7F1D"/>
    <w:rsid w:val="001D051B"/>
    <w:rsid w:val="001D7B91"/>
    <w:rsid w:val="001E161E"/>
    <w:rsid w:val="001E245C"/>
    <w:rsid w:val="001E4B6F"/>
    <w:rsid w:val="001E5322"/>
    <w:rsid w:val="001E7100"/>
    <w:rsid w:val="001F29EF"/>
    <w:rsid w:val="001F62DB"/>
    <w:rsid w:val="001F7F9F"/>
    <w:rsid w:val="00201E4A"/>
    <w:rsid w:val="00202041"/>
    <w:rsid w:val="00203DEC"/>
    <w:rsid w:val="00204475"/>
    <w:rsid w:val="00206053"/>
    <w:rsid w:val="00207378"/>
    <w:rsid w:val="002100EF"/>
    <w:rsid w:val="00210AD5"/>
    <w:rsid w:val="00210CAB"/>
    <w:rsid w:val="002210BF"/>
    <w:rsid w:val="0022236C"/>
    <w:rsid w:val="002239B5"/>
    <w:rsid w:val="002252EC"/>
    <w:rsid w:val="002256F4"/>
    <w:rsid w:val="00225707"/>
    <w:rsid w:val="00226B21"/>
    <w:rsid w:val="002310AC"/>
    <w:rsid w:val="00232F12"/>
    <w:rsid w:val="00233AEC"/>
    <w:rsid w:val="002355C4"/>
    <w:rsid w:val="00235C1F"/>
    <w:rsid w:val="002362F1"/>
    <w:rsid w:val="00236665"/>
    <w:rsid w:val="00237E68"/>
    <w:rsid w:val="0024294B"/>
    <w:rsid w:val="00245165"/>
    <w:rsid w:val="002463CD"/>
    <w:rsid w:val="0024640A"/>
    <w:rsid w:val="00247792"/>
    <w:rsid w:val="0025385E"/>
    <w:rsid w:val="00254238"/>
    <w:rsid w:val="00261C1E"/>
    <w:rsid w:val="0026538D"/>
    <w:rsid w:val="00273DE4"/>
    <w:rsid w:val="00277135"/>
    <w:rsid w:val="002818BA"/>
    <w:rsid w:val="00282963"/>
    <w:rsid w:val="00284637"/>
    <w:rsid w:val="00285FEB"/>
    <w:rsid w:val="0029056E"/>
    <w:rsid w:val="0029329D"/>
    <w:rsid w:val="00295E1C"/>
    <w:rsid w:val="0029623C"/>
    <w:rsid w:val="002977A9"/>
    <w:rsid w:val="002A0E04"/>
    <w:rsid w:val="002A3661"/>
    <w:rsid w:val="002A44C2"/>
    <w:rsid w:val="002A77B9"/>
    <w:rsid w:val="002B3233"/>
    <w:rsid w:val="002B3483"/>
    <w:rsid w:val="002B751C"/>
    <w:rsid w:val="002C32E8"/>
    <w:rsid w:val="002D0637"/>
    <w:rsid w:val="002D1DB0"/>
    <w:rsid w:val="002D28BF"/>
    <w:rsid w:val="002D31E6"/>
    <w:rsid w:val="002D54E3"/>
    <w:rsid w:val="002E0E37"/>
    <w:rsid w:val="002E16DD"/>
    <w:rsid w:val="002E27B0"/>
    <w:rsid w:val="002E3789"/>
    <w:rsid w:val="002E3E5C"/>
    <w:rsid w:val="002E4252"/>
    <w:rsid w:val="002E479B"/>
    <w:rsid w:val="002E7108"/>
    <w:rsid w:val="002F15E1"/>
    <w:rsid w:val="002F4C65"/>
    <w:rsid w:val="002F6BF6"/>
    <w:rsid w:val="00305931"/>
    <w:rsid w:val="00311D2A"/>
    <w:rsid w:val="00312D92"/>
    <w:rsid w:val="003148D1"/>
    <w:rsid w:val="00315686"/>
    <w:rsid w:val="003162CF"/>
    <w:rsid w:val="00316A0E"/>
    <w:rsid w:val="00320444"/>
    <w:rsid w:val="0032565B"/>
    <w:rsid w:val="00326A12"/>
    <w:rsid w:val="00326ADD"/>
    <w:rsid w:val="0032702E"/>
    <w:rsid w:val="00327FBF"/>
    <w:rsid w:val="0033415D"/>
    <w:rsid w:val="00340EEF"/>
    <w:rsid w:val="00342A70"/>
    <w:rsid w:val="00342DF5"/>
    <w:rsid w:val="00352D9D"/>
    <w:rsid w:val="003562F4"/>
    <w:rsid w:val="00356E1E"/>
    <w:rsid w:val="00357DCB"/>
    <w:rsid w:val="0036020B"/>
    <w:rsid w:val="003617BD"/>
    <w:rsid w:val="00361BA7"/>
    <w:rsid w:val="003620F0"/>
    <w:rsid w:val="0036394B"/>
    <w:rsid w:val="00364255"/>
    <w:rsid w:val="00364C45"/>
    <w:rsid w:val="00365A45"/>
    <w:rsid w:val="003665BE"/>
    <w:rsid w:val="00367227"/>
    <w:rsid w:val="00367C04"/>
    <w:rsid w:val="00374CBC"/>
    <w:rsid w:val="00374DF9"/>
    <w:rsid w:val="003761FE"/>
    <w:rsid w:val="00376536"/>
    <w:rsid w:val="0037742F"/>
    <w:rsid w:val="0038056F"/>
    <w:rsid w:val="00393824"/>
    <w:rsid w:val="00393F08"/>
    <w:rsid w:val="00394877"/>
    <w:rsid w:val="003962C6"/>
    <w:rsid w:val="003A1337"/>
    <w:rsid w:val="003A1A39"/>
    <w:rsid w:val="003A6E98"/>
    <w:rsid w:val="003A7F1C"/>
    <w:rsid w:val="003B000A"/>
    <w:rsid w:val="003B102B"/>
    <w:rsid w:val="003B43B1"/>
    <w:rsid w:val="003B46E2"/>
    <w:rsid w:val="003B587A"/>
    <w:rsid w:val="003B59E1"/>
    <w:rsid w:val="003C2D3E"/>
    <w:rsid w:val="003C2DD4"/>
    <w:rsid w:val="003C2F54"/>
    <w:rsid w:val="003C5BC9"/>
    <w:rsid w:val="003C63EA"/>
    <w:rsid w:val="003C6FAD"/>
    <w:rsid w:val="003C752F"/>
    <w:rsid w:val="003C78DC"/>
    <w:rsid w:val="003D0C39"/>
    <w:rsid w:val="003D5C5E"/>
    <w:rsid w:val="003E35D7"/>
    <w:rsid w:val="003E3EE6"/>
    <w:rsid w:val="003E50C1"/>
    <w:rsid w:val="003E7006"/>
    <w:rsid w:val="003F676E"/>
    <w:rsid w:val="003F7668"/>
    <w:rsid w:val="004007E9"/>
    <w:rsid w:val="00400A4F"/>
    <w:rsid w:val="004038ED"/>
    <w:rsid w:val="0041033D"/>
    <w:rsid w:val="00411BE8"/>
    <w:rsid w:val="0041508D"/>
    <w:rsid w:val="00417739"/>
    <w:rsid w:val="00422A5B"/>
    <w:rsid w:val="004240A0"/>
    <w:rsid w:val="0042475D"/>
    <w:rsid w:val="00425E3A"/>
    <w:rsid w:val="00426C3A"/>
    <w:rsid w:val="0042746D"/>
    <w:rsid w:val="00430CA1"/>
    <w:rsid w:val="004337DF"/>
    <w:rsid w:val="00436D33"/>
    <w:rsid w:val="00442D27"/>
    <w:rsid w:val="00443BB9"/>
    <w:rsid w:val="00446110"/>
    <w:rsid w:val="0044792D"/>
    <w:rsid w:val="00450CAD"/>
    <w:rsid w:val="00452611"/>
    <w:rsid w:val="0045408D"/>
    <w:rsid w:val="00454579"/>
    <w:rsid w:val="00462322"/>
    <w:rsid w:val="00464625"/>
    <w:rsid w:val="0046655E"/>
    <w:rsid w:val="00472443"/>
    <w:rsid w:val="00475C8A"/>
    <w:rsid w:val="00484D66"/>
    <w:rsid w:val="00490437"/>
    <w:rsid w:val="004916DF"/>
    <w:rsid w:val="00493432"/>
    <w:rsid w:val="0049584B"/>
    <w:rsid w:val="00497357"/>
    <w:rsid w:val="004A035F"/>
    <w:rsid w:val="004A05BE"/>
    <w:rsid w:val="004A088F"/>
    <w:rsid w:val="004A4E2A"/>
    <w:rsid w:val="004B19DB"/>
    <w:rsid w:val="004B576E"/>
    <w:rsid w:val="004B71F0"/>
    <w:rsid w:val="004B7529"/>
    <w:rsid w:val="004C0125"/>
    <w:rsid w:val="004C3F77"/>
    <w:rsid w:val="004C41B9"/>
    <w:rsid w:val="004C4EED"/>
    <w:rsid w:val="004C4F1B"/>
    <w:rsid w:val="004C6A60"/>
    <w:rsid w:val="004C7A27"/>
    <w:rsid w:val="004D0168"/>
    <w:rsid w:val="004D051A"/>
    <w:rsid w:val="004D3081"/>
    <w:rsid w:val="004D4B69"/>
    <w:rsid w:val="004D5790"/>
    <w:rsid w:val="004D5F0B"/>
    <w:rsid w:val="004D634A"/>
    <w:rsid w:val="004E00A0"/>
    <w:rsid w:val="004E06DC"/>
    <w:rsid w:val="004E19BC"/>
    <w:rsid w:val="004E19E4"/>
    <w:rsid w:val="004E1B1C"/>
    <w:rsid w:val="004E324D"/>
    <w:rsid w:val="004E45A0"/>
    <w:rsid w:val="004E482F"/>
    <w:rsid w:val="004F2CF1"/>
    <w:rsid w:val="004F4BE6"/>
    <w:rsid w:val="0050062A"/>
    <w:rsid w:val="00500A18"/>
    <w:rsid w:val="00502764"/>
    <w:rsid w:val="00504ACA"/>
    <w:rsid w:val="00505D22"/>
    <w:rsid w:val="0050615C"/>
    <w:rsid w:val="00507EB9"/>
    <w:rsid w:val="00510839"/>
    <w:rsid w:val="005116C2"/>
    <w:rsid w:val="005144BE"/>
    <w:rsid w:val="00515215"/>
    <w:rsid w:val="00515794"/>
    <w:rsid w:val="0051606B"/>
    <w:rsid w:val="0051665A"/>
    <w:rsid w:val="005237BB"/>
    <w:rsid w:val="00523B45"/>
    <w:rsid w:val="00525E6E"/>
    <w:rsid w:val="005271CD"/>
    <w:rsid w:val="005319C1"/>
    <w:rsid w:val="00531B27"/>
    <w:rsid w:val="005356E8"/>
    <w:rsid w:val="00535BE1"/>
    <w:rsid w:val="00540A28"/>
    <w:rsid w:val="005410FB"/>
    <w:rsid w:val="005441DA"/>
    <w:rsid w:val="00544D06"/>
    <w:rsid w:val="00550F6C"/>
    <w:rsid w:val="00551AEF"/>
    <w:rsid w:val="005543FC"/>
    <w:rsid w:val="00555B3C"/>
    <w:rsid w:val="0055780B"/>
    <w:rsid w:val="005621EA"/>
    <w:rsid w:val="005648EF"/>
    <w:rsid w:val="0056633B"/>
    <w:rsid w:val="00581117"/>
    <w:rsid w:val="0058189A"/>
    <w:rsid w:val="0058598F"/>
    <w:rsid w:val="0059193C"/>
    <w:rsid w:val="00597B83"/>
    <w:rsid w:val="005A14AD"/>
    <w:rsid w:val="005A1705"/>
    <w:rsid w:val="005A1844"/>
    <w:rsid w:val="005A2AED"/>
    <w:rsid w:val="005B0A2D"/>
    <w:rsid w:val="005B1BDB"/>
    <w:rsid w:val="005B4A88"/>
    <w:rsid w:val="005B524E"/>
    <w:rsid w:val="005B740E"/>
    <w:rsid w:val="005C0C92"/>
    <w:rsid w:val="005C18C2"/>
    <w:rsid w:val="005C5385"/>
    <w:rsid w:val="005C5CBD"/>
    <w:rsid w:val="005D2104"/>
    <w:rsid w:val="005E51A2"/>
    <w:rsid w:val="005E5584"/>
    <w:rsid w:val="005E767C"/>
    <w:rsid w:val="005F1E34"/>
    <w:rsid w:val="005F4A8C"/>
    <w:rsid w:val="005F6820"/>
    <w:rsid w:val="00601BDE"/>
    <w:rsid w:val="00602DD6"/>
    <w:rsid w:val="00604865"/>
    <w:rsid w:val="006064D3"/>
    <w:rsid w:val="00607475"/>
    <w:rsid w:val="00607B6F"/>
    <w:rsid w:val="00611064"/>
    <w:rsid w:val="0061666B"/>
    <w:rsid w:val="00626417"/>
    <w:rsid w:val="006266D2"/>
    <w:rsid w:val="006271F5"/>
    <w:rsid w:val="00634029"/>
    <w:rsid w:val="00643667"/>
    <w:rsid w:val="006445DD"/>
    <w:rsid w:val="00646C82"/>
    <w:rsid w:val="006510CA"/>
    <w:rsid w:val="0065724D"/>
    <w:rsid w:val="0065746E"/>
    <w:rsid w:val="00661BE3"/>
    <w:rsid w:val="006632E9"/>
    <w:rsid w:val="00663604"/>
    <w:rsid w:val="00666CF8"/>
    <w:rsid w:val="006701D9"/>
    <w:rsid w:val="006708FB"/>
    <w:rsid w:val="00671173"/>
    <w:rsid w:val="00672BAD"/>
    <w:rsid w:val="00673218"/>
    <w:rsid w:val="00673CDB"/>
    <w:rsid w:val="00675998"/>
    <w:rsid w:val="00677EEC"/>
    <w:rsid w:val="0068124B"/>
    <w:rsid w:val="006907ED"/>
    <w:rsid w:val="00692CEE"/>
    <w:rsid w:val="00692F53"/>
    <w:rsid w:val="0069616B"/>
    <w:rsid w:val="006A087B"/>
    <w:rsid w:val="006A0B96"/>
    <w:rsid w:val="006A37CF"/>
    <w:rsid w:val="006A655F"/>
    <w:rsid w:val="006B7F3F"/>
    <w:rsid w:val="006C05FB"/>
    <w:rsid w:val="006C0715"/>
    <w:rsid w:val="006C193B"/>
    <w:rsid w:val="006C4F2A"/>
    <w:rsid w:val="006C5DAF"/>
    <w:rsid w:val="006C70AC"/>
    <w:rsid w:val="006C7930"/>
    <w:rsid w:val="006D10A0"/>
    <w:rsid w:val="006D1EF2"/>
    <w:rsid w:val="006D22D0"/>
    <w:rsid w:val="006D2941"/>
    <w:rsid w:val="006D48B9"/>
    <w:rsid w:val="006D619E"/>
    <w:rsid w:val="006D672B"/>
    <w:rsid w:val="006E129C"/>
    <w:rsid w:val="006E195A"/>
    <w:rsid w:val="006E55B1"/>
    <w:rsid w:val="006E59F7"/>
    <w:rsid w:val="006F29BA"/>
    <w:rsid w:val="006F2F22"/>
    <w:rsid w:val="00700C84"/>
    <w:rsid w:val="00702468"/>
    <w:rsid w:val="007024E3"/>
    <w:rsid w:val="00702F27"/>
    <w:rsid w:val="00706FE7"/>
    <w:rsid w:val="00712483"/>
    <w:rsid w:val="00713CAA"/>
    <w:rsid w:val="007141D5"/>
    <w:rsid w:val="00717931"/>
    <w:rsid w:val="007179B8"/>
    <w:rsid w:val="00720495"/>
    <w:rsid w:val="0072247E"/>
    <w:rsid w:val="00724AA0"/>
    <w:rsid w:val="00725DBF"/>
    <w:rsid w:val="00732531"/>
    <w:rsid w:val="00734FEA"/>
    <w:rsid w:val="00735652"/>
    <w:rsid w:val="00736042"/>
    <w:rsid w:val="00736E82"/>
    <w:rsid w:val="00740553"/>
    <w:rsid w:val="00740CD1"/>
    <w:rsid w:val="00742AFE"/>
    <w:rsid w:val="007507C3"/>
    <w:rsid w:val="00751E2C"/>
    <w:rsid w:val="00752599"/>
    <w:rsid w:val="00752A63"/>
    <w:rsid w:val="00755A14"/>
    <w:rsid w:val="00756C4C"/>
    <w:rsid w:val="00757153"/>
    <w:rsid w:val="00761F0D"/>
    <w:rsid w:val="00766762"/>
    <w:rsid w:val="00771734"/>
    <w:rsid w:val="007773E8"/>
    <w:rsid w:val="00782DC1"/>
    <w:rsid w:val="00784337"/>
    <w:rsid w:val="00790CD2"/>
    <w:rsid w:val="00790E94"/>
    <w:rsid w:val="00792151"/>
    <w:rsid w:val="00792B7B"/>
    <w:rsid w:val="00794BDB"/>
    <w:rsid w:val="0079579B"/>
    <w:rsid w:val="007A1C62"/>
    <w:rsid w:val="007A28C1"/>
    <w:rsid w:val="007A4CA4"/>
    <w:rsid w:val="007B147A"/>
    <w:rsid w:val="007B4BFC"/>
    <w:rsid w:val="007B5AE8"/>
    <w:rsid w:val="007B71C4"/>
    <w:rsid w:val="007B7CDE"/>
    <w:rsid w:val="007C0213"/>
    <w:rsid w:val="007C11C1"/>
    <w:rsid w:val="007C223C"/>
    <w:rsid w:val="007C4034"/>
    <w:rsid w:val="007C4303"/>
    <w:rsid w:val="007C53FE"/>
    <w:rsid w:val="007C57A3"/>
    <w:rsid w:val="007C5FAF"/>
    <w:rsid w:val="007C6DC1"/>
    <w:rsid w:val="007C71A4"/>
    <w:rsid w:val="007C73EF"/>
    <w:rsid w:val="007D29DB"/>
    <w:rsid w:val="007D2C06"/>
    <w:rsid w:val="007E3FC7"/>
    <w:rsid w:val="007E4E5D"/>
    <w:rsid w:val="007E7C44"/>
    <w:rsid w:val="007F066E"/>
    <w:rsid w:val="007F148E"/>
    <w:rsid w:val="007F1F8C"/>
    <w:rsid w:val="007F2FAA"/>
    <w:rsid w:val="007F5A1A"/>
    <w:rsid w:val="007F647F"/>
    <w:rsid w:val="007F7743"/>
    <w:rsid w:val="0080204B"/>
    <w:rsid w:val="00805F2C"/>
    <w:rsid w:val="008079DA"/>
    <w:rsid w:val="00810238"/>
    <w:rsid w:val="00820146"/>
    <w:rsid w:val="008217DF"/>
    <w:rsid w:val="008243D6"/>
    <w:rsid w:val="00824F44"/>
    <w:rsid w:val="008335F6"/>
    <w:rsid w:val="0083525D"/>
    <w:rsid w:val="00837627"/>
    <w:rsid w:val="0084138A"/>
    <w:rsid w:val="008414A9"/>
    <w:rsid w:val="008460F9"/>
    <w:rsid w:val="0084683D"/>
    <w:rsid w:val="00847919"/>
    <w:rsid w:val="008501EF"/>
    <w:rsid w:val="00855AF8"/>
    <w:rsid w:val="008603C7"/>
    <w:rsid w:val="0086052B"/>
    <w:rsid w:val="00863B28"/>
    <w:rsid w:val="00865DD9"/>
    <w:rsid w:val="00874367"/>
    <w:rsid w:val="0087489D"/>
    <w:rsid w:val="0087550D"/>
    <w:rsid w:val="008756DC"/>
    <w:rsid w:val="00875E30"/>
    <w:rsid w:val="0087638E"/>
    <w:rsid w:val="00877FDD"/>
    <w:rsid w:val="008829F6"/>
    <w:rsid w:val="008934D9"/>
    <w:rsid w:val="008940C9"/>
    <w:rsid w:val="008A1950"/>
    <w:rsid w:val="008A3029"/>
    <w:rsid w:val="008A39DA"/>
    <w:rsid w:val="008A6445"/>
    <w:rsid w:val="008B1EE4"/>
    <w:rsid w:val="008B55C0"/>
    <w:rsid w:val="008C0AB5"/>
    <w:rsid w:val="008C1CC9"/>
    <w:rsid w:val="008C5B1A"/>
    <w:rsid w:val="008C6804"/>
    <w:rsid w:val="008D0FA9"/>
    <w:rsid w:val="008D11C3"/>
    <w:rsid w:val="008D264D"/>
    <w:rsid w:val="008D669D"/>
    <w:rsid w:val="008D7925"/>
    <w:rsid w:val="008E2D48"/>
    <w:rsid w:val="008E3D23"/>
    <w:rsid w:val="008E4290"/>
    <w:rsid w:val="008E790D"/>
    <w:rsid w:val="008F1524"/>
    <w:rsid w:val="008F2422"/>
    <w:rsid w:val="008F39B7"/>
    <w:rsid w:val="008F5526"/>
    <w:rsid w:val="00900F3B"/>
    <w:rsid w:val="009015F1"/>
    <w:rsid w:val="009016D6"/>
    <w:rsid w:val="009070D4"/>
    <w:rsid w:val="0091119B"/>
    <w:rsid w:val="00915B20"/>
    <w:rsid w:val="00916C0E"/>
    <w:rsid w:val="00917123"/>
    <w:rsid w:val="009304B7"/>
    <w:rsid w:val="009361B4"/>
    <w:rsid w:val="0093660C"/>
    <w:rsid w:val="00937522"/>
    <w:rsid w:val="009423EE"/>
    <w:rsid w:val="00942880"/>
    <w:rsid w:val="0095020D"/>
    <w:rsid w:val="009517A8"/>
    <w:rsid w:val="009529F1"/>
    <w:rsid w:val="00953B7E"/>
    <w:rsid w:val="00953F77"/>
    <w:rsid w:val="00960DA0"/>
    <w:rsid w:val="00960E29"/>
    <w:rsid w:val="00961746"/>
    <w:rsid w:val="00962745"/>
    <w:rsid w:val="00962EA7"/>
    <w:rsid w:val="00964621"/>
    <w:rsid w:val="00971540"/>
    <w:rsid w:val="009720CE"/>
    <w:rsid w:val="00975367"/>
    <w:rsid w:val="00976BAE"/>
    <w:rsid w:val="00976C0D"/>
    <w:rsid w:val="009772F6"/>
    <w:rsid w:val="009823D6"/>
    <w:rsid w:val="009844C7"/>
    <w:rsid w:val="009853DB"/>
    <w:rsid w:val="00986A06"/>
    <w:rsid w:val="00991F49"/>
    <w:rsid w:val="00993F5E"/>
    <w:rsid w:val="0099404B"/>
    <w:rsid w:val="009A331F"/>
    <w:rsid w:val="009A7293"/>
    <w:rsid w:val="009B2A24"/>
    <w:rsid w:val="009B4E35"/>
    <w:rsid w:val="009C276F"/>
    <w:rsid w:val="009C2BA1"/>
    <w:rsid w:val="009D0928"/>
    <w:rsid w:val="009D1814"/>
    <w:rsid w:val="009D2C02"/>
    <w:rsid w:val="009D4E8A"/>
    <w:rsid w:val="009D5517"/>
    <w:rsid w:val="009D67A9"/>
    <w:rsid w:val="009E39DF"/>
    <w:rsid w:val="009E7137"/>
    <w:rsid w:val="009F0FCF"/>
    <w:rsid w:val="009F4A7A"/>
    <w:rsid w:val="009F4FA1"/>
    <w:rsid w:val="00A02798"/>
    <w:rsid w:val="00A02C5C"/>
    <w:rsid w:val="00A036A2"/>
    <w:rsid w:val="00A062D0"/>
    <w:rsid w:val="00A06F45"/>
    <w:rsid w:val="00A07132"/>
    <w:rsid w:val="00A10D41"/>
    <w:rsid w:val="00A125FE"/>
    <w:rsid w:val="00A12801"/>
    <w:rsid w:val="00A17346"/>
    <w:rsid w:val="00A206E6"/>
    <w:rsid w:val="00A21533"/>
    <w:rsid w:val="00A230A3"/>
    <w:rsid w:val="00A23863"/>
    <w:rsid w:val="00A23E36"/>
    <w:rsid w:val="00A305B6"/>
    <w:rsid w:val="00A36337"/>
    <w:rsid w:val="00A44500"/>
    <w:rsid w:val="00A44E78"/>
    <w:rsid w:val="00A44EA0"/>
    <w:rsid w:val="00A46DFE"/>
    <w:rsid w:val="00A569C8"/>
    <w:rsid w:val="00A6654C"/>
    <w:rsid w:val="00A671C3"/>
    <w:rsid w:val="00A71987"/>
    <w:rsid w:val="00A7594D"/>
    <w:rsid w:val="00A81B93"/>
    <w:rsid w:val="00A81C2D"/>
    <w:rsid w:val="00A8295D"/>
    <w:rsid w:val="00A91370"/>
    <w:rsid w:val="00A91D71"/>
    <w:rsid w:val="00A9321A"/>
    <w:rsid w:val="00A93853"/>
    <w:rsid w:val="00A93D02"/>
    <w:rsid w:val="00A95447"/>
    <w:rsid w:val="00A9612B"/>
    <w:rsid w:val="00AA1AD3"/>
    <w:rsid w:val="00AA1F06"/>
    <w:rsid w:val="00AA32EF"/>
    <w:rsid w:val="00AA7335"/>
    <w:rsid w:val="00AB0B64"/>
    <w:rsid w:val="00AB3D9D"/>
    <w:rsid w:val="00AB43E9"/>
    <w:rsid w:val="00AB6DD6"/>
    <w:rsid w:val="00AB6ED5"/>
    <w:rsid w:val="00AB7F12"/>
    <w:rsid w:val="00AC0A15"/>
    <w:rsid w:val="00AC168F"/>
    <w:rsid w:val="00AC55B6"/>
    <w:rsid w:val="00AC6B1B"/>
    <w:rsid w:val="00AC6C4E"/>
    <w:rsid w:val="00AC7911"/>
    <w:rsid w:val="00AD6585"/>
    <w:rsid w:val="00AD665C"/>
    <w:rsid w:val="00AD6D40"/>
    <w:rsid w:val="00AE0F1D"/>
    <w:rsid w:val="00AE3C82"/>
    <w:rsid w:val="00AE45DB"/>
    <w:rsid w:val="00AE576A"/>
    <w:rsid w:val="00AF062E"/>
    <w:rsid w:val="00AF07C4"/>
    <w:rsid w:val="00AF26C9"/>
    <w:rsid w:val="00AF5DA6"/>
    <w:rsid w:val="00B0300F"/>
    <w:rsid w:val="00B068BD"/>
    <w:rsid w:val="00B07414"/>
    <w:rsid w:val="00B11E12"/>
    <w:rsid w:val="00B1421E"/>
    <w:rsid w:val="00B16E0E"/>
    <w:rsid w:val="00B16F74"/>
    <w:rsid w:val="00B33AD8"/>
    <w:rsid w:val="00B34B64"/>
    <w:rsid w:val="00B354DF"/>
    <w:rsid w:val="00B36CAF"/>
    <w:rsid w:val="00B37717"/>
    <w:rsid w:val="00B41B6E"/>
    <w:rsid w:val="00B44C6E"/>
    <w:rsid w:val="00B4678C"/>
    <w:rsid w:val="00B51260"/>
    <w:rsid w:val="00B61204"/>
    <w:rsid w:val="00B63061"/>
    <w:rsid w:val="00B65679"/>
    <w:rsid w:val="00B6712D"/>
    <w:rsid w:val="00B679E3"/>
    <w:rsid w:val="00B74253"/>
    <w:rsid w:val="00B76A4F"/>
    <w:rsid w:val="00B77339"/>
    <w:rsid w:val="00B775D4"/>
    <w:rsid w:val="00B831EE"/>
    <w:rsid w:val="00B851C6"/>
    <w:rsid w:val="00B90951"/>
    <w:rsid w:val="00B94634"/>
    <w:rsid w:val="00B95BD8"/>
    <w:rsid w:val="00B964C7"/>
    <w:rsid w:val="00B974CE"/>
    <w:rsid w:val="00BA0F4A"/>
    <w:rsid w:val="00BA12FD"/>
    <w:rsid w:val="00BB3A5D"/>
    <w:rsid w:val="00BB3B96"/>
    <w:rsid w:val="00BB5EEB"/>
    <w:rsid w:val="00BC196C"/>
    <w:rsid w:val="00BC77CB"/>
    <w:rsid w:val="00BD321C"/>
    <w:rsid w:val="00BD45E5"/>
    <w:rsid w:val="00BE19BE"/>
    <w:rsid w:val="00BE4FF0"/>
    <w:rsid w:val="00BE5BAE"/>
    <w:rsid w:val="00BE6954"/>
    <w:rsid w:val="00BF3803"/>
    <w:rsid w:val="00BF423F"/>
    <w:rsid w:val="00BF529C"/>
    <w:rsid w:val="00BF5F75"/>
    <w:rsid w:val="00BF6515"/>
    <w:rsid w:val="00BF684B"/>
    <w:rsid w:val="00BF6BC7"/>
    <w:rsid w:val="00BF6CEE"/>
    <w:rsid w:val="00BF7023"/>
    <w:rsid w:val="00BF7703"/>
    <w:rsid w:val="00C00C14"/>
    <w:rsid w:val="00C01B1E"/>
    <w:rsid w:val="00C0242B"/>
    <w:rsid w:val="00C04F0F"/>
    <w:rsid w:val="00C05CD8"/>
    <w:rsid w:val="00C10EB3"/>
    <w:rsid w:val="00C11C69"/>
    <w:rsid w:val="00C13D5C"/>
    <w:rsid w:val="00C152B8"/>
    <w:rsid w:val="00C15D84"/>
    <w:rsid w:val="00C164FB"/>
    <w:rsid w:val="00C2126A"/>
    <w:rsid w:val="00C25DF3"/>
    <w:rsid w:val="00C26EBB"/>
    <w:rsid w:val="00C278B1"/>
    <w:rsid w:val="00C328D2"/>
    <w:rsid w:val="00C4154D"/>
    <w:rsid w:val="00C435EB"/>
    <w:rsid w:val="00C45A18"/>
    <w:rsid w:val="00C5280C"/>
    <w:rsid w:val="00C5665E"/>
    <w:rsid w:val="00C56D65"/>
    <w:rsid w:val="00C57626"/>
    <w:rsid w:val="00C601D3"/>
    <w:rsid w:val="00C610A0"/>
    <w:rsid w:val="00C61819"/>
    <w:rsid w:val="00C6592B"/>
    <w:rsid w:val="00C674D5"/>
    <w:rsid w:val="00C705EC"/>
    <w:rsid w:val="00C70C7C"/>
    <w:rsid w:val="00C7472E"/>
    <w:rsid w:val="00C7547C"/>
    <w:rsid w:val="00C7588C"/>
    <w:rsid w:val="00C81470"/>
    <w:rsid w:val="00C876D8"/>
    <w:rsid w:val="00C8789B"/>
    <w:rsid w:val="00C9214F"/>
    <w:rsid w:val="00C92437"/>
    <w:rsid w:val="00C925D5"/>
    <w:rsid w:val="00C94931"/>
    <w:rsid w:val="00C95C80"/>
    <w:rsid w:val="00C96242"/>
    <w:rsid w:val="00CA0824"/>
    <w:rsid w:val="00CA447C"/>
    <w:rsid w:val="00CA6DF1"/>
    <w:rsid w:val="00CB203F"/>
    <w:rsid w:val="00CB3D2B"/>
    <w:rsid w:val="00CB6598"/>
    <w:rsid w:val="00CB673E"/>
    <w:rsid w:val="00CB7DF4"/>
    <w:rsid w:val="00CC02FC"/>
    <w:rsid w:val="00CC1437"/>
    <w:rsid w:val="00CC183E"/>
    <w:rsid w:val="00CC3086"/>
    <w:rsid w:val="00CC68A5"/>
    <w:rsid w:val="00CD151D"/>
    <w:rsid w:val="00CD43C1"/>
    <w:rsid w:val="00CD611D"/>
    <w:rsid w:val="00CD6C9A"/>
    <w:rsid w:val="00CD743E"/>
    <w:rsid w:val="00CE0972"/>
    <w:rsid w:val="00CE7555"/>
    <w:rsid w:val="00CE7D86"/>
    <w:rsid w:val="00CF0995"/>
    <w:rsid w:val="00CF1FBB"/>
    <w:rsid w:val="00CF38EB"/>
    <w:rsid w:val="00CF4517"/>
    <w:rsid w:val="00CF541C"/>
    <w:rsid w:val="00D00D5C"/>
    <w:rsid w:val="00D058EB"/>
    <w:rsid w:val="00D07458"/>
    <w:rsid w:val="00D11AB5"/>
    <w:rsid w:val="00D1465B"/>
    <w:rsid w:val="00D20ACD"/>
    <w:rsid w:val="00D22CD4"/>
    <w:rsid w:val="00D236A4"/>
    <w:rsid w:val="00D250DA"/>
    <w:rsid w:val="00D265BD"/>
    <w:rsid w:val="00D27109"/>
    <w:rsid w:val="00D2732E"/>
    <w:rsid w:val="00D27CD7"/>
    <w:rsid w:val="00D27CF9"/>
    <w:rsid w:val="00D27F8E"/>
    <w:rsid w:val="00D32346"/>
    <w:rsid w:val="00D325C3"/>
    <w:rsid w:val="00D35545"/>
    <w:rsid w:val="00D36136"/>
    <w:rsid w:val="00D4140E"/>
    <w:rsid w:val="00D41BE3"/>
    <w:rsid w:val="00D421A0"/>
    <w:rsid w:val="00D4264D"/>
    <w:rsid w:val="00D42BE7"/>
    <w:rsid w:val="00D44326"/>
    <w:rsid w:val="00D47076"/>
    <w:rsid w:val="00D47253"/>
    <w:rsid w:val="00D50E60"/>
    <w:rsid w:val="00D57FBE"/>
    <w:rsid w:val="00D649D5"/>
    <w:rsid w:val="00D6542A"/>
    <w:rsid w:val="00D65A96"/>
    <w:rsid w:val="00D7075C"/>
    <w:rsid w:val="00D70C26"/>
    <w:rsid w:val="00D72A1D"/>
    <w:rsid w:val="00D75E71"/>
    <w:rsid w:val="00D80FC0"/>
    <w:rsid w:val="00D81899"/>
    <w:rsid w:val="00D81FA4"/>
    <w:rsid w:val="00D82C55"/>
    <w:rsid w:val="00D8677D"/>
    <w:rsid w:val="00D96858"/>
    <w:rsid w:val="00DA542B"/>
    <w:rsid w:val="00DA5AB9"/>
    <w:rsid w:val="00DB1879"/>
    <w:rsid w:val="00DB2C52"/>
    <w:rsid w:val="00DB56E2"/>
    <w:rsid w:val="00DB5B8C"/>
    <w:rsid w:val="00DB6B6A"/>
    <w:rsid w:val="00DB707D"/>
    <w:rsid w:val="00DC0193"/>
    <w:rsid w:val="00DC10E9"/>
    <w:rsid w:val="00DC1379"/>
    <w:rsid w:val="00DC1787"/>
    <w:rsid w:val="00DC33A1"/>
    <w:rsid w:val="00DC4067"/>
    <w:rsid w:val="00DC540F"/>
    <w:rsid w:val="00DC558D"/>
    <w:rsid w:val="00DD17DB"/>
    <w:rsid w:val="00DD1E46"/>
    <w:rsid w:val="00DD7A32"/>
    <w:rsid w:val="00DF0D14"/>
    <w:rsid w:val="00DF123B"/>
    <w:rsid w:val="00DF3CEF"/>
    <w:rsid w:val="00DF61EB"/>
    <w:rsid w:val="00E0113A"/>
    <w:rsid w:val="00E037D1"/>
    <w:rsid w:val="00E0460F"/>
    <w:rsid w:val="00E058AA"/>
    <w:rsid w:val="00E10C4E"/>
    <w:rsid w:val="00E12D16"/>
    <w:rsid w:val="00E13945"/>
    <w:rsid w:val="00E14162"/>
    <w:rsid w:val="00E1447C"/>
    <w:rsid w:val="00E15D35"/>
    <w:rsid w:val="00E16106"/>
    <w:rsid w:val="00E162B2"/>
    <w:rsid w:val="00E2028C"/>
    <w:rsid w:val="00E211D9"/>
    <w:rsid w:val="00E22BE4"/>
    <w:rsid w:val="00E23BC8"/>
    <w:rsid w:val="00E34C2F"/>
    <w:rsid w:val="00E34C5C"/>
    <w:rsid w:val="00E35FF9"/>
    <w:rsid w:val="00E36583"/>
    <w:rsid w:val="00E40883"/>
    <w:rsid w:val="00E4275F"/>
    <w:rsid w:val="00E45DFC"/>
    <w:rsid w:val="00E4746C"/>
    <w:rsid w:val="00E526A9"/>
    <w:rsid w:val="00E5571C"/>
    <w:rsid w:val="00E60B53"/>
    <w:rsid w:val="00E636A4"/>
    <w:rsid w:val="00E65191"/>
    <w:rsid w:val="00E656BE"/>
    <w:rsid w:val="00E66492"/>
    <w:rsid w:val="00E71FD1"/>
    <w:rsid w:val="00E73A4F"/>
    <w:rsid w:val="00E73BB2"/>
    <w:rsid w:val="00E745A3"/>
    <w:rsid w:val="00E90B2C"/>
    <w:rsid w:val="00E90BB4"/>
    <w:rsid w:val="00E92A2B"/>
    <w:rsid w:val="00E92C20"/>
    <w:rsid w:val="00E97757"/>
    <w:rsid w:val="00EA0D81"/>
    <w:rsid w:val="00EA4567"/>
    <w:rsid w:val="00EA752F"/>
    <w:rsid w:val="00EB21FB"/>
    <w:rsid w:val="00EB3A4D"/>
    <w:rsid w:val="00EB44BE"/>
    <w:rsid w:val="00EB699E"/>
    <w:rsid w:val="00EC1A58"/>
    <w:rsid w:val="00EC334E"/>
    <w:rsid w:val="00EC4D96"/>
    <w:rsid w:val="00EC5A14"/>
    <w:rsid w:val="00ED15A1"/>
    <w:rsid w:val="00ED5E76"/>
    <w:rsid w:val="00EE22D8"/>
    <w:rsid w:val="00EE381F"/>
    <w:rsid w:val="00EE5DA2"/>
    <w:rsid w:val="00EE6CC0"/>
    <w:rsid w:val="00EF2605"/>
    <w:rsid w:val="00EF3D1A"/>
    <w:rsid w:val="00EF5EAC"/>
    <w:rsid w:val="00F040E6"/>
    <w:rsid w:val="00F12B61"/>
    <w:rsid w:val="00F14669"/>
    <w:rsid w:val="00F15A8D"/>
    <w:rsid w:val="00F204A1"/>
    <w:rsid w:val="00F21E4E"/>
    <w:rsid w:val="00F22925"/>
    <w:rsid w:val="00F2530E"/>
    <w:rsid w:val="00F25F89"/>
    <w:rsid w:val="00F26A2E"/>
    <w:rsid w:val="00F310C5"/>
    <w:rsid w:val="00F331A6"/>
    <w:rsid w:val="00F34551"/>
    <w:rsid w:val="00F35372"/>
    <w:rsid w:val="00F4385D"/>
    <w:rsid w:val="00F4394A"/>
    <w:rsid w:val="00F45C9B"/>
    <w:rsid w:val="00F47BB1"/>
    <w:rsid w:val="00F521FD"/>
    <w:rsid w:val="00F52AF4"/>
    <w:rsid w:val="00F53632"/>
    <w:rsid w:val="00F54B58"/>
    <w:rsid w:val="00F557A8"/>
    <w:rsid w:val="00F56F84"/>
    <w:rsid w:val="00F60CAF"/>
    <w:rsid w:val="00F60F83"/>
    <w:rsid w:val="00F6455B"/>
    <w:rsid w:val="00F65845"/>
    <w:rsid w:val="00F66C42"/>
    <w:rsid w:val="00F67FBD"/>
    <w:rsid w:val="00F706C7"/>
    <w:rsid w:val="00F732B7"/>
    <w:rsid w:val="00F75A71"/>
    <w:rsid w:val="00F76A69"/>
    <w:rsid w:val="00F82D85"/>
    <w:rsid w:val="00F84A9A"/>
    <w:rsid w:val="00F90844"/>
    <w:rsid w:val="00F95D14"/>
    <w:rsid w:val="00FA2A41"/>
    <w:rsid w:val="00FA370C"/>
    <w:rsid w:val="00FA40F1"/>
    <w:rsid w:val="00FB38E4"/>
    <w:rsid w:val="00FB5DBF"/>
    <w:rsid w:val="00FB7251"/>
    <w:rsid w:val="00FC2CAA"/>
    <w:rsid w:val="00FC3EF6"/>
    <w:rsid w:val="00FC42D8"/>
    <w:rsid w:val="00FD408F"/>
    <w:rsid w:val="00FD5248"/>
    <w:rsid w:val="00FD6601"/>
    <w:rsid w:val="00FE1477"/>
    <w:rsid w:val="00FE428E"/>
    <w:rsid w:val="00FE45E4"/>
    <w:rsid w:val="00FE4EAC"/>
    <w:rsid w:val="00FE60FB"/>
    <w:rsid w:val="00FF0DA3"/>
    <w:rsid w:val="00FF13DF"/>
    <w:rsid w:val="00FF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HAnsi"/>
        <w:color w:val="231F20"/>
        <w:sz w:val="24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1D3"/>
  </w:style>
  <w:style w:type="paragraph" w:styleId="Heading1">
    <w:name w:val="heading 1"/>
    <w:basedOn w:val="Normal"/>
    <w:next w:val="Normal"/>
    <w:link w:val="Heading1Char"/>
    <w:uiPriority w:val="9"/>
    <w:qFormat/>
    <w:rsid w:val="00C601D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1D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1D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1D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1D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1D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1D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1D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1D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1D3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F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F77"/>
  </w:style>
  <w:style w:type="paragraph" w:styleId="Footer">
    <w:name w:val="footer"/>
    <w:basedOn w:val="Normal"/>
    <w:link w:val="FooterChar"/>
    <w:uiPriority w:val="99"/>
    <w:unhideWhenUsed/>
    <w:rsid w:val="00953F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F77"/>
  </w:style>
  <w:style w:type="paragraph" w:customStyle="1" w:styleId="Default">
    <w:name w:val="Default"/>
    <w:rsid w:val="00EF3D1A"/>
    <w:pPr>
      <w:autoSpaceDE w:val="0"/>
      <w:autoSpaceDN w:val="0"/>
      <w:adjustRightInd w:val="0"/>
    </w:pPr>
    <w:rPr>
      <w:rFonts w:ascii="MillerText RomanSC" w:hAnsi="MillerText RomanSC" w:cs="MillerText RomanSC"/>
      <w:color w:val="000000"/>
      <w:szCs w:val="24"/>
    </w:rPr>
  </w:style>
  <w:style w:type="character" w:customStyle="1" w:styleId="A11">
    <w:name w:val="A1+1"/>
    <w:uiPriority w:val="99"/>
    <w:rsid w:val="00EF3D1A"/>
    <w:rPr>
      <w:rFonts w:cs="MillerText Roman"/>
      <w:color w:val="000000"/>
      <w:sz w:val="18"/>
      <w:szCs w:val="18"/>
    </w:rPr>
  </w:style>
  <w:style w:type="character" w:customStyle="1" w:styleId="A3">
    <w:name w:val="A3"/>
    <w:uiPriority w:val="99"/>
    <w:rsid w:val="00F67FBD"/>
    <w:rPr>
      <w:rFonts w:cs="MillerText Roman"/>
      <w:color w:val="000000"/>
      <w:sz w:val="10"/>
      <w:szCs w:val="10"/>
    </w:rPr>
  </w:style>
  <w:style w:type="character" w:customStyle="1" w:styleId="A4">
    <w:name w:val="A4"/>
    <w:uiPriority w:val="99"/>
    <w:rsid w:val="007507C3"/>
    <w:rPr>
      <w:rFonts w:ascii="BentonGothicCond Bold" w:hAnsi="BentonGothicCond Bold" w:cs="BentonGothicCond Bold"/>
      <w:b/>
      <w:bCs/>
      <w:color w:val="000000"/>
      <w:sz w:val="16"/>
      <w:szCs w:val="16"/>
    </w:rPr>
  </w:style>
  <w:style w:type="paragraph" w:customStyle="1" w:styleId="Pa6">
    <w:name w:val="Pa6"/>
    <w:basedOn w:val="Default"/>
    <w:next w:val="Default"/>
    <w:uiPriority w:val="99"/>
    <w:rsid w:val="007507C3"/>
    <w:pPr>
      <w:spacing w:line="151" w:lineRule="atLeast"/>
    </w:pPr>
    <w:rPr>
      <w:rFonts w:ascii="BentonGothicCond Regular" w:hAnsi="BentonGothicCond Regular" w:cstheme="minorBidi"/>
      <w:color w:val="auto"/>
    </w:rPr>
  </w:style>
  <w:style w:type="character" w:customStyle="1" w:styleId="A71">
    <w:name w:val="A7+1"/>
    <w:uiPriority w:val="99"/>
    <w:rsid w:val="007507C3"/>
    <w:rPr>
      <w:rFonts w:cs="BentonGothicCond Regular"/>
      <w:color w:val="000000"/>
      <w:sz w:val="8"/>
      <w:szCs w:val="8"/>
    </w:rPr>
  </w:style>
  <w:style w:type="character" w:customStyle="1" w:styleId="A01">
    <w:name w:val="A0+1"/>
    <w:uiPriority w:val="99"/>
    <w:rsid w:val="00DC10E9"/>
    <w:rPr>
      <w:rFonts w:cs="MillerText Roman"/>
      <w:color w:val="000000"/>
      <w:sz w:val="18"/>
      <w:szCs w:val="18"/>
    </w:rPr>
  </w:style>
  <w:style w:type="character" w:customStyle="1" w:styleId="A2">
    <w:name w:val="A2"/>
    <w:uiPriority w:val="99"/>
    <w:rsid w:val="00EE22D8"/>
    <w:rPr>
      <w:rFonts w:cs="MillerText Roman"/>
      <w:color w:val="000000"/>
      <w:sz w:val="10"/>
      <w:szCs w:val="10"/>
    </w:rPr>
  </w:style>
  <w:style w:type="character" w:customStyle="1" w:styleId="A62">
    <w:name w:val="A6+2"/>
    <w:uiPriority w:val="99"/>
    <w:rsid w:val="00FF13DF"/>
    <w:rPr>
      <w:rFonts w:ascii="BentonGothicCond Bold" w:hAnsi="BentonGothicCond Bold" w:cs="BentonGothicCond Bold"/>
      <w:b/>
      <w:bCs/>
      <w:color w:val="000000"/>
      <w:sz w:val="16"/>
      <w:szCs w:val="16"/>
    </w:rPr>
  </w:style>
  <w:style w:type="character" w:customStyle="1" w:styleId="A02">
    <w:name w:val="A0+2"/>
    <w:uiPriority w:val="99"/>
    <w:rsid w:val="002A3661"/>
    <w:rPr>
      <w:rFonts w:cs="MillerText Roman"/>
      <w:color w:val="000000"/>
      <w:sz w:val="18"/>
      <w:szCs w:val="18"/>
    </w:rPr>
  </w:style>
  <w:style w:type="character" w:customStyle="1" w:styleId="A63">
    <w:name w:val="A6+3"/>
    <w:uiPriority w:val="99"/>
    <w:rsid w:val="00A206E6"/>
    <w:rPr>
      <w:rFonts w:cs="MillerText Roman"/>
      <w:color w:val="000000"/>
      <w:sz w:val="10"/>
      <w:szCs w:val="10"/>
    </w:rPr>
  </w:style>
  <w:style w:type="character" w:customStyle="1" w:styleId="A13">
    <w:name w:val="A1+3"/>
    <w:uiPriority w:val="99"/>
    <w:rsid w:val="00771734"/>
    <w:rPr>
      <w:rFonts w:cs="MillerText Roman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601D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1D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1D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1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1D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1D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1D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1D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1D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601D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01D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1D3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01D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601D3"/>
    <w:rPr>
      <w:b/>
      <w:bCs/>
    </w:rPr>
  </w:style>
  <w:style w:type="character" w:styleId="Emphasis">
    <w:name w:val="Emphasis"/>
    <w:uiPriority w:val="20"/>
    <w:qFormat/>
    <w:rsid w:val="00C601D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601D3"/>
  </w:style>
  <w:style w:type="paragraph" w:styleId="Quote">
    <w:name w:val="Quote"/>
    <w:basedOn w:val="Normal"/>
    <w:next w:val="Normal"/>
    <w:link w:val="QuoteChar"/>
    <w:uiPriority w:val="29"/>
    <w:qFormat/>
    <w:rsid w:val="00C601D3"/>
    <w:pPr>
      <w:spacing w:before="200"/>
      <w:ind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601D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1D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1D3"/>
    <w:rPr>
      <w:b/>
      <w:bCs/>
      <w:i/>
      <w:iCs/>
    </w:rPr>
  </w:style>
  <w:style w:type="character" w:styleId="SubtleEmphasis">
    <w:name w:val="Subtle Emphasis"/>
    <w:uiPriority w:val="19"/>
    <w:qFormat/>
    <w:rsid w:val="00C601D3"/>
    <w:rPr>
      <w:i/>
      <w:iCs/>
    </w:rPr>
  </w:style>
  <w:style w:type="character" w:styleId="IntenseEmphasis">
    <w:name w:val="Intense Emphasis"/>
    <w:uiPriority w:val="21"/>
    <w:qFormat/>
    <w:rsid w:val="00C601D3"/>
    <w:rPr>
      <w:b/>
      <w:bCs/>
    </w:rPr>
  </w:style>
  <w:style w:type="character" w:styleId="SubtleReference">
    <w:name w:val="Subtle Reference"/>
    <w:uiPriority w:val="31"/>
    <w:qFormat/>
    <w:rsid w:val="00C601D3"/>
    <w:rPr>
      <w:smallCaps/>
    </w:rPr>
  </w:style>
  <w:style w:type="character" w:styleId="IntenseReference">
    <w:name w:val="Intense Reference"/>
    <w:uiPriority w:val="32"/>
    <w:qFormat/>
    <w:rsid w:val="00C601D3"/>
    <w:rPr>
      <w:smallCaps/>
      <w:spacing w:val="5"/>
      <w:u w:val="single"/>
    </w:rPr>
  </w:style>
  <w:style w:type="character" w:styleId="BookTitle">
    <w:name w:val="Book Title"/>
    <w:uiPriority w:val="33"/>
    <w:qFormat/>
    <w:rsid w:val="00C601D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01D3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E90B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HAnsi"/>
        <w:color w:val="231F20"/>
        <w:sz w:val="24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1D3"/>
  </w:style>
  <w:style w:type="paragraph" w:styleId="Heading1">
    <w:name w:val="heading 1"/>
    <w:basedOn w:val="Normal"/>
    <w:next w:val="Normal"/>
    <w:link w:val="Heading1Char"/>
    <w:uiPriority w:val="9"/>
    <w:qFormat/>
    <w:rsid w:val="00C601D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1D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1D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1D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1D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1D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1D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1D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1D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1D3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F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F77"/>
  </w:style>
  <w:style w:type="paragraph" w:styleId="Footer">
    <w:name w:val="footer"/>
    <w:basedOn w:val="Normal"/>
    <w:link w:val="FooterChar"/>
    <w:uiPriority w:val="99"/>
    <w:unhideWhenUsed/>
    <w:rsid w:val="00953F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F77"/>
  </w:style>
  <w:style w:type="paragraph" w:customStyle="1" w:styleId="Default">
    <w:name w:val="Default"/>
    <w:rsid w:val="00EF3D1A"/>
    <w:pPr>
      <w:autoSpaceDE w:val="0"/>
      <w:autoSpaceDN w:val="0"/>
      <w:adjustRightInd w:val="0"/>
    </w:pPr>
    <w:rPr>
      <w:rFonts w:ascii="MillerText RomanSC" w:hAnsi="MillerText RomanSC" w:cs="MillerText RomanSC"/>
      <w:color w:val="000000"/>
      <w:szCs w:val="24"/>
    </w:rPr>
  </w:style>
  <w:style w:type="character" w:customStyle="1" w:styleId="A11">
    <w:name w:val="A1+1"/>
    <w:uiPriority w:val="99"/>
    <w:rsid w:val="00EF3D1A"/>
    <w:rPr>
      <w:rFonts w:cs="MillerText Roman"/>
      <w:color w:val="000000"/>
      <w:sz w:val="18"/>
      <w:szCs w:val="18"/>
    </w:rPr>
  </w:style>
  <w:style w:type="character" w:customStyle="1" w:styleId="A3">
    <w:name w:val="A3"/>
    <w:uiPriority w:val="99"/>
    <w:rsid w:val="00F67FBD"/>
    <w:rPr>
      <w:rFonts w:cs="MillerText Roman"/>
      <w:color w:val="000000"/>
      <w:sz w:val="10"/>
      <w:szCs w:val="10"/>
    </w:rPr>
  </w:style>
  <w:style w:type="character" w:customStyle="1" w:styleId="A4">
    <w:name w:val="A4"/>
    <w:uiPriority w:val="99"/>
    <w:rsid w:val="007507C3"/>
    <w:rPr>
      <w:rFonts w:ascii="BentonGothicCond Bold" w:hAnsi="BentonGothicCond Bold" w:cs="BentonGothicCond Bold"/>
      <w:b/>
      <w:bCs/>
      <w:color w:val="000000"/>
      <w:sz w:val="16"/>
      <w:szCs w:val="16"/>
    </w:rPr>
  </w:style>
  <w:style w:type="paragraph" w:customStyle="1" w:styleId="Pa6">
    <w:name w:val="Pa6"/>
    <w:basedOn w:val="Default"/>
    <w:next w:val="Default"/>
    <w:uiPriority w:val="99"/>
    <w:rsid w:val="007507C3"/>
    <w:pPr>
      <w:spacing w:line="151" w:lineRule="atLeast"/>
    </w:pPr>
    <w:rPr>
      <w:rFonts w:ascii="BentonGothicCond Regular" w:hAnsi="BentonGothicCond Regular" w:cstheme="minorBidi"/>
      <w:color w:val="auto"/>
    </w:rPr>
  </w:style>
  <w:style w:type="character" w:customStyle="1" w:styleId="A71">
    <w:name w:val="A7+1"/>
    <w:uiPriority w:val="99"/>
    <w:rsid w:val="007507C3"/>
    <w:rPr>
      <w:rFonts w:cs="BentonGothicCond Regular"/>
      <w:color w:val="000000"/>
      <w:sz w:val="8"/>
      <w:szCs w:val="8"/>
    </w:rPr>
  </w:style>
  <w:style w:type="character" w:customStyle="1" w:styleId="A01">
    <w:name w:val="A0+1"/>
    <w:uiPriority w:val="99"/>
    <w:rsid w:val="00DC10E9"/>
    <w:rPr>
      <w:rFonts w:cs="MillerText Roman"/>
      <w:color w:val="000000"/>
      <w:sz w:val="18"/>
      <w:szCs w:val="18"/>
    </w:rPr>
  </w:style>
  <w:style w:type="character" w:customStyle="1" w:styleId="A2">
    <w:name w:val="A2"/>
    <w:uiPriority w:val="99"/>
    <w:rsid w:val="00EE22D8"/>
    <w:rPr>
      <w:rFonts w:cs="MillerText Roman"/>
      <w:color w:val="000000"/>
      <w:sz w:val="10"/>
      <w:szCs w:val="10"/>
    </w:rPr>
  </w:style>
  <w:style w:type="character" w:customStyle="1" w:styleId="A62">
    <w:name w:val="A6+2"/>
    <w:uiPriority w:val="99"/>
    <w:rsid w:val="00FF13DF"/>
    <w:rPr>
      <w:rFonts w:ascii="BentonGothicCond Bold" w:hAnsi="BentonGothicCond Bold" w:cs="BentonGothicCond Bold"/>
      <w:b/>
      <w:bCs/>
      <w:color w:val="000000"/>
      <w:sz w:val="16"/>
      <w:szCs w:val="16"/>
    </w:rPr>
  </w:style>
  <w:style w:type="character" w:customStyle="1" w:styleId="A02">
    <w:name w:val="A0+2"/>
    <w:uiPriority w:val="99"/>
    <w:rsid w:val="002A3661"/>
    <w:rPr>
      <w:rFonts w:cs="MillerText Roman"/>
      <w:color w:val="000000"/>
      <w:sz w:val="18"/>
      <w:szCs w:val="18"/>
    </w:rPr>
  </w:style>
  <w:style w:type="character" w:customStyle="1" w:styleId="A63">
    <w:name w:val="A6+3"/>
    <w:uiPriority w:val="99"/>
    <w:rsid w:val="00A206E6"/>
    <w:rPr>
      <w:rFonts w:cs="MillerText Roman"/>
      <w:color w:val="000000"/>
      <w:sz w:val="10"/>
      <w:szCs w:val="10"/>
    </w:rPr>
  </w:style>
  <w:style w:type="character" w:customStyle="1" w:styleId="A13">
    <w:name w:val="A1+3"/>
    <w:uiPriority w:val="99"/>
    <w:rsid w:val="00771734"/>
    <w:rPr>
      <w:rFonts w:cs="MillerText Roman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601D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1D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1D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1D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1D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1D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1D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1D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1D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601D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01D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1D3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01D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601D3"/>
    <w:rPr>
      <w:b/>
      <w:bCs/>
    </w:rPr>
  </w:style>
  <w:style w:type="character" w:styleId="Emphasis">
    <w:name w:val="Emphasis"/>
    <w:uiPriority w:val="20"/>
    <w:qFormat/>
    <w:rsid w:val="00C601D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601D3"/>
  </w:style>
  <w:style w:type="paragraph" w:styleId="Quote">
    <w:name w:val="Quote"/>
    <w:basedOn w:val="Normal"/>
    <w:next w:val="Normal"/>
    <w:link w:val="QuoteChar"/>
    <w:uiPriority w:val="29"/>
    <w:qFormat/>
    <w:rsid w:val="00C601D3"/>
    <w:pPr>
      <w:spacing w:before="200"/>
      <w:ind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601D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1D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1D3"/>
    <w:rPr>
      <w:b/>
      <w:bCs/>
      <w:i/>
      <w:iCs/>
    </w:rPr>
  </w:style>
  <w:style w:type="character" w:styleId="SubtleEmphasis">
    <w:name w:val="Subtle Emphasis"/>
    <w:uiPriority w:val="19"/>
    <w:qFormat/>
    <w:rsid w:val="00C601D3"/>
    <w:rPr>
      <w:i/>
      <w:iCs/>
    </w:rPr>
  </w:style>
  <w:style w:type="character" w:styleId="IntenseEmphasis">
    <w:name w:val="Intense Emphasis"/>
    <w:uiPriority w:val="21"/>
    <w:qFormat/>
    <w:rsid w:val="00C601D3"/>
    <w:rPr>
      <w:b/>
      <w:bCs/>
    </w:rPr>
  </w:style>
  <w:style w:type="character" w:styleId="SubtleReference">
    <w:name w:val="Subtle Reference"/>
    <w:uiPriority w:val="31"/>
    <w:qFormat/>
    <w:rsid w:val="00C601D3"/>
    <w:rPr>
      <w:smallCaps/>
    </w:rPr>
  </w:style>
  <w:style w:type="character" w:styleId="IntenseReference">
    <w:name w:val="Intense Reference"/>
    <w:uiPriority w:val="32"/>
    <w:qFormat/>
    <w:rsid w:val="00C601D3"/>
    <w:rPr>
      <w:smallCaps/>
      <w:spacing w:val="5"/>
      <w:u w:val="single"/>
    </w:rPr>
  </w:style>
  <w:style w:type="character" w:styleId="BookTitle">
    <w:name w:val="Book Title"/>
    <w:uiPriority w:val="33"/>
    <w:qFormat/>
    <w:rsid w:val="00C601D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01D3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E90B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89849">
          <w:marLeft w:val="0"/>
          <w:marRight w:val="0"/>
          <w:marTop w:val="270"/>
          <w:marBottom w:val="90"/>
          <w:divBdr>
            <w:top w:val="single" w:sz="6" w:space="18" w:color="CCCCCC"/>
            <w:left w:val="single" w:sz="6" w:space="14" w:color="CCCCCC"/>
            <w:bottom w:val="single" w:sz="6" w:space="11" w:color="CCCCCC"/>
            <w:right w:val="single" w:sz="6" w:space="14" w:color="CCCCCC"/>
          </w:divBdr>
          <w:divsChild>
            <w:div w:id="9240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4654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1098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7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7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55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0837">
          <w:marLeft w:val="0"/>
          <w:marRight w:val="0"/>
          <w:marTop w:val="270"/>
          <w:marBottom w:val="90"/>
          <w:divBdr>
            <w:top w:val="single" w:sz="6" w:space="18" w:color="CCCCCC"/>
            <w:left w:val="single" w:sz="6" w:space="14" w:color="CCCCCC"/>
            <w:bottom w:val="single" w:sz="6" w:space="11" w:color="CCCCCC"/>
            <w:right w:val="single" w:sz="6" w:space="14" w:color="CCCCCC"/>
          </w:divBdr>
          <w:divsChild>
            <w:div w:id="2022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66791">
                  <w:marLeft w:val="0"/>
                  <w:marRight w:val="0"/>
                  <w:marTop w:val="36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31268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0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8393">
          <w:marLeft w:val="0"/>
          <w:marRight w:val="0"/>
          <w:marTop w:val="270"/>
          <w:marBottom w:val="90"/>
          <w:divBdr>
            <w:top w:val="single" w:sz="6" w:space="18" w:color="CCCCCC"/>
            <w:left w:val="single" w:sz="6" w:space="14" w:color="CCCCCC"/>
            <w:bottom w:val="single" w:sz="6" w:space="11" w:color="CCCCCC"/>
            <w:right w:val="single" w:sz="6" w:space="14" w:color="CCCCCC"/>
          </w:divBdr>
          <w:divsChild>
            <w:div w:id="15884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4400">
                  <w:marLeft w:val="0"/>
                  <w:marRight w:val="0"/>
                  <w:marTop w:val="36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02046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5871">
          <w:marLeft w:val="0"/>
          <w:marRight w:val="0"/>
          <w:marTop w:val="270"/>
          <w:marBottom w:val="90"/>
          <w:divBdr>
            <w:top w:val="single" w:sz="6" w:space="18" w:color="CCCCCC"/>
            <w:left w:val="single" w:sz="6" w:space="14" w:color="CCCCCC"/>
            <w:bottom w:val="single" w:sz="6" w:space="11" w:color="CCCCCC"/>
            <w:right w:val="single" w:sz="6" w:space="14" w:color="CCCCCC"/>
          </w:divBdr>
          <w:divsChild>
            <w:div w:id="4246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311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5671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5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36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085AA-DD4A-40FE-ABC8-854A099F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4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TempAdmin</cp:lastModifiedBy>
  <cp:revision>22</cp:revision>
  <cp:lastPrinted>2016-01-19T16:37:00Z</cp:lastPrinted>
  <dcterms:created xsi:type="dcterms:W3CDTF">2016-01-28T21:20:00Z</dcterms:created>
  <dcterms:modified xsi:type="dcterms:W3CDTF">2016-01-29T21:14:00Z</dcterms:modified>
</cp:coreProperties>
</file>